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line="540" w:lineRule="exact"/>
        <w:ind/>
        <w:rPr>
          <w:rFonts w:hint="eastAsia" w:ascii="黑体" w:hAnsi="黑体" w:eastAsia="黑体" w:cs="黑体"/>
          <w:sz w:val="32"/>
          <w:szCs w:val="32"/>
        </w:rPr>
      </w:pPr>
      <w:r>
        <w:rPr>
          <w:rFonts w:hint="eastAsia" w:ascii="黑体" w:hAnsi="黑体" w:eastAsia="黑体" w:cs="黑体"/>
          <w:sz w:val="32"/>
          <w:szCs w:val="32"/>
        </w:rPr>
        <w:t xml:space="preserve">附件</w:t>
      </w:r>
      <w:r>
        <w:rPr>
          <w:rFonts w:hint="eastAsia" w:ascii="黑体" w:hAnsi="黑体" w:eastAsia="黑体" w:cs="黑体"/>
          <w:sz w:val="32"/>
          <w:szCs w:val="32"/>
        </w:rPr>
      </w:r>
    </w:p>
    <w:p>
      <w:pPr>
        <w:pBdr/>
        <w:spacing w:after="315" w:before="157" w:line="540" w:lineRule="exact"/>
        <w:ind/>
        <w:jc w:val="center"/>
        <w:rPr>
          <w:rFonts w:hint="eastAsia" w:ascii="黑体" w:hAnsi="黑体" w:eastAsia="黑体" w:cs="黑体"/>
          <w:sz w:val="32"/>
          <w:szCs w:val="32"/>
        </w:rPr>
      </w:pPr>
      <w:r>
        <w:rPr>
          <w:rFonts w:hint="eastAsia" w:ascii="方正小标宋简体" w:hAnsi="宋体" w:eastAsia="方正小标宋简体" w:cs="方正小标宋简体"/>
          <w:sz w:val="44"/>
          <w:szCs w:val="44"/>
        </w:rPr>
        <w:t xml:space="preserve">随州市政务服务事项基本目录（</w:t>
      </w:r>
      <w:r>
        <w:rPr>
          <w:rFonts w:ascii="方正小标宋简体" w:hAnsi="宋体" w:eastAsia="方正小标宋简体" w:cs="方正小标宋简体"/>
          <w:sz w:val="44"/>
          <w:szCs w:val="44"/>
        </w:rPr>
        <w:t xml:space="preserve">2023</w:t>
      </w:r>
      <w:r>
        <w:rPr>
          <w:rFonts w:hint="eastAsia" w:ascii="方正小标宋简体" w:hAnsi="宋体" w:eastAsia="方正小标宋简体" w:cs="方正小标宋简体"/>
          <w:sz w:val="44"/>
          <w:szCs w:val="44"/>
        </w:rPr>
        <w:t xml:space="preserve">年版）</w:t>
      </w:r>
      <w:r>
        <w:rPr>
          <w:rFonts w:hint="eastAsia" w:ascii="黑体" w:hAnsi="黑体" w:eastAsia="黑体" w:cs="黑体"/>
          <w:sz w:val="32"/>
          <w:szCs w:val="32"/>
        </w:rPr>
      </w:r>
    </w:p>
    <w:tbl>
      <w:tblPr>
        <w:tblStyle w:val="689"/>
        <w:tblW w:w="14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637"/>
        <w:gridCol w:w="1654"/>
        <w:gridCol w:w="2032"/>
        <w:gridCol w:w="735"/>
        <w:gridCol w:w="1817"/>
        <w:gridCol w:w="6214"/>
        <w:gridCol w:w="1056"/>
      </w:tblGrid>
      <w:tr>
        <w:trPr>
          <w:jc w:val="center"/>
          <w:trHeight w:val="270"/>
          <w:tblHeader/>
        </w:trPr>
        <w:tc>
          <w:tcPr>
            <w:tcBorders/>
            <w:tcW w:w="637" w:type="dxa"/>
            <w:vAlign w:val="center"/>
            <w:textDirection w:val="lrTb"/>
            <w:noWrap w:val="false"/>
          </w:tcPr>
          <w:p>
            <w:pPr>
              <w:pBdr/>
              <w:spacing w:line="240" w:lineRule="atLeast"/>
              <w:ind w:right="-105" w:left="-105"/>
              <w:jc w:val="center"/>
              <w:rPr>
                <w:rFonts w:ascii="黑体" w:hAnsi="黑体" w:eastAsia="黑体"/>
                <w:szCs w:val="21"/>
              </w:rPr>
            </w:pPr>
            <w:r>
              <w:rPr>
                <w:rFonts w:hint="eastAsia" w:ascii="黑体" w:hAnsi="黑体" w:eastAsia="黑体" w:cs="黑体"/>
                <w:szCs w:val="21"/>
              </w:rPr>
              <w:t xml:space="preserve">序号</w:t>
            </w:r>
            <w:r>
              <w:rPr>
                <w:rFonts w:ascii="黑体" w:hAnsi="黑体" w:eastAsia="黑体"/>
                <w:szCs w:val="21"/>
              </w:rPr>
            </w:r>
          </w:p>
        </w:tc>
        <w:tc>
          <w:tcPr>
            <w:tcBorders/>
            <w:tcW w:w="1654" w:type="dxa"/>
            <w:vAlign w:val="center"/>
            <w:textDirection w:val="lrTb"/>
            <w:noWrap w:val="false"/>
          </w:tcPr>
          <w:p>
            <w:pPr>
              <w:pBdr/>
              <w:spacing w:line="240" w:lineRule="atLeast"/>
              <w:ind/>
              <w:jc w:val="center"/>
              <w:rPr>
                <w:rFonts w:ascii="黑体" w:hAnsi="黑体" w:eastAsia="黑体"/>
                <w:szCs w:val="21"/>
              </w:rPr>
            </w:pPr>
            <w:r>
              <w:rPr>
                <w:rFonts w:hint="eastAsia" w:ascii="黑体" w:hAnsi="黑体" w:eastAsia="黑体" w:cs="黑体"/>
                <w:szCs w:val="21"/>
              </w:rPr>
              <w:t xml:space="preserve">主管部门</w:t>
            </w:r>
            <w:r>
              <w:rPr>
                <w:rFonts w:ascii="黑体" w:hAnsi="黑体" w:eastAsia="黑体"/>
                <w:szCs w:val="21"/>
              </w:rPr>
            </w:r>
          </w:p>
        </w:tc>
        <w:tc>
          <w:tcPr>
            <w:tcBorders/>
            <w:tcW w:w="2032" w:type="dxa"/>
            <w:vAlign w:val="center"/>
            <w:textDirection w:val="lrTb"/>
            <w:noWrap w:val="false"/>
          </w:tcPr>
          <w:p>
            <w:pPr>
              <w:pBdr/>
              <w:spacing w:line="240" w:lineRule="atLeast"/>
              <w:ind/>
              <w:jc w:val="center"/>
              <w:rPr>
                <w:rFonts w:ascii="黑体" w:hAnsi="黑体" w:eastAsia="黑体"/>
                <w:szCs w:val="21"/>
              </w:rPr>
            </w:pPr>
            <w:r>
              <w:rPr>
                <w:rFonts w:hint="eastAsia" w:ascii="黑体" w:hAnsi="黑体" w:eastAsia="黑体" w:cs="黑体"/>
                <w:szCs w:val="21"/>
              </w:rPr>
              <w:t xml:space="preserve">事项名称</w:t>
            </w:r>
            <w:r>
              <w:rPr>
                <w:rFonts w:ascii="黑体" w:hAnsi="黑体" w:eastAsia="黑体"/>
                <w:szCs w:val="21"/>
              </w:rPr>
            </w:r>
          </w:p>
        </w:tc>
        <w:tc>
          <w:tcPr>
            <w:tcBorders/>
            <w:tcW w:w="735" w:type="dxa"/>
            <w:vAlign w:val="center"/>
            <w:textDirection w:val="lrTb"/>
            <w:noWrap w:val="false"/>
          </w:tcPr>
          <w:p>
            <w:pPr>
              <w:pBdr/>
              <w:spacing w:line="240" w:lineRule="atLeast"/>
              <w:ind/>
              <w:jc w:val="center"/>
              <w:rPr>
                <w:rFonts w:hint="eastAsia" w:ascii="黑体" w:hAnsi="黑体" w:eastAsia="黑体" w:cs="黑体"/>
                <w:szCs w:val="21"/>
              </w:rPr>
            </w:pPr>
            <w:r>
              <w:rPr>
                <w:rFonts w:hint="eastAsia" w:ascii="黑体" w:hAnsi="黑体" w:eastAsia="黑体" w:cs="黑体"/>
                <w:szCs w:val="21"/>
              </w:rPr>
              <w:t xml:space="preserve">事项</w:t>
            </w:r>
            <w:r>
              <w:rPr>
                <w:rFonts w:hint="eastAsia" w:ascii="黑体" w:hAnsi="黑体" w:eastAsia="黑体" w:cs="黑体"/>
                <w:szCs w:val="21"/>
              </w:rPr>
            </w:r>
          </w:p>
          <w:p>
            <w:pPr>
              <w:pBdr/>
              <w:spacing w:line="240" w:lineRule="atLeast"/>
              <w:ind/>
              <w:jc w:val="center"/>
              <w:rPr>
                <w:rFonts w:ascii="黑体" w:hAnsi="黑体" w:eastAsia="黑体"/>
                <w:szCs w:val="21"/>
              </w:rPr>
            </w:pPr>
            <w:r>
              <w:rPr>
                <w:rFonts w:hint="eastAsia" w:ascii="黑体" w:hAnsi="黑体" w:eastAsia="黑体" w:cs="黑体"/>
                <w:szCs w:val="21"/>
              </w:rPr>
              <w:t xml:space="preserve">类型</w:t>
            </w:r>
            <w:r>
              <w:rPr>
                <w:rFonts w:ascii="黑体" w:hAnsi="黑体" w:eastAsia="黑体"/>
                <w:szCs w:val="21"/>
              </w:rPr>
            </w:r>
          </w:p>
        </w:tc>
        <w:tc>
          <w:tcPr>
            <w:tcBorders/>
            <w:tcW w:w="1817" w:type="dxa"/>
            <w:vAlign w:val="center"/>
            <w:textDirection w:val="lrTb"/>
            <w:noWrap w:val="false"/>
          </w:tcPr>
          <w:p>
            <w:pPr>
              <w:pBdr/>
              <w:spacing w:line="240" w:lineRule="atLeast"/>
              <w:ind/>
              <w:jc w:val="center"/>
              <w:rPr>
                <w:rFonts w:ascii="黑体" w:hAnsi="黑体" w:eastAsia="黑体"/>
                <w:szCs w:val="21"/>
              </w:rPr>
            </w:pPr>
            <w:r>
              <w:rPr>
                <w:rFonts w:hint="eastAsia" w:ascii="黑体" w:hAnsi="黑体" w:eastAsia="黑体" w:cs="黑体"/>
                <w:szCs w:val="21"/>
              </w:rPr>
              <w:t xml:space="preserve">实施机关</w:t>
            </w:r>
            <w:r>
              <w:rPr>
                <w:rFonts w:ascii="黑体" w:hAnsi="黑体" w:eastAsia="黑体"/>
                <w:szCs w:val="21"/>
              </w:rPr>
            </w:r>
          </w:p>
        </w:tc>
        <w:tc>
          <w:tcPr>
            <w:tcBorders/>
            <w:tcW w:w="6214" w:type="dxa"/>
            <w:vAlign w:val="center"/>
            <w:textDirection w:val="lrTb"/>
            <w:noWrap w:val="false"/>
          </w:tcPr>
          <w:p>
            <w:pPr>
              <w:pBdr/>
              <w:spacing w:line="240" w:lineRule="atLeast"/>
              <w:ind/>
              <w:jc w:val="center"/>
              <w:rPr>
                <w:rFonts w:ascii="黑体" w:hAnsi="黑体" w:eastAsia="黑体"/>
                <w:szCs w:val="21"/>
              </w:rPr>
            </w:pPr>
            <w:r>
              <w:rPr>
                <w:rFonts w:hint="eastAsia" w:ascii="黑体" w:hAnsi="黑体" w:eastAsia="黑体" w:cs="黑体"/>
                <w:szCs w:val="21"/>
              </w:rPr>
              <w:t xml:space="preserve">设定和实施依据</w:t>
            </w:r>
            <w:r>
              <w:rPr>
                <w:rFonts w:ascii="黑体" w:hAnsi="黑体" w:eastAsia="黑体"/>
                <w:szCs w:val="21"/>
              </w:rPr>
            </w:r>
          </w:p>
        </w:tc>
        <w:tc>
          <w:tcPr>
            <w:tcBorders/>
            <w:tcW w:w="1056" w:type="dxa"/>
            <w:vAlign w:val="center"/>
            <w:textDirection w:val="lrTb"/>
            <w:noWrap w:val="false"/>
          </w:tcPr>
          <w:p>
            <w:pPr>
              <w:pBdr/>
              <w:spacing w:line="240" w:lineRule="atLeast"/>
              <w:ind/>
              <w:jc w:val="center"/>
              <w:rPr>
                <w:rFonts w:ascii="黑体" w:hAnsi="黑体" w:eastAsia="黑体"/>
                <w:szCs w:val="21"/>
              </w:rPr>
            </w:pPr>
            <w:r>
              <w:rPr>
                <w:rFonts w:hint="eastAsia" w:ascii="黑体" w:hAnsi="黑体" w:eastAsia="黑体" w:cs="黑体"/>
                <w:szCs w:val="21"/>
              </w:rPr>
              <w:t xml:space="preserve">备注</w:t>
            </w:r>
            <w:r>
              <w:rPr>
                <w:rFonts w:ascii="黑体" w:hAnsi="黑体" w:eastAsia="黑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中共随州市委办公室（随州市档案局）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延期移交档案审批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市档案局；县级档案主管部门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《中华人民共和国档案法实施办法》（国家档案局令</w:t>
            </w:r>
            <w:r>
              <w:rPr>
                <w:rFonts w:ascii="宋体" w:hAnsi="宋体" w:cs="宋体"/>
                <w:szCs w:val="21"/>
              </w:rPr>
              <w:t xml:space="preserve">1999</w:t>
            </w:r>
            <w:r>
              <w:rPr>
                <w:rFonts w:hint="eastAsia" w:ascii="宋体" w:hAnsi="宋体" w:cs="宋体"/>
                <w:szCs w:val="21"/>
              </w:rPr>
              <w:t xml:space="preserve">年第</w:t>
            </w:r>
            <w:r>
              <w:rPr>
                <w:rFonts w:ascii="宋体" w:hAnsi="宋体" w:cs="宋体"/>
                <w:szCs w:val="21"/>
              </w:rPr>
              <w:t xml:space="preserve">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36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中共随州市委办公室（随州市档案局）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对在档案工作中做出显著成绩的或者向国家捐赠重要、珍贵档案的单位和个人的表彰或者奖励</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行政奖励</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市档案局；县级档案主管部门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《中华人民共和国档案法》</w:t>
            </w:r>
            <w:r>
              <w:rPr>
                <w:rFonts w:ascii="宋体" w:hAnsi="宋体" w:cs="宋体"/>
                <w:szCs w:val="21"/>
              </w:rPr>
              <w:br w:type="textWrapping" w:clear="all"/>
            </w:r>
            <w:r>
              <w:rPr>
                <w:rFonts w:hint="eastAsia" w:ascii="宋体" w:hAnsi="宋体" w:cs="宋体"/>
                <w:szCs w:val="21"/>
              </w:rPr>
              <w:t xml:space="preserve">《湖北省档案管理条例》</w:t>
            </w:r>
            <w:r>
              <w:rPr>
                <w:rFonts w:ascii="宋体" w:hAnsi="宋体" w:cs="宋体"/>
                <w:szCs w:val="21"/>
              </w:rPr>
              <w:br w:type="textWrapping" w:clear="all"/>
            </w:r>
            <w:r>
              <w:rPr>
                <w:rFonts w:hint="eastAsia" w:ascii="宋体" w:hAnsi="宋体" w:cs="宋体"/>
                <w:szCs w:val="21"/>
              </w:rPr>
              <w:t xml:space="preserve">《中华人民共和国档案法实施办法》（国家档案局令</w:t>
            </w:r>
            <w:r>
              <w:rPr>
                <w:rFonts w:ascii="宋体" w:hAnsi="宋体" w:cs="宋体"/>
                <w:szCs w:val="21"/>
              </w:rPr>
              <w:t xml:space="preserve">1999</w:t>
            </w:r>
            <w:r>
              <w:rPr>
                <w:rFonts w:hint="eastAsia" w:ascii="宋体" w:hAnsi="宋体" w:cs="宋体"/>
                <w:szCs w:val="21"/>
              </w:rPr>
              <w:t xml:space="preserve">年第</w:t>
            </w:r>
            <w:r>
              <w:rPr>
                <w:rFonts w:ascii="宋体" w:hAnsi="宋体" w:cs="宋体"/>
                <w:szCs w:val="21"/>
              </w:rPr>
              <w:t xml:space="preserve">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中共随州市委办公室（随州市档案局）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档案中介服务机构备案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市档案局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《湖北省档案管理条例》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中共随州市委办公室（随州市档案局）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对机关单位、国有企业文件材料归档范围和保管期限表的审查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市档案局；县级档案主管部门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《企业文件材料归档范围和档案保管期限规定》（国家档案局令</w:t>
            </w:r>
            <w:r>
              <w:rPr>
                <w:rFonts w:ascii="宋体" w:hAnsi="宋体" w:cs="宋体"/>
                <w:szCs w:val="21"/>
              </w:rPr>
              <w:t xml:space="preserve">2013</w:t>
            </w:r>
            <w:r>
              <w:rPr>
                <w:rFonts w:hint="eastAsia" w:ascii="宋体" w:hAnsi="宋体" w:cs="宋体"/>
                <w:szCs w:val="21"/>
              </w:rPr>
              <w:t xml:space="preserve">年第</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《机关文件材料归档范围和档案保管期限规定》（国家档案局令</w:t>
            </w:r>
            <w:r>
              <w:rPr>
                <w:rFonts w:ascii="宋体" w:hAnsi="宋体" w:cs="宋体"/>
                <w:szCs w:val="21"/>
              </w:rPr>
              <w:t xml:space="preserve">2006</w:t>
            </w:r>
            <w:r>
              <w:rPr>
                <w:rFonts w:hint="eastAsia" w:ascii="宋体" w:hAnsi="宋体" w:cs="宋体"/>
                <w:szCs w:val="21"/>
              </w:rPr>
              <w:t xml:space="preserve">年第</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《机关档案管理规定》（国家档案局令</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3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中共随州市委办公室（随州市档案局）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对重点建设项目（工程）档案的验收</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市档案局；县级档案主管部门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《重大建设项目档案验收办法》（国家发展和改革委员会、国家档案局发〔</w:t>
            </w:r>
            <w:r>
              <w:rPr>
                <w:rFonts w:ascii="宋体" w:hAnsi="宋体" w:cs="宋体"/>
                <w:szCs w:val="21"/>
              </w:rPr>
              <w:t xml:space="preserve">2006</w:t>
            </w:r>
            <w:r>
              <w:rPr>
                <w:rFonts w:hint="eastAsia" w:ascii="宋体" w:hAnsi="宋体" w:cs="宋体"/>
                <w:szCs w:val="21"/>
              </w:rPr>
              <w:t xml:space="preserve">〕</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5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中共随州市委宣传部（随州市新闻出版局）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出版物零售业务经营许可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县级宣传部门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《出版管理条例》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1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中共随州市委宣传部（随州市新闻出版局）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印刷企业设立、变更、兼并、合并、分立审批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市委宣传部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《印刷业管理条例》</w:t>
            </w:r>
            <w:r>
              <w:rPr>
                <w:rFonts w:ascii="宋体" w:hAnsi="宋体" w:cs="宋体"/>
                <w:szCs w:val="21"/>
              </w:rPr>
              <w:br w:type="textWrapping" w:clear="all"/>
            </w:r>
            <w:r>
              <w:rPr>
                <w:rFonts w:hint="eastAsia" w:ascii="宋体" w:hAnsi="宋体" w:cs="宋体"/>
                <w:szCs w:val="21"/>
              </w:rPr>
              <w:t xml:space="preserve">《出版管理条例》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1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中共随州市委宣传部（随州市新闻出版局）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设立临时零售点开展出版物销售活动备案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县级宣传部门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《出版物市场管理规定》（国家新闻出版广电总局、商务部令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1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中共随州市委宣传部（随州市新闻出版局）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电影放映单位设立审批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县级宣传部门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《中华人民共和国电影产业促进法》</w:t>
            </w:r>
            <w:r>
              <w:rPr>
                <w:rFonts w:ascii="宋体" w:hAnsi="宋体" w:cs="宋体"/>
                <w:szCs w:val="21"/>
              </w:rPr>
              <w:br w:type="textWrapping" w:clear="all"/>
            </w:r>
            <w:r>
              <w:rPr>
                <w:rFonts w:hint="eastAsia" w:ascii="宋体" w:hAnsi="宋体" w:cs="宋体"/>
                <w:szCs w:val="21"/>
              </w:rPr>
              <w:t xml:space="preserve">《电影管理条例》</w:t>
            </w:r>
            <w:r>
              <w:rPr>
                <w:rFonts w:ascii="宋体" w:hAnsi="宋体" w:cs="宋体"/>
                <w:szCs w:val="21"/>
              </w:rPr>
              <w:br w:type="textWrapping" w:clear="all"/>
            </w:r>
            <w:r>
              <w:rPr>
                <w:rFonts w:hint="eastAsia" w:ascii="宋体" w:hAnsi="宋体" w:cs="宋体"/>
                <w:szCs w:val="21"/>
              </w:rPr>
              <w:t xml:space="preserve">《外商投资电影院暂行规定》（广播电影电视总局、商务部、文化部令第</w:t>
            </w:r>
            <w:r>
              <w:rPr>
                <w:rFonts w:ascii="宋体" w:hAnsi="宋体" w:cs="宋体"/>
                <w:szCs w:val="21"/>
              </w:rPr>
              <w:t xml:space="preserve">21</w:t>
            </w:r>
            <w:r>
              <w:rPr>
                <w:rFonts w:hint="eastAsia" w:ascii="宋体" w:hAnsi="宋体" w:cs="宋体"/>
                <w:szCs w:val="21"/>
              </w:rPr>
              <w:t xml:space="preserve">号公布，广播电影电视总局令第</w:t>
            </w:r>
            <w:r>
              <w:rPr>
                <w:rFonts w:ascii="宋体" w:hAnsi="宋体" w:cs="宋体"/>
                <w:szCs w:val="21"/>
              </w:rPr>
              <w:t xml:space="preserve">51</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1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中共随州市委宣传部（随州市新闻出版局）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非法出版物鉴定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市委宣传部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《出版管理条例》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1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中共随州市委宣传部（随州市新闻出版局）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对举报“制黄”“贩黄”、侵权盗版和其他非法出版活动有功人员的奖励</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行政奖励</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市委宣传部；县级宣传部门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《湖北省“扫黄打非”工作举报奖励办法》（鄂扫办联〔</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1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中共随州市委宣传部（随州市新闻出版局）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出版物发行单位设立非法人分支机构备案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县级宣传部门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《出版物市场管理规定》（国家新闻出版广电总局、商务部令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1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中共随州市委宣传部（随州市新闻出版局）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单位、个人通过互联网等信息网络从事出版物发行业务备案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县级宣传部门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《出版管理条例》</w:t>
            </w:r>
            <w:r>
              <w:rPr>
                <w:rFonts w:ascii="宋体" w:hAnsi="宋体" w:cs="宋体"/>
                <w:szCs w:val="21"/>
              </w:rPr>
              <w:br w:type="textWrapping" w:clear="all"/>
            </w:r>
            <w:r>
              <w:rPr>
                <w:rFonts w:hint="eastAsia" w:ascii="宋体" w:hAnsi="宋体" w:cs="宋体"/>
                <w:szCs w:val="21"/>
              </w:rPr>
              <w:t xml:space="preserve">《出版物市场管理规定》（国家新闻出版广电总局、商务部令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42"/>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中共随州市委宣传部（随州市新闻出版局）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地方性出版物展销活动备案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市委宣传部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《出版物市场管理规定》（国家新闻出版广电总局、商务部令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33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中共随州市委宣传部（随州市新闻出版局）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从事出版物发行业务的单位和个人终止经营活动备案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县级宣传部门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《出版管理条例》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0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中共随州市委宣传部（随州市新闻出版局）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新闻出版或电影许可证换证</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市委宣传部；县级宣传部门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《中华人民共和国公共文化服务保障法》</w:t>
            </w:r>
            <w:r>
              <w:rPr>
                <w:rFonts w:ascii="宋体" w:hAnsi="宋体" w:cs="宋体"/>
                <w:szCs w:val="21"/>
              </w:rPr>
              <w:br w:type="textWrapping" w:clear="all"/>
            </w:r>
            <w:r>
              <w:rPr>
                <w:rFonts w:hint="eastAsia" w:ascii="宋体" w:hAnsi="宋体" w:cs="宋体"/>
                <w:szCs w:val="21"/>
              </w:rPr>
              <w:t xml:space="preserve">《新闻出版许可证管理办法》（国家新闻出版广电总局令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8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中共随州市委宣传部（随州市新闻出版局）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出版物批发单位设立审核</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市委宣传部；县级宣传部门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《出版物市场管理规定》（国家新闻出版广电总局、商务部令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904"/>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中共随州市委统战部（随州市侨务办公室）</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华侨回国定居审批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市委统战部（市侨办）（由县级侨务部门初审）</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ascii="宋体" w:hAnsi="宋体" w:cs="宋体"/>
                <w:szCs w:val="21"/>
              </w:rPr>
              <w:t xml:space="preserve">1</w:t>
            </w:r>
            <w:r>
              <w:rPr>
                <w:rFonts w:hint="eastAsia" w:ascii="宋体" w:hAnsi="宋体" w:cs="宋体"/>
                <w:szCs w:val="21"/>
              </w:rPr>
              <w:t xml:space="preserve">、《中华人民共和国出境入境管理法》（</w:t>
            </w:r>
            <w:r>
              <w:rPr>
                <w:rFonts w:ascii="宋体" w:hAnsi="宋体" w:cs="宋体"/>
                <w:szCs w:val="21"/>
              </w:rPr>
              <w:t xml:space="preserve">2012</w:t>
            </w:r>
            <w:r>
              <w:rPr>
                <w:rFonts w:hint="eastAsia" w:ascii="宋体" w:hAnsi="宋体" w:cs="宋体"/>
                <w:szCs w:val="21"/>
              </w:rPr>
              <w:t xml:space="preserve">年</w:t>
            </w:r>
            <w:r>
              <w:rPr>
                <w:rFonts w:ascii="宋体" w:hAnsi="宋体" w:cs="宋体"/>
                <w:szCs w:val="21"/>
              </w:rPr>
              <w:t xml:space="preserve">6</w:t>
            </w:r>
            <w:r>
              <w:rPr>
                <w:rFonts w:hint="eastAsia" w:ascii="宋体" w:hAnsi="宋体" w:cs="宋体"/>
                <w:szCs w:val="21"/>
              </w:rPr>
              <w:t xml:space="preserve">月</w:t>
            </w:r>
            <w:r>
              <w:rPr>
                <w:rFonts w:ascii="宋体" w:hAnsi="宋体" w:cs="宋体"/>
                <w:szCs w:val="21"/>
              </w:rPr>
              <w:t xml:space="preserve">30</w:t>
            </w:r>
            <w:r>
              <w:rPr>
                <w:rFonts w:hint="eastAsia" w:ascii="宋体" w:hAnsi="宋体" w:cs="宋体"/>
                <w:szCs w:val="21"/>
              </w:rPr>
              <w:t xml:space="preserve">日主席令第</w:t>
            </w:r>
            <w:r>
              <w:rPr>
                <w:rFonts w:ascii="宋体" w:hAnsi="宋体" w:cs="宋体"/>
                <w:szCs w:val="21"/>
              </w:rPr>
              <w:t xml:space="preserve">57</w:t>
            </w:r>
            <w:r>
              <w:rPr>
                <w:rFonts w:hint="eastAsia" w:ascii="宋体" w:hAnsi="宋体" w:cs="宋体"/>
                <w:szCs w:val="21"/>
              </w:rPr>
              <w:t xml:space="preserve">号）第十三条；</w:t>
            </w:r>
            <w:r>
              <w:rPr>
                <w:rFonts w:ascii="宋体" w:hAnsi="宋体" w:cs="宋体"/>
                <w:szCs w:val="21"/>
              </w:rPr>
              <w:t xml:space="preserve"> 2</w:t>
            </w:r>
            <w:r>
              <w:rPr>
                <w:rFonts w:hint="eastAsia" w:ascii="宋体" w:hAnsi="宋体" w:cs="宋体"/>
                <w:szCs w:val="21"/>
              </w:rPr>
              <w:t xml:space="preserve">、《国务院侨办、公安部、外交部《关于印发</w:t>
            </w:r>
            <w:r>
              <w:rPr>
                <w:rFonts w:ascii="宋体" w:hAnsi="宋体" w:cs="宋体"/>
                <w:szCs w:val="21"/>
              </w:rPr>
              <w:t xml:space="preserve">&lt;</w:t>
            </w:r>
            <w:r>
              <w:rPr>
                <w:rFonts w:hint="eastAsia" w:ascii="宋体" w:hAnsi="宋体" w:cs="宋体"/>
                <w:szCs w:val="21"/>
              </w:rPr>
              <w:t xml:space="preserve">华侨回国定居办理工作规定</w:t>
            </w:r>
            <w:r>
              <w:rPr>
                <w:rFonts w:ascii="宋体" w:hAnsi="宋体" w:cs="宋体"/>
                <w:szCs w:val="21"/>
              </w:rPr>
              <w:t xml:space="preserve">&gt;</w:t>
            </w:r>
            <w:r>
              <w:rPr>
                <w:rFonts w:hint="eastAsia" w:ascii="宋体" w:hAnsi="宋体" w:cs="宋体"/>
                <w:szCs w:val="21"/>
              </w:rPr>
              <w:t xml:space="preserve">的通知》（国侨发〔</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18</w:t>
            </w:r>
            <w:r>
              <w:rPr>
                <w:rFonts w:hint="eastAsia" w:ascii="宋体" w:hAnsi="宋体" w:cs="宋体"/>
                <w:szCs w:val="21"/>
              </w:rPr>
              <w:t xml:space="preserve">号）第七条；</w:t>
            </w:r>
            <w:r>
              <w:rPr>
                <w:rFonts w:ascii="宋体" w:hAnsi="宋体" w:cs="宋体"/>
                <w:szCs w:val="21"/>
              </w:rPr>
              <w:t xml:space="preserve">     3</w:t>
            </w:r>
            <w:r>
              <w:rPr>
                <w:rFonts w:hint="eastAsia" w:ascii="宋体" w:hAnsi="宋体" w:cs="宋体"/>
                <w:szCs w:val="21"/>
              </w:rPr>
              <w:t xml:space="preserve">、《湖北省实施</w:t>
            </w:r>
            <w:r>
              <w:rPr>
                <w:rFonts w:ascii="宋体" w:hAnsi="宋体" w:cs="宋体"/>
                <w:szCs w:val="21"/>
              </w:rPr>
              <w:t xml:space="preserve">&lt;</w:t>
            </w:r>
            <w:r>
              <w:rPr>
                <w:rFonts w:hint="eastAsia" w:ascii="宋体" w:hAnsi="宋体" w:cs="宋体"/>
                <w:szCs w:val="21"/>
              </w:rPr>
              <w:t xml:space="preserve">华侨回国定居办理工作规定</w:t>
            </w:r>
            <w:r>
              <w:rPr>
                <w:rFonts w:ascii="宋体" w:hAnsi="宋体" w:cs="宋体"/>
                <w:szCs w:val="21"/>
              </w:rPr>
              <w:t xml:space="preserve">&gt;</w:t>
            </w:r>
            <w:r>
              <w:rPr>
                <w:rFonts w:hint="eastAsia" w:ascii="宋体" w:hAnsi="宋体" w:cs="宋体"/>
                <w:szCs w:val="21"/>
              </w:rPr>
              <w:t xml:space="preserve">试行办法》（鄂外侨文〔</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266</w:t>
            </w:r>
            <w:r>
              <w:rPr>
                <w:rFonts w:hint="eastAsia" w:ascii="宋体" w:hAnsi="宋体" w:cs="宋体"/>
                <w:szCs w:val="21"/>
              </w:rPr>
              <w:t xml:space="preserve">号）；</w:t>
            </w:r>
            <w:r>
              <w:rPr>
                <w:rFonts w:ascii="宋体" w:hAnsi="宋体" w:cs="宋体"/>
                <w:szCs w:val="21"/>
              </w:rPr>
              <w:t xml:space="preserve"> 4</w:t>
            </w:r>
            <w:r>
              <w:rPr>
                <w:rFonts w:hint="eastAsia" w:ascii="宋体" w:hAnsi="宋体" w:cs="宋体"/>
                <w:szCs w:val="21"/>
              </w:rPr>
              <w:t xml:space="preserve">、《省人民政府关于取消和调整省级行政许可等事项的决定》（鄂政发〔</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10</w:t>
            </w:r>
            <w:r>
              <w:rPr>
                <w:rFonts w:hint="eastAsia" w:ascii="宋体" w:hAnsi="宋体" w:cs="宋体"/>
                <w:szCs w:val="21"/>
              </w:rPr>
              <w:t xml:space="preserve">号）《华侨回国定居办理工作规定》（国侨发〔</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《省人民政府关于取消和调整省级行政许可等事项的决定》（鄂政发〔</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r>
          </w:p>
        </w:tc>
      </w:tr>
      <w:tr>
        <w:trPr>
          <w:jc w:val="center"/>
          <w:trHeight w:val="318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中共随州市委统战部（随州市侨务办公室）</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归侨、侨眷身份认定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pacing w:val="-14"/>
                <w:szCs w:val="21"/>
              </w:rPr>
            </w:pPr>
            <w:r>
              <w:rPr>
                <w:rFonts w:hint="eastAsia" w:ascii="宋体" w:hAnsi="宋体" w:cs="宋体"/>
                <w:spacing w:val="-14"/>
                <w:szCs w:val="21"/>
              </w:rPr>
              <w:t xml:space="preserve">市委统战部（市侨办）；县级侨务部门</w:t>
            </w:r>
            <w:r>
              <w:rPr>
                <w:rFonts w:ascii="宋体" w:hAnsi="宋体" w:cs="宋体"/>
                <w:spacing w:val="-14"/>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ascii="宋体" w:hAnsi="宋体" w:cs="宋体"/>
                <w:szCs w:val="21"/>
              </w:rPr>
              <w:t xml:space="preserve">1.</w:t>
            </w:r>
            <w:r>
              <w:rPr>
                <w:rFonts w:hint="eastAsia" w:ascii="宋体" w:hAnsi="宋体" w:cs="宋体"/>
                <w:szCs w:val="21"/>
              </w:rPr>
              <w:t xml:space="preserve">《中华人民共和国归侨侨眷权益保护法》（</w:t>
            </w:r>
            <w:r>
              <w:rPr>
                <w:rFonts w:ascii="宋体" w:hAnsi="宋体" w:cs="宋体"/>
                <w:szCs w:val="21"/>
              </w:rPr>
              <w:t xml:space="preserve"> </w:t>
            </w:r>
            <w:r>
              <w:rPr>
                <w:rFonts w:hint="eastAsia" w:ascii="宋体" w:hAnsi="宋体" w:cs="宋体"/>
                <w:szCs w:val="21"/>
              </w:rPr>
              <w:t xml:space="preserve">根据</w:t>
            </w:r>
            <w:r>
              <w:rPr>
                <w:rFonts w:ascii="宋体" w:hAnsi="宋体" w:cs="宋体"/>
                <w:szCs w:val="21"/>
              </w:rPr>
              <w:t xml:space="preserve">2000</w:t>
            </w:r>
            <w:r>
              <w:rPr>
                <w:rFonts w:hint="eastAsia" w:ascii="宋体" w:hAnsi="宋体" w:cs="宋体"/>
                <w:szCs w:val="21"/>
              </w:rPr>
              <w:t xml:space="preserve">年</w:t>
            </w:r>
            <w:r>
              <w:rPr>
                <w:rFonts w:ascii="宋体" w:hAnsi="宋体" w:cs="宋体"/>
                <w:szCs w:val="21"/>
              </w:rPr>
              <w:t xml:space="preserve">10</w:t>
            </w:r>
            <w:r>
              <w:rPr>
                <w:rFonts w:hint="eastAsia" w:ascii="宋体" w:hAnsi="宋体" w:cs="宋体"/>
                <w:szCs w:val="21"/>
              </w:rPr>
              <w:t xml:space="preserve">月</w:t>
            </w:r>
            <w:r>
              <w:rPr>
                <w:rFonts w:ascii="宋体" w:hAnsi="宋体" w:cs="宋体"/>
                <w:szCs w:val="21"/>
              </w:rPr>
              <w:t xml:space="preserve">31</w:t>
            </w:r>
            <w:r>
              <w:rPr>
                <w:rFonts w:hint="eastAsia" w:ascii="宋体" w:hAnsi="宋体" w:cs="宋体"/>
                <w:szCs w:val="21"/>
              </w:rPr>
              <w:t xml:space="preserve">日第九届全国人民代表大会常务委员会第十八次会议《关于修改〈中华人民共和国归侨侨眷权益保护法〉的决定》修正）第四条；</w:t>
            </w:r>
            <w:r>
              <w:rPr>
                <w:rFonts w:ascii="宋体" w:hAnsi="宋体" w:cs="宋体"/>
                <w:szCs w:val="21"/>
              </w:rPr>
              <w:br w:type="textWrapping" w:clear="all"/>
            </w:r>
            <w:r>
              <w:rPr>
                <w:rFonts w:ascii="宋体" w:hAnsi="宋体" w:cs="宋体"/>
                <w:szCs w:val="21"/>
              </w:rPr>
              <w:t xml:space="preserve">2.</w:t>
            </w:r>
            <w:r>
              <w:rPr>
                <w:rFonts w:hint="eastAsia" w:ascii="宋体" w:hAnsi="宋体" w:cs="宋体"/>
                <w:szCs w:val="21"/>
              </w:rPr>
              <w:t xml:space="preserve">《中华人民共和国归侨侨眷权益保护法实施办法》（</w:t>
            </w:r>
            <w:r>
              <w:rPr>
                <w:rFonts w:ascii="宋体" w:hAnsi="宋体" w:cs="宋体"/>
                <w:szCs w:val="21"/>
              </w:rPr>
              <w:t xml:space="preserve">2004</w:t>
            </w:r>
            <w:r>
              <w:rPr>
                <w:rFonts w:hint="eastAsia" w:ascii="宋体" w:hAnsi="宋体" w:cs="宋体"/>
                <w:szCs w:val="21"/>
              </w:rPr>
              <w:t xml:space="preserve">年</w:t>
            </w:r>
            <w:r>
              <w:rPr>
                <w:rFonts w:ascii="宋体" w:hAnsi="宋体" w:cs="宋体"/>
                <w:szCs w:val="21"/>
              </w:rPr>
              <w:t xml:space="preserve">6</w:t>
            </w:r>
            <w:r>
              <w:rPr>
                <w:rFonts w:hint="eastAsia" w:ascii="宋体" w:hAnsi="宋体" w:cs="宋体"/>
                <w:szCs w:val="21"/>
              </w:rPr>
              <w:t xml:space="preserve">月</w:t>
            </w:r>
            <w:r>
              <w:rPr>
                <w:rFonts w:ascii="宋体" w:hAnsi="宋体" w:cs="宋体"/>
                <w:szCs w:val="21"/>
              </w:rPr>
              <w:t xml:space="preserve">23</w:t>
            </w:r>
            <w:r>
              <w:rPr>
                <w:rFonts w:hint="eastAsia" w:ascii="宋体" w:hAnsi="宋体" w:cs="宋体"/>
                <w:szCs w:val="21"/>
              </w:rPr>
              <w:t xml:space="preserve">日国务院令第</w:t>
            </w:r>
            <w:r>
              <w:rPr>
                <w:rFonts w:ascii="宋体" w:hAnsi="宋体" w:cs="宋体"/>
                <w:szCs w:val="21"/>
              </w:rPr>
              <w:t xml:space="preserve">410</w:t>
            </w:r>
            <w:r>
              <w:rPr>
                <w:rFonts w:hint="eastAsia" w:ascii="宋体" w:hAnsi="宋体" w:cs="宋体"/>
                <w:szCs w:val="21"/>
              </w:rPr>
              <w:t xml:space="preserve">号）第二条；</w:t>
            </w:r>
            <w:r>
              <w:rPr>
                <w:rFonts w:ascii="宋体" w:hAnsi="宋体" w:cs="宋体"/>
                <w:szCs w:val="21"/>
              </w:rPr>
              <w:br w:type="textWrapping" w:clear="all"/>
            </w:r>
            <w:r>
              <w:rPr>
                <w:rFonts w:ascii="宋体" w:hAnsi="宋体" w:cs="宋体"/>
                <w:szCs w:val="21"/>
              </w:rPr>
              <w:t xml:space="preserve">3.</w:t>
            </w:r>
            <w:r>
              <w:rPr>
                <w:rFonts w:hint="eastAsia" w:ascii="宋体" w:hAnsi="宋体" w:cs="宋体"/>
                <w:szCs w:val="21"/>
              </w:rPr>
              <w:t xml:space="preserve">《湖北省实施</w:t>
            </w:r>
            <w:r>
              <w:rPr>
                <w:rFonts w:ascii="宋体" w:hAnsi="宋体" w:cs="宋体"/>
                <w:szCs w:val="21"/>
              </w:rPr>
              <w:t xml:space="preserve">&lt;</w:t>
            </w:r>
            <w:r>
              <w:rPr>
                <w:rFonts w:hint="eastAsia" w:ascii="宋体" w:hAnsi="宋体" w:cs="宋体"/>
                <w:szCs w:val="21"/>
              </w:rPr>
              <w:t xml:space="preserve">中华人民共和国归侨侨眷权益保护法</w:t>
            </w:r>
            <w:r>
              <w:rPr>
                <w:rFonts w:ascii="宋体" w:hAnsi="宋体" w:cs="宋体"/>
                <w:szCs w:val="21"/>
              </w:rPr>
              <w:t xml:space="preserve">&gt;</w:t>
            </w:r>
            <w:r>
              <w:rPr>
                <w:rFonts w:hint="eastAsia" w:ascii="宋体" w:hAnsi="宋体" w:cs="宋体"/>
                <w:szCs w:val="21"/>
              </w:rPr>
              <w:t xml:space="preserve">办法》</w:t>
            </w:r>
            <w:r>
              <w:rPr>
                <w:rFonts w:ascii="宋体" w:hAnsi="宋体" w:cs="宋体"/>
                <w:szCs w:val="21"/>
              </w:rPr>
              <w:t xml:space="preserve">(1994</w:t>
            </w:r>
            <w:r>
              <w:rPr>
                <w:rFonts w:hint="eastAsia" w:ascii="宋体" w:hAnsi="宋体" w:cs="宋体"/>
                <w:szCs w:val="21"/>
              </w:rPr>
              <w:t xml:space="preserve">年</w:t>
            </w:r>
            <w:r>
              <w:rPr>
                <w:rFonts w:ascii="宋体" w:hAnsi="宋体" w:cs="宋体"/>
                <w:szCs w:val="21"/>
              </w:rPr>
              <w:t xml:space="preserve">10</w:t>
            </w:r>
            <w:r>
              <w:rPr>
                <w:rFonts w:hint="eastAsia" w:ascii="宋体" w:hAnsi="宋体" w:cs="宋体"/>
                <w:szCs w:val="21"/>
              </w:rPr>
              <w:t xml:space="preserve">月</w:t>
            </w:r>
            <w:r>
              <w:rPr>
                <w:rFonts w:ascii="宋体" w:hAnsi="宋体" w:cs="宋体"/>
                <w:szCs w:val="21"/>
              </w:rPr>
              <w:t xml:space="preserve">12</w:t>
            </w:r>
            <w:r>
              <w:rPr>
                <w:rFonts w:hint="eastAsia" w:ascii="宋体" w:hAnsi="宋体" w:cs="宋体"/>
                <w:szCs w:val="21"/>
              </w:rPr>
              <w:t xml:space="preserve">日湖北省第八届人民代表大会常务委员会第</w:t>
            </w:r>
            <w:r>
              <w:rPr>
                <w:rFonts w:ascii="宋体" w:hAnsi="宋体" w:cs="宋体"/>
                <w:szCs w:val="21"/>
              </w:rPr>
              <w:t xml:space="preserve">9</w:t>
            </w:r>
            <w:r>
              <w:rPr>
                <w:rFonts w:hint="eastAsia" w:ascii="宋体" w:hAnsi="宋体" w:cs="宋体"/>
                <w:szCs w:val="21"/>
              </w:rPr>
              <w:t xml:space="preserve">次会议通过，根据</w:t>
            </w:r>
            <w:r>
              <w:rPr>
                <w:rFonts w:ascii="宋体" w:hAnsi="宋体" w:cs="宋体"/>
                <w:szCs w:val="21"/>
              </w:rPr>
              <w:t xml:space="preserve">2003</w:t>
            </w:r>
            <w:r>
              <w:rPr>
                <w:rFonts w:hint="eastAsia" w:ascii="宋体" w:hAnsi="宋体" w:cs="宋体"/>
                <w:szCs w:val="21"/>
              </w:rPr>
              <w:t xml:space="preserve">年</w:t>
            </w:r>
            <w:r>
              <w:rPr>
                <w:rFonts w:ascii="宋体" w:hAnsi="宋体" w:cs="宋体"/>
                <w:szCs w:val="21"/>
              </w:rPr>
              <w:t xml:space="preserve">7</w:t>
            </w:r>
            <w:r>
              <w:rPr>
                <w:rFonts w:hint="eastAsia" w:ascii="宋体" w:hAnsi="宋体" w:cs="宋体"/>
                <w:szCs w:val="21"/>
              </w:rPr>
              <w:t xml:space="preserve">月</w:t>
            </w:r>
            <w:r>
              <w:rPr>
                <w:rFonts w:ascii="宋体" w:hAnsi="宋体" w:cs="宋体"/>
                <w:szCs w:val="21"/>
              </w:rPr>
              <w:t xml:space="preserve">25</w:t>
            </w:r>
            <w:r>
              <w:rPr>
                <w:rFonts w:hint="eastAsia" w:ascii="宋体" w:hAnsi="宋体" w:cs="宋体"/>
                <w:szCs w:val="21"/>
              </w:rPr>
              <w:t xml:space="preserve">日湖北省第十届人民代表大会常务委员会第</w:t>
            </w:r>
            <w:r>
              <w:rPr>
                <w:rFonts w:ascii="宋体" w:hAnsi="宋体" w:cs="宋体"/>
                <w:szCs w:val="21"/>
              </w:rPr>
              <w:t xml:space="preserve">4</w:t>
            </w:r>
            <w:r>
              <w:rPr>
                <w:rFonts w:hint="eastAsia" w:ascii="宋体" w:hAnsi="宋体" w:cs="宋体"/>
                <w:szCs w:val="21"/>
              </w:rPr>
              <w:t xml:space="preserve">次会议《关于修改湖北省实施〈中华人民共和国归侨侨眷权益</w:t>
            </w:r>
            <w:r>
              <w:rPr>
                <w:rFonts w:hint="eastAsia" w:ascii="宋体" w:hAnsi="宋体" w:cs="宋体"/>
                <w:spacing w:val="-6"/>
                <w:szCs w:val="21"/>
              </w:rPr>
              <w:t xml:space="preserve">保护法〉办法的决定》、</w:t>
            </w:r>
            <w:r>
              <w:rPr>
                <w:rFonts w:ascii="宋体" w:hAnsi="宋体" w:cs="宋体"/>
                <w:spacing w:val="-6"/>
                <w:szCs w:val="21"/>
              </w:rPr>
              <w:t xml:space="preserve">2010</w:t>
            </w:r>
            <w:r>
              <w:rPr>
                <w:rFonts w:hint="eastAsia" w:ascii="宋体" w:hAnsi="宋体" w:cs="宋体"/>
                <w:spacing w:val="-6"/>
                <w:szCs w:val="21"/>
              </w:rPr>
              <w:t xml:space="preserve">年</w:t>
            </w:r>
            <w:r>
              <w:rPr>
                <w:rFonts w:ascii="宋体" w:hAnsi="宋体" w:cs="宋体"/>
                <w:spacing w:val="-6"/>
                <w:szCs w:val="21"/>
              </w:rPr>
              <w:t xml:space="preserve">7</w:t>
            </w:r>
            <w:r>
              <w:rPr>
                <w:rFonts w:hint="eastAsia" w:ascii="宋体" w:hAnsi="宋体" w:cs="宋体"/>
                <w:spacing w:val="-6"/>
                <w:szCs w:val="21"/>
              </w:rPr>
              <w:t xml:space="preserve">月</w:t>
            </w:r>
            <w:r>
              <w:rPr>
                <w:rFonts w:ascii="宋体" w:hAnsi="宋体" w:cs="宋体"/>
                <w:spacing w:val="-6"/>
                <w:szCs w:val="21"/>
              </w:rPr>
              <w:t xml:space="preserve">30</w:t>
            </w:r>
            <w:r>
              <w:rPr>
                <w:rFonts w:hint="eastAsia" w:ascii="宋体" w:hAnsi="宋体" w:cs="宋体"/>
                <w:spacing w:val="-6"/>
                <w:szCs w:val="21"/>
              </w:rPr>
              <w:t xml:space="preserve">日湖北省人大第</w:t>
            </w:r>
            <w:r>
              <w:rPr>
                <w:rFonts w:ascii="宋体" w:hAnsi="宋体" w:cs="宋体"/>
                <w:spacing w:val="-6"/>
                <w:szCs w:val="21"/>
              </w:rPr>
              <w:t xml:space="preserve">110</w:t>
            </w:r>
            <w:r>
              <w:rPr>
                <w:rFonts w:hint="eastAsia" w:ascii="宋体" w:hAnsi="宋体" w:cs="宋体"/>
                <w:spacing w:val="-6"/>
                <w:szCs w:val="21"/>
              </w:rPr>
              <w:t xml:space="preserve">号公告《关于集中修改、废止部分省本级地方法规的决定》修正</w:t>
            </w:r>
            <w:r>
              <w:rPr>
                <w:rFonts w:ascii="宋体" w:hAnsi="宋体" w:cs="宋体"/>
                <w:spacing w:val="-6"/>
                <w:szCs w:val="21"/>
              </w:rPr>
              <w:t xml:space="preserve">)</w:t>
            </w:r>
            <w:r>
              <w:rPr>
                <w:rFonts w:hint="eastAsia" w:ascii="宋体" w:hAnsi="宋体" w:cs="宋体"/>
                <w:spacing w:val="-6"/>
                <w:szCs w:val="21"/>
              </w:rPr>
              <w:t xml:space="preserve">第二条；</w:t>
            </w:r>
            <w:r>
              <w:rPr>
                <w:rFonts w:ascii="宋体" w:hAnsi="宋体" w:cs="宋体"/>
                <w:szCs w:val="21"/>
              </w:rPr>
              <w:br w:type="textWrapping" w:clear="all"/>
            </w:r>
            <w:r>
              <w:rPr>
                <w:rFonts w:ascii="宋体" w:hAnsi="宋体" w:cs="宋体"/>
                <w:szCs w:val="21"/>
              </w:rPr>
              <w:t xml:space="preserve">4.</w:t>
            </w:r>
            <w:r>
              <w:rPr>
                <w:rFonts w:hint="eastAsia" w:ascii="宋体" w:hAnsi="宋体" w:cs="宋体"/>
                <w:szCs w:val="21"/>
              </w:rPr>
              <w:t xml:space="preserve">《湖北省人民政府侨务办公室关于执行〈湖北省归侨侨眷身份认定暂行办法〉通知》（鄂政侨办</w:t>
            </w:r>
            <w:r>
              <w:rPr>
                <w:rFonts w:ascii="宋体" w:hAnsi="宋体" w:cs="宋体"/>
                <w:szCs w:val="21"/>
              </w:rPr>
              <w:t xml:space="preserve">[2006]29</w:t>
            </w:r>
            <w:r>
              <w:rPr>
                <w:rFonts w:hint="eastAsia" w:ascii="宋体" w:hAnsi="宋体" w:cs="宋体"/>
                <w:szCs w:val="21"/>
              </w:rPr>
              <w:t xml:space="preserve">号</w:t>
            </w:r>
            <w:r>
              <w:rPr>
                <w:rFonts w:ascii="宋体" w:hAnsi="宋体" w:cs="宋体"/>
                <w:szCs w:val="21"/>
              </w:rPr>
              <w:t xml:space="preserve">)</w:t>
            </w:r>
            <w:r>
              <w:rPr>
                <w:rFonts w:hint="eastAsia" w:ascii="宋体" w:hAnsi="宋体" w:cs="宋体"/>
                <w:szCs w:val="21"/>
              </w:rPr>
              <w:t xml:space="preserve">第一条</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中共随州市委统战部（随州市侨务办公室）</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归侨、华侨子女、归</w:t>
            </w:r>
            <w:r>
              <w:rPr>
                <w:rFonts w:hint="eastAsia" w:ascii="宋体" w:hAnsi="宋体" w:cs="宋体"/>
                <w:spacing w:val="-14"/>
                <w:szCs w:val="21"/>
              </w:rPr>
              <w:t xml:space="preserve">侨子女考生身份确认</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pacing w:val="-14"/>
                <w:szCs w:val="21"/>
              </w:rPr>
            </w:pPr>
            <w:r>
              <w:rPr>
                <w:rFonts w:hint="eastAsia" w:ascii="宋体" w:hAnsi="宋体" w:cs="宋体"/>
                <w:spacing w:val="-14"/>
                <w:szCs w:val="21"/>
              </w:rPr>
              <w:t xml:space="preserve">市委统战部（市侨办）；县级侨务部门</w:t>
            </w:r>
            <w:r>
              <w:rPr>
                <w:rFonts w:ascii="宋体" w:hAnsi="宋体" w:cs="宋体"/>
                <w:spacing w:val="-14"/>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ascii="宋体" w:hAnsi="宋体" w:cs="宋体"/>
                <w:szCs w:val="21"/>
              </w:rPr>
              <w:t xml:space="preserve">1.</w:t>
            </w:r>
            <w:r>
              <w:rPr>
                <w:rFonts w:hint="eastAsia" w:ascii="宋体" w:hAnsi="宋体" w:cs="宋体"/>
                <w:szCs w:val="21"/>
              </w:rPr>
              <w:t xml:space="preserve">《中华人民共和国归侨侨眷权益保护法》第十四条；</w:t>
            </w:r>
            <w:r>
              <w:rPr>
                <w:rFonts w:ascii="宋体" w:hAnsi="宋体" w:cs="宋体"/>
                <w:szCs w:val="21"/>
              </w:rPr>
              <w:t xml:space="preserve">2.</w:t>
            </w:r>
            <w:r>
              <w:rPr>
                <w:rFonts w:hint="eastAsia" w:ascii="宋体" w:hAnsi="宋体" w:cs="宋体"/>
                <w:szCs w:val="21"/>
              </w:rPr>
              <w:t xml:space="preserve">《中华人民共和国归侨侨眷权益保护法实施办法》（国务院第</w:t>
            </w:r>
            <w:r>
              <w:rPr>
                <w:rFonts w:ascii="宋体" w:hAnsi="宋体" w:cs="宋体"/>
                <w:szCs w:val="21"/>
              </w:rPr>
              <w:t xml:space="preserve">410</w:t>
            </w:r>
            <w:r>
              <w:rPr>
                <w:rFonts w:hint="eastAsia" w:ascii="宋体" w:hAnsi="宋体" w:cs="宋体"/>
                <w:szCs w:val="21"/>
              </w:rPr>
              <w:t xml:space="preserve">令）第十七条；</w:t>
            </w:r>
            <w:r>
              <w:rPr>
                <w:rFonts w:ascii="宋体" w:hAnsi="宋体" w:cs="宋体"/>
                <w:szCs w:val="21"/>
              </w:rPr>
              <w:t xml:space="preserve">3.</w:t>
            </w:r>
            <w:r>
              <w:rPr>
                <w:rFonts w:hint="eastAsia" w:ascii="宋体" w:hAnsi="宋体" w:cs="宋体"/>
                <w:szCs w:val="21"/>
              </w:rPr>
              <w:t xml:space="preserve">《湖北省实施</w:t>
            </w:r>
            <w:r>
              <w:rPr>
                <w:rFonts w:ascii="宋体" w:hAnsi="宋体" w:cs="宋体"/>
                <w:szCs w:val="21"/>
              </w:rPr>
              <w:t xml:space="preserve">&lt;</w:t>
            </w:r>
            <w:r>
              <w:rPr>
                <w:rFonts w:hint="eastAsia" w:ascii="宋体" w:hAnsi="宋体" w:cs="宋体"/>
                <w:szCs w:val="21"/>
              </w:rPr>
              <w:t xml:space="preserve">中华人民共和国归侨侨眷权益保护法</w:t>
            </w:r>
            <w:r>
              <w:rPr>
                <w:rFonts w:ascii="宋体" w:hAnsi="宋体" w:cs="宋体"/>
                <w:szCs w:val="21"/>
              </w:rPr>
              <w:t xml:space="preserve">&gt;</w:t>
            </w:r>
            <w:r>
              <w:rPr>
                <w:rFonts w:hint="eastAsia" w:ascii="宋体" w:hAnsi="宋体" w:cs="宋体"/>
                <w:szCs w:val="21"/>
              </w:rPr>
              <w:t xml:space="preserve">办法》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中共随州市委机构编制委员会办公室（随州市事业单位登记管理局）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事业单位登记</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市事业单位登记管理局；县级事业单位登记管理机关</w:t>
            </w:r>
            <w:r>
              <w:rPr>
                <w:rFonts w:ascii="宋体" w:hAnsi="宋体" w:cs="宋体"/>
                <w:spacing w:val="-6"/>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《事业单位登记管理暂行条例》</w:t>
            </w:r>
            <w:r>
              <w:rPr>
                <w:rFonts w:ascii="宋体" w:hAnsi="宋体" w:cs="宋体"/>
                <w:szCs w:val="21"/>
              </w:rPr>
              <w:br w:type="textWrapping" w:clear="all"/>
            </w:r>
            <w:r>
              <w:rPr>
                <w:rFonts w:hint="eastAsia" w:ascii="宋体" w:hAnsi="宋体" w:cs="宋体"/>
                <w:szCs w:val="21"/>
              </w:rPr>
              <w:t xml:space="preserve">《事业单位登记管理暂行条例实施细则》（中央编办发〔</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随州市档案馆</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档案展览和参观预约服务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市档案馆；县级档案馆主管部门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《中华人民共和国档案法》</w:t>
            </w:r>
            <w:r>
              <w:rPr>
                <w:rFonts w:ascii="宋体" w:hAnsi="宋体" w:cs="宋体"/>
                <w:szCs w:val="21"/>
              </w:rPr>
              <w:br w:type="textWrapping" w:clear="all"/>
            </w:r>
            <w:r>
              <w:rPr>
                <w:rFonts w:hint="eastAsia" w:ascii="宋体" w:hAnsi="宋体" w:cs="宋体"/>
                <w:szCs w:val="21"/>
              </w:rPr>
              <w:t xml:space="preserve">《中华人民共和国档案法实施办法》（国家档案局令第</w:t>
            </w:r>
            <w:r>
              <w:rPr>
                <w:rFonts w:ascii="宋体" w:hAnsi="宋体" w:cs="宋体"/>
                <w:szCs w:val="21"/>
              </w:rPr>
              <w:t xml:space="preserve">1</w:t>
            </w:r>
            <w:r>
              <w:rPr>
                <w:rFonts w:hint="eastAsia" w:ascii="宋体" w:hAnsi="宋体" w:cs="宋体"/>
                <w:szCs w:val="21"/>
              </w:rPr>
              <w:t xml:space="preserve">号公布，国务院令第</w:t>
            </w:r>
            <w:r>
              <w:rPr>
                <w:rFonts w:ascii="宋体" w:hAnsi="宋体" w:cs="宋体"/>
                <w:szCs w:val="21"/>
              </w:rPr>
              <w:t xml:space="preserve">676</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随州市档案馆</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档案查阅利用服务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市档案馆；县级档案馆主管部门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《中华人民共和国档案法》</w:t>
            </w:r>
            <w:r>
              <w:rPr>
                <w:rFonts w:ascii="宋体" w:hAnsi="宋体" w:cs="宋体"/>
                <w:szCs w:val="21"/>
              </w:rPr>
              <w:br w:type="textWrapping" w:clear="all"/>
            </w:r>
            <w:r>
              <w:rPr>
                <w:rFonts w:hint="eastAsia" w:ascii="宋体" w:hAnsi="宋体" w:cs="宋体"/>
                <w:szCs w:val="21"/>
              </w:rPr>
              <w:t xml:space="preserve">《中华人民共和国档案法实施办法》（国家档案局令第</w:t>
            </w:r>
            <w:r>
              <w:rPr>
                <w:rFonts w:ascii="宋体" w:hAnsi="宋体" w:cs="宋体"/>
                <w:szCs w:val="21"/>
              </w:rPr>
              <w:t xml:space="preserve">1</w:t>
            </w:r>
            <w:r>
              <w:rPr>
                <w:rFonts w:hint="eastAsia" w:ascii="宋体" w:hAnsi="宋体" w:cs="宋体"/>
                <w:szCs w:val="21"/>
              </w:rPr>
              <w:t xml:space="preserve">号公布，国务院令第</w:t>
            </w:r>
            <w:r>
              <w:rPr>
                <w:rFonts w:ascii="宋体" w:hAnsi="宋体" w:cs="宋体"/>
                <w:szCs w:val="21"/>
              </w:rPr>
              <w:t xml:space="preserve">676</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随州市档案馆</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主动公开的政府信息查阅服务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市档案馆；县级档案馆主管部门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《政府信息公开条例》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随州市档案馆</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民生档案跨馆查询利用服务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市档案馆；县级档案馆主管部门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《中华人民共和国档案法实施办法》（国家档案局令第</w:t>
            </w:r>
            <w:r>
              <w:rPr>
                <w:rFonts w:ascii="宋体" w:hAnsi="宋体" w:cs="宋体"/>
                <w:szCs w:val="21"/>
              </w:rPr>
              <w:t xml:space="preserve">1</w:t>
            </w:r>
            <w:r>
              <w:rPr>
                <w:rFonts w:hint="eastAsia" w:ascii="宋体" w:hAnsi="宋体" w:cs="宋体"/>
                <w:szCs w:val="21"/>
              </w:rPr>
              <w:t xml:space="preserve">号公布，国务院令第</w:t>
            </w:r>
            <w:r>
              <w:rPr>
                <w:rFonts w:ascii="宋体" w:hAnsi="宋体" w:cs="宋体"/>
                <w:szCs w:val="21"/>
              </w:rPr>
              <w:t xml:space="preserve">676</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随州市残疾人联合会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残疾人证办理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县级残联部门，乡镇（街道）派出机构、分支机构，乡镇人民政府（街道办事处）或其指定部门，村（社区）居民委员会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《关于印发〈中华人民共和国残疾人证管理办法〉的通知》（残联发〔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34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村级、镇级受理，县级审核办理</w:t>
            </w:r>
            <w:r>
              <w:rPr>
                <w:rFonts w:ascii="宋体" w:hAnsi="宋体" w:cs="宋体"/>
                <w:szCs w:val="21"/>
              </w:rPr>
            </w:r>
          </w:p>
        </w:tc>
      </w:tr>
      <w:tr>
        <w:trPr>
          <w:jc w:val="center"/>
          <w:trHeight w:val="62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随州市残疾人联合会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残疾人机动轮椅车燃油补贴给付</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县级残联部门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《财政部</w:t>
            </w:r>
            <w:r>
              <w:rPr>
                <w:rFonts w:ascii="宋体" w:hAnsi="宋体" w:cs="宋体"/>
                <w:szCs w:val="21"/>
              </w:rPr>
              <w:t xml:space="preserve"> </w:t>
            </w:r>
            <w:r>
              <w:rPr>
                <w:rFonts w:hint="eastAsia" w:ascii="宋体" w:hAnsi="宋体" w:cs="宋体"/>
                <w:szCs w:val="21"/>
              </w:rPr>
              <w:t xml:space="preserve">中国残联关于残疾人机动轮椅车燃油补贴的通知》（财社〔</w:t>
            </w:r>
            <w:r>
              <w:rPr>
                <w:rFonts w:ascii="宋体" w:hAnsi="宋体" w:cs="宋体"/>
                <w:szCs w:val="21"/>
              </w:rPr>
              <w:t xml:space="preserve">2010</w:t>
            </w:r>
            <w:r>
              <w:rPr>
                <w:rFonts w:hint="eastAsia" w:ascii="宋体" w:hAnsi="宋体" w:cs="宋体"/>
                <w:szCs w:val="21"/>
              </w:rPr>
              <w:t xml:space="preserve">〕</w:t>
            </w:r>
            <w:r>
              <w:rPr>
                <w:rFonts w:ascii="宋体" w:hAnsi="宋体" w:cs="宋体"/>
                <w:szCs w:val="21"/>
              </w:rPr>
              <w:t xml:space="preserve">256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38"/>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随州市残疾人联合会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全国残疾人按比例就业情况联网认证</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市残联；县级残联部门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《残疾人就业条例》</w:t>
            </w:r>
            <w:r>
              <w:rPr>
                <w:rFonts w:ascii="宋体" w:hAnsi="宋体" w:cs="宋体"/>
                <w:szCs w:val="21"/>
              </w:rPr>
              <w:br w:type="textWrapping" w:clear="all"/>
            </w:r>
            <w:r>
              <w:rPr>
                <w:rFonts w:hint="eastAsia" w:ascii="宋体" w:hAnsi="宋体" w:cs="宋体"/>
                <w:szCs w:val="21"/>
              </w:rPr>
              <w:t xml:space="preserve">《残疾人就业保障金征收使用管理办法》（财税〔</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72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随州市残疾人联合会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残疾人求职登记</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县级残联部门，乡镇（街道）派出机构、分支机构，乡镇人民政府（街道办事处）或其指定部门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《关于印发〈残疾人就业促进“十三五”实施方案〉的通知》（残联发〔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48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随州市残疾人联合会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残疾人职业培训需求登记</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县级残联部门，乡镇（街道）派出机构、分支机构，乡镇人民政府（街道办事处）或其指定部门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《关于印发〈残疾人就业促进“十三五”实施方案〉的通知》（残联发〔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48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随州市残疾人联合会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残疾儿童康复服务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县级残联部门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《湖北省人民政府关于印发湖北省残疾儿童康复救助制度的通知》（鄂政发〔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37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随州市残疾人联合会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残疾人辅助器具适配服务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县级残联部门，乡镇（街道）派出机构、分支机构，乡镇人民政府（街道办事处）或其指定部门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《国务院关于印发“十四五”残疾人保障和发展规划的通知》（国发〔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随州市残疾人联合会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残疾人家庭无障碍改造服务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《中华人民共和国残疾人保障法》</w:t>
            </w:r>
            <w:r>
              <w:rPr>
                <w:rFonts w:ascii="宋体" w:hAnsi="宋体" w:cs="宋体"/>
                <w:szCs w:val="21"/>
              </w:rPr>
              <w:br w:type="textWrapping" w:clear="all"/>
            </w:r>
            <w:r>
              <w:rPr>
                <w:rFonts w:hint="eastAsia" w:ascii="宋体" w:hAnsi="宋体" w:cs="宋体"/>
                <w:szCs w:val="21"/>
              </w:rPr>
              <w:t xml:space="preserve">《湖北省实施〈中华人民共和国残疾人保障法〉办法》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1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随州市残疾人联合会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残疾人法律政策宣传咨询</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《法律援助条例》</w:t>
            </w:r>
            <w:r>
              <w:rPr>
                <w:rFonts w:ascii="宋体" w:hAnsi="宋体" w:cs="宋体"/>
                <w:szCs w:val="21"/>
              </w:rPr>
              <w:br w:type="textWrapping" w:clear="all"/>
            </w:r>
            <w:r>
              <w:rPr>
                <w:rFonts w:hint="eastAsia" w:ascii="宋体" w:hAnsi="宋体" w:cs="宋体"/>
                <w:szCs w:val="21"/>
              </w:rPr>
              <w:t xml:space="preserve">《湖北省法律援助条例》</w:t>
            </w:r>
            <w:r>
              <w:rPr>
                <w:rFonts w:ascii="宋体" w:hAnsi="宋体" w:cs="宋体"/>
                <w:szCs w:val="21"/>
              </w:rPr>
              <w:br w:type="textWrapping" w:clear="all"/>
            </w:r>
            <w:r>
              <w:rPr>
                <w:rFonts w:hint="eastAsia" w:ascii="宋体" w:hAnsi="宋体" w:cs="宋体"/>
                <w:szCs w:val="21"/>
              </w:rPr>
              <w:t xml:space="preserve">《关于印发〈中华人民共和国残疾人证管理办法〉的通知》（残联发〔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34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《全国残疾人服务热线</w:t>
            </w:r>
            <w:r>
              <w:rPr>
                <w:rFonts w:ascii="宋体" w:hAnsi="宋体" w:cs="宋体"/>
                <w:szCs w:val="21"/>
              </w:rPr>
              <w:t xml:space="preserve">12385</w:t>
            </w:r>
            <w:r>
              <w:rPr>
                <w:rFonts w:hint="eastAsia" w:ascii="宋体" w:hAnsi="宋体" w:cs="宋体"/>
                <w:szCs w:val="21"/>
              </w:rPr>
              <w:t xml:space="preserve">建设方案》（残联发﹝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19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《国务院关于印发“十三五”加快残疾人小康进程规划纲要的通知》（国发〔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47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随州市发展和改革委员会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从事粮食收购企业的备案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县级发展改革部门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《粮食流通管理条例》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随州市发展和改革委员会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储备粮承储企业管理制度备案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市发改委；县级发展改革部门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《湖北省地方储备粮管理办法》（省人民政府令第</w:t>
            </w:r>
            <w:r>
              <w:rPr>
                <w:rFonts w:ascii="宋体" w:hAnsi="宋体" w:cs="宋体"/>
                <w:szCs w:val="21"/>
              </w:rPr>
              <w:t xml:space="preserve">418</w:t>
            </w:r>
            <w:r>
              <w:rPr>
                <w:rFonts w:hint="eastAsia" w:ascii="宋体" w:hAnsi="宋体" w:cs="宋体"/>
                <w:szCs w:val="21"/>
              </w:rPr>
              <w:t xml:space="preserve">号修订）</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随州市发展和改革委员会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风电场项目竣工验收备案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市发改委；县级发展改革部门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《风电场工程竣工验收管理暂行办法》（国能新能〔</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310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随州市发展和改革委员会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固定资产投资项目核准（含国发〔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72</w:t>
            </w:r>
            <w:r>
              <w:rPr>
                <w:rFonts w:hint="eastAsia" w:ascii="宋体" w:hAnsi="宋体" w:cs="宋体"/>
                <w:szCs w:val="21"/>
              </w:rPr>
              <w:t xml:space="preserve">号文件规定的外商投资项目）</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市发改委；县级发展改革部门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《企业投资项目核准和备案管理条例》</w:t>
            </w:r>
            <w:r>
              <w:rPr>
                <w:rFonts w:ascii="宋体" w:hAnsi="宋体" w:cs="宋体"/>
                <w:szCs w:val="21"/>
              </w:rPr>
              <w:br w:type="textWrapping" w:clear="all"/>
            </w:r>
            <w:r>
              <w:rPr>
                <w:rFonts w:hint="eastAsia" w:ascii="宋体" w:hAnsi="宋体" w:cs="宋体"/>
                <w:szCs w:val="21"/>
              </w:rPr>
              <w:t xml:space="preserve">《国务院关于发布政府核准的投资项目目录（</w:t>
            </w:r>
            <w:r>
              <w:rPr>
                <w:rFonts w:ascii="宋体" w:hAnsi="宋体" w:cs="宋体"/>
                <w:szCs w:val="21"/>
              </w:rPr>
              <w:t xml:space="preserve">2016</w:t>
            </w:r>
            <w:r>
              <w:rPr>
                <w:rFonts w:hint="eastAsia" w:ascii="宋体" w:hAnsi="宋体" w:cs="宋体"/>
                <w:szCs w:val="21"/>
              </w:rPr>
              <w:t xml:space="preserve">年本）的通知》（国发〔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72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52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随州市发展和改革委员会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固定资产投资项目节能审查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市发改委；县级发展改革部门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《中华人民共和国节约能源法》</w:t>
            </w:r>
            <w:r>
              <w:rPr>
                <w:rFonts w:ascii="宋体" w:hAnsi="宋体" w:cs="宋体"/>
                <w:szCs w:val="21"/>
              </w:rPr>
              <w:br w:type="textWrapping" w:clear="all"/>
            </w:r>
            <w:r>
              <w:rPr>
                <w:rFonts w:hint="eastAsia" w:ascii="宋体" w:hAnsi="宋体" w:cs="宋体"/>
                <w:szCs w:val="21"/>
              </w:rPr>
              <w:t xml:space="preserve">《固定资产投资项目节能审查办法》（国家发展改革委令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44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3778"/>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随州市发展和改革委员会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企业投资项目备案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市发改委；县级发展改革部门</w:t>
            </w:r>
            <w:r>
              <w:rPr>
                <w:rFonts w:ascii="宋体" w:hAnsi="宋体" w:cs="宋体"/>
                <w:szCs w:val="21"/>
              </w:rPr>
            </w:r>
          </w:p>
        </w:tc>
        <w:tc>
          <w:tcPr>
            <w:tcBorders/>
            <w:tcW w:w="6214" w:type="dxa"/>
            <w:vAlign w:val="center"/>
            <w:textDirection w:val="lrTb"/>
            <w:noWrap w:val="false"/>
          </w:tcPr>
          <w:p>
            <w:pPr>
              <w:pBdr/>
              <w:spacing w:line="240" w:lineRule="exact"/>
              <w:ind/>
              <w:jc w:val="left"/>
              <w:rPr>
                <w:rFonts w:ascii="宋体" w:hAnsi="宋体" w:cs="宋体"/>
                <w:szCs w:val="21"/>
              </w:rPr>
            </w:pPr>
            <w:r>
              <w:rPr>
                <w:rFonts w:hint="eastAsia" w:ascii="宋体" w:hAnsi="宋体" w:cs="宋体"/>
                <w:szCs w:val="21"/>
              </w:rPr>
              <w:t xml:space="preserve">《企业投资项目核准和备案管理条例》</w:t>
            </w:r>
            <w:r>
              <w:rPr>
                <w:rFonts w:ascii="宋体" w:hAnsi="宋体" w:cs="宋体"/>
                <w:szCs w:val="21"/>
              </w:rPr>
              <w:br w:type="textWrapping" w:clear="all"/>
            </w:r>
            <w:r>
              <w:rPr>
                <w:rFonts w:hint="eastAsia" w:ascii="宋体" w:hAnsi="宋体" w:cs="宋体"/>
                <w:szCs w:val="21"/>
              </w:rPr>
              <w:t xml:space="preserve">《国务院关于投资体制改革的决定》（国发〔</w:t>
            </w:r>
            <w:r>
              <w:rPr>
                <w:rFonts w:ascii="宋体" w:hAnsi="宋体" w:cs="宋体"/>
                <w:szCs w:val="21"/>
              </w:rPr>
              <w:t xml:space="preserve">2004</w:t>
            </w:r>
            <w:r>
              <w:rPr>
                <w:rFonts w:hint="eastAsia" w:ascii="宋体" w:hAnsi="宋体" w:cs="宋体"/>
                <w:szCs w:val="21"/>
              </w:rPr>
              <w:t xml:space="preserve">〕</w:t>
            </w:r>
            <w:r>
              <w:rPr>
                <w:rFonts w:ascii="宋体" w:hAnsi="宋体" w:cs="宋体"/>
                <w:szCs w:val="21"/>
              </w:rPr>
              <w:t xml:space="preserve">20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《国家发展改革委关于实行企业投资项目备案制指导意见的通知》（发改投资〔</w:t>
            </w:r>
            <w:r>
              <w:rPr>
                <w:rFonts w:ascii="宋体" w:hAnsi="宋体" w:cs="宋体"/>
                <w:szCs w:val="21"/>
              </w:rPr>
              <w:t xml:space="preserve">2004</w:t>
            </w:r>
            <w:r>
              <w:rPr>
                <w:rFonts w:hint="eastAsia" w:ascii="宋体" w:hAnsi="宋体" w:cs="宋体"/>
                <w:szCs w:val="21"/>
              </w:rPr>
              <w:t xml:space="preserve">〕</w:t>
            </w:r>
            <w:r>
              <w:rPr>
                <w:rFonts w:ascii="宋体" w:hAnsi="宋体" w:cs="宋体"/>
                <w:szCs w:val="21"/>
              </w:rPr>
              <w:t xml:space="preserve">2656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《企业投资项目核准和备案管理办法》（国家发展和改革委员会令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《外商投资项目核准和备案管理办法》（国家发展改革委令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12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《汽车产业投资管理规定》（国家发展改革委令第</w:t>
            </w:r>
            <w:r>
              <w:rPr>
                <w:rFonts w:ascii="宋体" w:hAnsi="宋体" w:cs="宋体"/>
                <w:szCs w:val="21"/>
              </w:rPr>
              <w:t xml:space="preserve">22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《省人民政府关于贯彻国务院投资体制改革决定的意见》（鄂政发〔</w:t>
            </w:r>
            <w:r>
              <w:rPr>
                <w:rFonts w:ascii="宋体" w:hAnsi="宋体" w:cs="宋体"/>
                <w:szCs w:val="21"/>
              </w:rPr>
              <w:t xml:space="preserve">2005</w:t>
            </w:r>
            <w:r>
              <w:rPr>
                <w:rFonts w:hint="eastAsia" w:ascii="宋体" w:hAnsi="宋体" w:cs="宋体"/>
                <w:szCs w:val="21"/>
              </w:rPr>
              <w:t xml:space="preserve">〕</w:t>
            </w:r>
            <w:r>
              <w:rPr>
                <w:rFonts w:ascii="宋体" w:hAnsi="宋体" w:cs="宋体"/>
                <w:szCs w:val="21"/>
              </w:rPr>
              <w:t xml:space="preserve">12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《省人民政府关于印发湖北省企业投资项目核准和备案管理办法的通知》（鄂政发〔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25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《省人民政府关于发布政府核准的投资项目目录（湖北省</w:t>
            </w:r>
            <w:r>
              <w:rPr>
                <w:rFonts w:ascii="宋体" w:hAnsi="宋体" w:cs="宋体"/>
                <w:szCs w:val="21"/>
              </w:rPr>
              <w:t xml:space="preserve">2017</w:t>
            </w:r>
            <w:r>
              <w:rPr>
                <w:rFonts w:hint="eastAsia" w:ascii="宋体" w:hAnsi="宋体" w:cs="宋体"/>
                <w:szCs w:val="21"/>
              </w:rPr>
              <w:t xml:space="preserve">年本）的通知》（鄂政发〔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23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354"/>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随州市发展和改革委员会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政府投资项目审批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市发改委；县级发展改革部门</w:t>
            </w:r>
            <w:r>
              <w:rPr>
                <w:rFonts w:ascii="宋体" w:hAnsi="宋体" w:cs="宋体"/>
                <w:szCs w:val="21"/>
              </w:rPr>
            </w:r>
          </w:p>
        </w:tc>
        <w:tc>
          <w:tcPr>
            <w:tcBorders/>
            <w:tcW w:w="6214" w:type="dxa"/>
            <w:vAlign w:val="center"/>
            <w:textDirection w:val="lrTb"/>
            <w:noWrap w:val="false"/>
          </w:tcPr>
          <w:p>
            <w:pPr>
              <w:pBdr/>
              <w:spacing w:line="240" w:lineRule="exact"/>
              <w:ind/>
              <w:jc w:val="left"/>
              <w:rPr>
                <w:rFonts w:ascii="宋体" w:hAnsi="宋体" w:cs="宋体"/>
                <w:szCs w:val="21"/>
              </w:rPr>
            </w:pPr>
            <w:r>
              <w:rPr>
                <w:rFonts w:hint="eastAsia" w:ascii="宋体" w:hAnsi="宋体" w:cs="宋体"/>
                <w:szCs w:val="21"/>
              </w:rPr>
              <w:t xml:space="preserve">《政府投资条例》</w:t>
            </w:r>
            <w:r>
              <w:rPr>
                <w:rFonts w:ascii="宋体" w:hAnsi="宋体" w:cs="宋体"/>
                <w:szCs w:val="21"/>
              </w:rPr>
              <w:br w:type="textWrapping" w:clear="all"/>
            </w:r>
            <w:r>
              <w:rPr>
                <w:rFonts w:hint="eastAsia" w:ascii="宋体" w:hAnsi="宋体" w:cs="宋体"/>
                <w:szCs w:val="21"/>
              </w:rPr>
              <w:t xml:space="preserve">《中共中央国务院关于深化投融资体制改革的意见》中发〔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《国务院关于投资体制改革的决定》（国发〔</w:t>
            </w:r>
            <w:r>
              <w:rPr>
                <w:rFonts w:ascii="宋体" w:hAnsi="宋体" w:cs="宋体"/>
                <w:szCs w:val="21"/>
              </w:rPr>
              <w:t xml:space="preserve">2004</w:t>
            </w:r>
            <w:r>
              <w:rPr>
                <w:rFonts w:hint="eastAsia" w:ascii="宋体" w:hAnsi="宋体" w:cs="宋体"/>
                <w:szCs w:val="21"/>
              </w:rPr>
              <w:t xml:space="preserve">〕</w:t>
            </w:r>
            <w:r>
              <w:rPr>
                <w:rFonts w:ascii="宋体" w:hAnsi="宋体" w:cs="宋体"/>
                <w:szCs w:val="21"/>
              </w:rPr>
              <w:t xml:space="preserve">20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《国际金融组织和外国政府贷款项目管理暂行办法》（国家发改委令</w:t>
            </w:r>
            <w:r>
              <w:rPr>
                <w:rFonts w:ascii="宋体" w:hAnsi="宋体" w:cs="宋体"/>
                <w:szCs w:val="21"/>
              </w:rPr>
              <w:t xml:space="preserve">2005</w:t>
            </w:r>
            <w:r>
              <w:rPr>
                <w:rFonts w:hint="eastAsia" w:ascii="宋体" w:hAnsi="宋体" w:cs="宋体"/>
                <w:szCs w:val="21"/>
              </w:rPr>
              <w:t xml:space="preserve">年第</w:t>
            </w:r>
            <w:r>
              <w:rPr>
                <w:rFonts w:ascii="宋体" w:hAnsi="宋体" w:cs="宋体"/>
                <w:szCs w:val="21"/>
              </w:rPr>
              <w:t xml:space="preserve">28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《省人民政府关于贯彻国务院投资体制改革决定的意见》（鄂政发〔</w:t>
            </w:r>
            <w:r>
              <w:rPr>
                <w:rFonts w:ascii="宋体" w:hAnsi="宋体" w:cs="宋体"/>
                <w:szCs w:val="21"/>
              </w:rPr>
              <w:t xml:space="preserve">2005</w:t>
            </w:r>
            <w:r>
              <w:rPr>
                <w:rFonts w:hint="eastAsia" w:ascii="宋体" w:hAnsi="宋体" w:cs="宋体"/>
                <w:szCs w:val="21"/>
              </w:rPr>
              <w:t xml:space="preserve">〕</w:t>
            </w:r>
            <w:r>
              <w:rPr>
                <w:rFonts w:ascii="宋体" w:hAnsi="宋体" w:cs="宋体"/>
                <w:szCs w:val="21"/>
              </w:rPr>
              <w:t xml:space="preserve">12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《湖北省预算内固定资产投资计划管理暂行办法》（鄂政办发〔</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随州市发展和改革委员会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粮油仓储单位备案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hint="eastAsia" w:ascii="宋体" w:hAnsi="宋体" w:cs="宋体"/>
                <w:szCs w:val="21"/>
              </w:rPr>
            </w:pPr>
            <w:r>
              <w:rPr>
                <w:rFonts w:hint="eastAsia" w:ascii="宋体" w:hAnsi="宋体" w:cs="宋体"/>
                <w:szCs w:val="21"/>
              </w:rPr>
              <w:t xml:space="preserve">县级发展改革</w:t>
            </w:r>
            <w:r>
              <w:rPr>
                <w:rFonts w:hint="eastAsia" w:ascii="宋体" w:hAnsi="宋体" w:cs="宋体"/>
                <w:szCs w:val="21"/>
              </w:rPr>
            </w:r>
          </w:p>
          <w:p>
            <w:pPr>
              <w:pBdr/>
              <w:spacing w:line="240" w:lineRule="atLeast"/>
              <w:ind/>
              <w:rPr>
                <w:rFonts w:ascii="宋体" w:hAnsi="宋体" w:cs="宋体"/>
                <w:szCs w:val="21"/>
              </w:rPr>
            </w:pPr>
            <w:r>
              <w:rPr>
                <w:rFonts w:hint="eastAsia" w:ascii="宋体" w:hAnsi="宋体" w:cs="宋体"/>
                <w:szCs w:val="21"/>
              </w:rPr>
              <w:t xml:space="preserve">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《粮油仓储管理办法》（国家发展和改革委员会令</w:t>
            </w:r>
            <w:r>
              <w:rPr>
                <w:rFonts w:ascii="宋体" w:hAnsi="宋体" w:cs="宋体"/>
                <w:szCs w:val="21"/>
              </w:rPr>
              <w:t xml:space="preserve">2009</w:t>
            </w:r>
            <w:r>
              <w:rPr>
                <w:rFonts w:hint="eastAsia" w:ascii="宋体" w:hAnsi="宋体" w:cs="宋体"/>
                <w:szCs w:val="21"/>
              </w:rPr>
              <w:t xml:space="preserve">年第</w:t>
            </w:r>
            <w:r>
              <w:rPr>
                <w:rFonts w:ascii="宋体" w:hAnsi="宋体" w:cs="宋体"/>
                <w:szCs w:val="21"/>
              </w:rPr>
              <w:t xml:space="preserve">5</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随州市发展和改革委员会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熏蒸作业熏蒸方案备案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hint="eastAsia" w:ascii="宋体" w:hAnsi="宋体" w:cs="宋体"/>
                <w:szCs w:val="21"/>
              </w:rPr>
            </w:pPr>
            <w:r>
              <w:rPr>
                <w:rFonts w:hint="eastAsia" w:ascii="宋体" w:hAnsi="宋体" w:cs="宋体"/>
                <w:szCs w:val="21"/>
              </w:rPr>
              <w:t xml:space="preserve">县级发展改革</w:t>
            </w:r>
            <w:r>
              <w:rPr>
                <w:rFonts w:hint="eastAsia" w:ascii="宋体" w:hAnsi="宋体" w:cs="宋体"/>
                <w:szCs w:val="21"/>
              </w:rPr>
            </w:r>
          </w:p>
          <w:p>
            <w:pPr>
              <w:pBdr/>
              <w:spacing w:line="240" w:lineRule="atLeast"/>
              <w:ind/>
              <w:rPr>
                <w:rFonts w:ascii="宋体" w:hAnsi="宋体" w:cs="宋体"/>
                <w:szCs w:val="21"/>
              </w:rPr>
            </w:pPr>
            <w:r>
              <w:rPr>
                <w:rFonts w:hint="eastAsia" w:ascii="宋体" w:hAnsi="宋体" w:cs="宋体"/>
                <w:szCs w:val="21"/>
              </w:rPr>
              <w:t xml:space="preserve">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《粮油仓储管理办法》（国家发展和改革委员会令</w:t>
            </w:r>
            <w:r>
              <w:rPr>
                <w:rFonts w:ascii="宋体" w:hAnsi="宋体" w:cs="宋体"/>
                <w:szCs w:val="21"/>
              </w:rPr>
              <w:t xml:space="preserve">2009</w:t>
            </w:r>
            <w:r>
              <w:rPr>
                <w:rFonts w:hint="eastAsia" w:ascii="宋体" w:hAnsi="宋体" w:cs="宋体"/>
                <w:szCs w:val="21"/>
              </w:rPr>
              <w:t xml:space="preserve">年第</w:t>
            </w:r>
            <w:r>
              <w:rPr>
                <w:rFonts w:ascii="宋体" w:hAnsi="宋体" w:cs="宋体"/>
                <w:szCs w:val="21"/>
              </w:rPr>
              <w:t xml:space="preserve">5</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随州市发展和改革委员会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粮食收购政策发布</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hint="eastAsia" w:ascii="宋体" w:hAnsi="宋体" w:cs="宋体"/>
                <w:szCs w:val="21"/>
              </w:rPr>
            </w:pPr>
            <w:r>
              <w:rPr>
                <w:rFonts w:hint="eastAsia" w:ascii="宋体" w:hAnsi="宋体" w:cs="宋体"/>
                <w:szCs w:val="21"/>
              </w:rPr>
              <w:t xml:space="preserve">市发改委；县级</w:t>
            </w:r>
            <w:r>
              <w:rPr>
                <w:rFonts w:hint="eastAsia" w:ascii="宋体" w:hAnsi="宋体" w:cs="宋体"/>
                <w:szCs w:val="21"/>
              </w:rPr>
            </w:r>
          </w:p>
          <w:p>
            <w:pPr>
              <w:pBdr/>
              <w:spacing w:line="240" w:lineRule="atLeast"/>
              <w:ind/>
              <w:rPr>
                <w:rFonts w:ascii="宋体" w:hAnsi="宋体" w:cs="宋体"/>
                <w:szCs w:val="21"/>
              </w:rPr>
            </w:pPr>
            <w:r>
              <w:rPr>
                <w:rFonts w:hint="eastAsia" w:ascii="宋体" w:hAnsi="宋体" w:cs="宋体"/>
                <w:szCs w:val="21"/>
              </w:rPr>
              <w:t xml:space="preserve">发展改革部门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《粮食流通管理条例》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随州市发展和改革委员会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在电力设施周围或者电力设施保护区内进行可能危及电力设施安全作业审批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市发改委；县级发展改革部门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《中华人民共和国电力法》</w:t>
            </w:r>
            <w:r>
              <w:rPr>
                <w:rFonts w:ascii="宋体" w:hAnsi="宋体" w:cs="宋体"/>
                <w:szCs w:val="21"/>
              </w:rPr>
              <w:br w:type="textWrapping" w:clear="all"/>
            </w:r>
            <w:r>
              <w:rPr>
                <w:rFonts w:hint="eastAsia" w:ascii="宋体" w:hAnsi="宋体" w:cs="宋体"/>
                <w:szCs w:val="21"/>
              </w:rPr>
              <w:t xml:space="preserve">《电力设施保护条例》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随州市发展和改革委员会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新建不能满足管道保护要求的石油天然气管道防护方案审批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hint="eastAsia" w:ascii="宋体" w:hAnsi="宋体" w:cs="宋体"/>
                <w:szCs w:val="21"/>
              </w:rPr>
            </w:pPr>
            <w:r>
              <w:rPr>
                <w:rFonts w:hint="eastAsia" w:ascii="宋体" w:hAnsi="宋体" w:cs="宋体"/>
                <w:szCs w:val="21"/>
              </w:rPr>
              <w:t xml:space="preserve">市发改委；县级</w:t>
            </w:r>
            <w:r>
              <w:rPr>
                <w:rFonts w:hint="eastAsia" w:ascii="宋体" w:hAnsi="宋体" w:cs="宋体"/>
                <w:szCs w:val="21"/>
              </w:rPr>
            </w:r>
          </w:p>
          <w:p>
            <w:pPr>
              <w:pBdr/>
              <w:spacing w:line="240" w:lineRule="atLeast"/>
              <w:ind/>
              <w:rPr>
                <w:rFonts w:ascii="宋体" w:hAnsi="宋体" w:cs="宋体"/>
                <w:szCs w:val="21"/>
              </w:rPr>
            </w:pPr>
            <w:r>
              <w:rPr>
                <w:rFonts w:hint="eastAsia" w:ascii="宋体" w:hAnsi="宋体" w:cs="宋体"/>
                <w:szCs w:val="21"/>
              </w:rPr>
              <w:t xml:space="preserve">发展改革部门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《中华人民共和国石油天然气管道保护法》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随州市发展和改革委员会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可能影响石油天然气管道保护的施工作业审批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hint="eastAsia" w:ascii="宋体" w:hAnsi="宋体" w:cs="宋体"/>
                <w:szCs w:val="21"/>
              </w:rPr>
            </w:pPr>
            <w:r>
              <w:rPr>
                <w:rFonts w:hint="eastAsia" w:ascii="宋体" w:hAnsi="宋体" w:cs="宋体"/>
                <w:szCs w:val="21"/>
              </w:rPr>
              <w:t xml:space="preserve">县级发展改革</w:t>
            </w:r>
            <w:r>
              <w:rPr>
                <w:rFonts w:hint="eastAsia" w:ascii="宋体" w:hAnsi="宋体" w:cs="宋体"/>
                <w:szCs w:val="21"/>
              </w:rPr>
            </w:r>
          </w:p>
          <w:p>
            <w:pPr>
              <w:pBdr/>
              <w:spacing w:line="240" w:lineRule="atLeast"/>
              <w:ind/>
              <w:rPr>
                <w:rFonts w:ascii="宋体" w:hAnsi="宋体" w:cs="宋体"/>
                <w:szCs w:val="21"/>
              </w:rPr>
            </w:pPr>
            <w:r>
              <w:rPr>
                <w:rFonts w:hint="eastAsia" w:ascii="宋体" w:hAnsi="宋体" w:cs="宋体"/>
                <w:szCs w:val="21"/>
              </w:rPr>
              <w:t xml:space="preserve">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《中华人民共和国石油天然气管道保护法》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随州市发展和改革委员会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石油天然气管道竣工测量图、管道事故应急预案、管道停止运行、封存、报废备案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hint="eastAsia" w:ascii="宋体" w:hAnsi="宋体" w:cs="宋体"/>
                <w:szCs w:val="21"/>
              </w:rPr>
            </w:pPr>
            <w:r>
              <w:rPr>
                <w:rFonts w:hint="eastAsia" w:ascii="宋体" w:hAnsi="宋体" w:cs="宋体"/>
                <w:szCs w:val="21"/>
              </w:rPr>
              <w:t xml:space="preserve">市发改委；县级</w:t>
            </w:r>
            <w:r>
              <w:rPr>
                <w:rFonts w:hint="eastAsia" w:ascii="宋体" w:hAnsi="宋体" w:cs="宋体"/>
                <w:szCs w:val="21"/>
              </w:rPr>
            </w:r>
          </w:p>
          <w:p>
            <w:pPr>
              <w:pBdr/>
              <w:spacing w:line="240" w:lineRule="atLeast"/>
              <w:ind/>
              <w:rPr>
                <w:rFonts w:ascii="宋体" w:hAnsi="宋体" w:cs="宋体"/>
                <w:szCs w:val="21"/>
              </w:rPr>
            </w:pPr>
            <w:r>
              <w:rPr>
                <w:rFonts w:hint="eastAsia" w:ascii="宋体" w:hAnsi="宋体" w:cs="宋体"/>
                <w:szCs w:val="21"/>
              </w:rPr>
              <w:t xml:space="preserve">发展改革部门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《中华人民共和国石油天然气管道保护法》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随州市发展和改革委员会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天然气基础设施项目竣工验收备案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市发改委；县级发展改革部门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《天然气基础设施建设与运营管理办法》（国家发展改革委令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《企业投资项目核准和备案管理办法》（国家发展改革委令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《湖北省企业投资项目核准和备案管理办法》（鄂政发〔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25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93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随州市教育局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中等及以下学校和其他教育机构设置审批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市教育局；县级教育部门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《中华人民共和国教育法》</w:t>
            </w:r>
            <w:r>
              <w:rPr>
                <w:rFonts w:ascii="宋体" w:hAnsi="宋体" w:cs="宋体"/>
                <w:szCs w:val="21"/>
              </w:rPr>
              <w:br w:type="textWrapping" w:clear="all"/>
            </w:r>
            <w:r>
              <w:rPr>
                <w:rFonts w:hint="eastAsia" w:ascii="宋体" w:hAnsi="宋体" w:cs="宋体"/>
                <w:szCs w:val="21"/>
              </w:rPr>
              <w:t xml:space="preserve">《中华人民共和国民办教育促进法》</w:t>
            </w:r>
            <w:r>
              <w:rPr>
                <w:rFonts w:ascii="宋体" w:hAnsi="宋体" w:cs="宋体"/>
                <w:szCs w:val="21"/>
              </w:rPr>
              <w:br w:type="textWrapping" w:clear="all"/>
            </w:r>
            <w:r>
              <w:rPr>
                <w:rFonts w:hint="eastAsia" w:ascii="宋体" w:hAnsi="宋体" w:cs="宋体"/>
                <w:szCs w:val="21"/>
              </w:rPr>
              <w:t xml:space="preserve">《中华人民共和国民办教育促进法实施条例》</w:t>
            </w:r>
            <w:r>
              <w:rPr>
                <w:rFonts w:ascii="宋体" w:hAnsi="宋体" w:cs="宋体"/>
                <w:szCs w:val="21"/>
              </w:rPr>
              <w:br w:type="textWrapping" w:clear="all"/>
            </w:r>
            <w:r>
              <w:rPr>
                <w:rFonts w:hint="eastAsia" w:ascii="宋体" w:hAnsi="宋体" w:cs="宋体"/>
                <w:szCs w:val="21"/>
              </w:rPr>
              <w:t xml:space="preserve">《中华人民共和国中外合作办学条例》</w:t>
            </w:r>
            <w:r>
              <w:rPr>
                <w:rFonts w:ascii="宋体" w:hAnsi="宋体" w:cs="宋体"/>
                <w:szCs w:val="21"/>
              </w:rPr>
              <w:br w:type="textWrapping" w:clear="all"/>
            </w:r>
            <w:r>
              <w:rPr>
                <w:rFonts w:hint="eastAsia" w:ascii="宋体" w:hAnsi="宋体" w:cs="宋体"/>
                <w:spacing w:val="-6"/>
                <w:szCs w:val="21"/>
              </w:rPr>
              <w:t xml:space="preserve">《国务院关于当前发展学前教育的若干意见》（国发〔</w:t>
            </w:r>
            <w:r>
              <w:rPr>
                <w:rFonts w:ascii="宋体" w:hAnsi="宋体" w:cs="宋体"/>
                <w:spacing w:val="-6"/>
                <w:szCs w:val="21"/>
              </w:rPr>
              <w:t xml:space="preserve">2010</w:t>
            </w:r>
            <w:r>
              <w:rPr>
                <w:rFonts w:hint="eastAsia" w:ascii="宋体" w:hAnsi="宋体" w:cs="宋体"/>
                <w:spacing w:val="-6"/>
                <w:szCs w:val="21"/>
              </w:rPr>
              <w:t xml:space="preserve">〕</w:t>
            </w:r>
            <w:r>
              <w:rPr>
                <w:rFonts w:ascii="宋体" w:hAnsi="宋体" w:cs="宋体"/>
                <w:spacing w:val="-6"/>
                <w:szCs w:val="21"/>
              </w:rPr>
              <w:t xml:space="preserve">41</w:t>
            </w:r>
            <w:r>
              <w:rPr>
                <w:rFonts w:hint="eastAsia" w:ascii="宋体" w:hAnsi="宋体" w:cs="宋体"/>
                <w:spacing w:val="-6"/>
                <w:szCs w:val="21"/>
              </w:rPr>
              <w:t xml:space="preserve">号）</w:t>
            </w:r>
            <w:r>
              <w:rPr>
                <w:rFonts w:ascii="宋体" w:hAnsi="宋体" w:cs="宋体"/>
                <w:szCs w:val="21"/>
              </w:rPr>
              <w:br w:type="textWrapping" w:clear="all"/>
            </w:r>
            <w:r>
              <w:rPr>
                <w:rFonts w:hint="eastAsia" w:ascii="宋体" w:hAnsi="宋体" w:cs="宋体"/>
                <w:szCs w:val="21"/>
              </w:rPr>
              <w:t xml:space="preserve">《国务院办公厅关于规范校外培训机构发展的意见》（国办发〔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80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随州市教育局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从事文艺、体育等专业训练的社会组织自行实施义务教育审批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县级教育部门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《中华人民共和国义务教育法》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0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随州市教育局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校车使用许可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市级；县级政府（由教育部门会同公安机关、交通运输部门承办）</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《校车安全管理条例》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随州市教育局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教师资格认定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市教育局；县级教育部门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《中华人民共和国教师法》</w:t>
            </w:r>
            <w:r>
              <w:rPr>
                <w:rFonts w:ascii="宋体" w:hAnsi="宋体" w:cs="宋体"/>
                <w:szCs w:val="21"/>
              </w:rPr>
              <w:br w:type="textWrapping" w:clear="all"/>
            </w:r>
            <w:r>
              <w:rPr>
                <w:rFonts w:hint="eastAsia" w:ascii="宋体" w:hAnsi="宋体" w:cs="宋体"/>
                <w:szCs w:val="21"/>
              </w:rPr>
              <w:t xml:space="preserve">《教师资格条例》</w:t>
            </w:r>
            <w:r>
              <w:rPr>
                <w:rFonts w:ascii="宋体" w:hAnsi="宋体" w:cs="宋体"/>
                <w:szCs w:val="21"/>
              </w:rPr>
              <w:br w:type="textWrapping" w:clear="all"/>
            </w:r>
            <w:r>
              <w:rPr>
                <w:rFonts w:hint="eastAsia" w:ascii="宋体" w:hAnsi="宋体" w:cs="宋体"/>
                <w:szCs w:val="21"/>
              </w:rPr>
              <w:t xml:space="preserve">《国家职业资格目录（</w:t>
            </w:r>
            <w:r>
              <w:rPr>
                <w:rFonts w:ascii="宋体" w:hAnsi="宋体" w:cs="宋体"/>
                <w:szCs w:val="21"/>
              </w:rPr>
              <w:t xml:space="preserve">2021</w:t>
            </w:r>
            <w:r>
              <w:rPr>
                <w:rFonts w:hint="eastAsia" w:ascii="宋体" w:hAnsi="宋体" w:cs="宋体"/>
                <w:szCs w:val="21"/>
              </w:rPr>
              <w:t xml:space="preserve">年版）》</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随州市教育局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适龄儿童、少年因身体状况需要延缓入学或者休学审批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县级教育部门；乡镇政府</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《中华人民共和国义务教育法》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随州市教育局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高中阶段民办教育机构招生简章和广告备案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市教育局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《中华人民共和国民办教育促进法》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随州市教育局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初中及以下阶段民办学校（义务教育、学前教育）、非学历文化教育机构章程、董事会或理事会成员备案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县级教育部门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《中华人民共和国民办教育促进法》</w:t>
            </w:r>
            <w:r>
              <w:rPr>
                <w:rFonts w:ascii="宋体" w:hAnsi="宋体" w:cs="宋体"/>
                <w:szCs w:val="21"/>
              </w:rPr>
              <w:br w:type="textWrapping" w:clear="all"/>
            </w:r>
            <w:r>
              <w:rPr>
                <w:rFonts w:hint="eastAsia" w:ascii="宋体" w:hAnsi="宋体" w:cs="宋体"/>
                <w:szCs w:val="21"/>
              </w:rPr>
              <w:t xml:space="preserve">《中华人民共和国民办教育促进法实施条例》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随州市教育局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初中及以下阶段民办学校（义务教育、学前教育）、非学历文化教育机构招生简章和广告备案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县级教育部门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《中华人民共和国民办教育促进法》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04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随州市教育局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高中阶段民办教育机构章程、董事会或理事会成员备案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市教育局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《中华人民共和国民办教育促进法》</w:t>
            </w:r>
            <w:r>
              <w:rPr>
                <w:rFonts w:ascii="宋体" w:hAnsi="宋体" w:cs="宋体"/>
                <w:szCs w:val="21"/>
              </w:rPr>
              <w:br w:type="textWrapping" w:clear="all"/>
            </w:r>
            <w:r>
              <w:rPr>
                <w:rFonts w:hint="eastAsia" w:ascii="宋体" w:hAnsi="宋体" w:cs="宋体"/>
                <w:szCs w:val="21"/>
              </w:rPr>
              <w:t xml:space="preserve">《中华人民共和国民办教育促进法实施条例》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1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随州市教育局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校外培训机构事项备案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县级教育部门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《中华人民共和国民办教育促进法》</w:t>
            </w:r>
            <w:r>
              <w:rPr>
                <w:rFonts w:ascii="宋体" w:hAnsi="宋体" w:cs="宋体"/>
                <w:szCs w:val="21"/>
              </w:rPr>
              <w:br w:type="textWrapping" w:clear="all"/>
            </w:r>
            <w:r>
              <w:rPr>
                <w:rFonts w:hint="eastAsia" w:ascii="宋体" w:hAnsi="宋体" w:cs="宋体"/>
                <w:szCs w:val="21"/>
              </w:rPr>
              <w:t xml:space="preserve">《国务院办公厅关于规范校外培训机构发展的意见》（国办发〔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80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《省人民政府办公厅关于规范校外培训机构发展的实施意见》（鄂政办发〔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78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《关于印发〈中小学生校外培训材料管理办法（试行）〉的通知》（教监管厅函〔</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随州市教育局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幼儿园园长聘任备案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县级教育部门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《幼儿园管理条例》</w:t>
            </w:r>
            <w:r>
              <w:rPr>
                <w:rFonts w:ascii="宋体" w:hAnsi="宋体" w:cs="宋体"/>
                <w:szCs w:val="21"/>
              </w:rPr>
              <w:br w:type="textWrapping" w:clear="all"/>
            </w:r>
            <w:r>
              <w:rPr>
                <w:rFonts w:hint="eastAsia" w:ascii="宋体" w:hAnsi="宋体" w:cs="宋体"/>
                <w:szCs w:val="21"/>
              </w:rPr>
              <w:t xml:space="preserve">《幼儿园工作规程》（教育部令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39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随州市教育局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对学生申诉的处理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市教育局；县级教育部门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《中华人民共和国教育法》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随州市教育局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对教师申诉的处理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市教育局；县级教育部门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《中华人民共和国教师法》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随州市教育局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中等职业学校毕业证书证明服务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市教育局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《中华人民共和国职业教育法》</w:t>
            </w:r>
            <w:r>
              <w:rPr>
                <w:rFonts w:ascii="宋体" w:hAnsi="宋体" w:cs="宋体"/>
                <w:szCs w:val="21"/>
              </w:rPr>
              <w:br w:type="textWrapping" w:clear="all"/>
            </w:r>
            <w:r>
              <w:rPr>
                <w:rFonts w:hint="eastAsia" w:ascii="宋体" w:hAnsi="宋体" w:cs="宋体"/>
                <w:szCs w:val="21"/>
              </w:rPr>
              <w:t xml:space="preserve">《关于印发〈中等职业学校学生学籍管理办法〉的通知》（教职成〔</w:t>
            </w:r>
            <w:r>
              <w:rPr>
                <w:rFonts w:ascii="宋体" w:hAnsi="宋体" w:cs="宋体"/>
                <w:szCs w:val="21"/>
              </w:rPr>
              <w:t xml:space="preserve">2010</w:t>
            </w:r>
            <w:r>
              <w:rPr>
                <w:rFonts w:hint="eastAsia" w:ascii="宋体" w:hAnsi="宋体" w:cs="宋体"/>
                <w:szCs w:val="21"/>
              </w:rPr>
              <w:t xml:space="preserve">〕</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93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技术合同认定登记</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行政确认</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市科技局；县级科经部门（受理、初审）</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《湖北省技术市场管理条例》、《财政部</w:t>
            </w:r>
            <w:r>
              <w:rPr>
                <w:rFonts w:ascii="宋体" w:hAnsi="宋体" w:cs="宋体"/>
                <w:color w:val="000000"/>
                <w:szCs w:val="21"/>
              </w:rPr>
              <w:t xml:space="preserve"> </w:t>
            </w:r>
            <w:r>
              <w:rPr>
                <w:rFonts w:hint="eastAsia" w:ascii="宋体" w:hAnsi="宋体" w:cs="宋体"/>
                <w:color w:val="000000"/>
                <w:szCs w:val="21"/>
              </w:rPr>
              <w:t xml:space="preserve">国家税务总局关于居民企业技术转让有关企业所得税政策问题的通知》（财税〔</w:t>
            </w:r>
            <w:r>
              <w:rPr>
                <w:rFonts w:ascii="宋体" w:hAnsi="宋体" w:cs="宋体"/>
                <w:color w:val="000000"/>
                <w:szCs w:val="21"/>
              </w:rPr>
              <w:t xml:space="preserve">2010</w:t>
            </w:r>
            <w:r>
              <w:rPr>
                <w:rFonts w:hint="eastAsia" w:ascii="宋体" w:hAnsi="宋体" w:cs="宋体"/>
                <w:color w:val="000000"/>
                <w:szCs w:val="21"/>
              </w:rPr>
              <w:t xml:space="preserve">〕</w:t>
            </w:r>
            <w:r>
              <w:rPr>
                <w:rFonts w:ascii="宋体" w:hAnsi="宋体" w:cs="宋体"/>
                <w:color w:val="000000"/>
                <w:szCs w:val="21"/>
              </w:rPr>
              <w:t xml:space="preserve">111</w:t>
            </w:r>
            <w:r>
              <w:rPr>
                <w:rFonts w:hint="eastAsia" w:ascii="宋体" w:hAnsi="宋体" w:cs="宋体"/>
                <w:color w:val="000000"/>
                <w:szCs w:val="21"/>
              </w:rPr>
              <w:t xml:space="preserve">号）、《科学技术部</w:t>
            </w:r>
            <w:r>
              <w:rPr>
                <w:rFonts w:ascii="宋体" w:hAnsi="宋体" w:cs="宋体"/>
                <w:color w:val="000000"/>
                <w:szCs w:val="21"/>
              </w:rPr>
              <w:t xml:space="preserve"> </w:t>
            </w:r>
            <w:r>
              <w:rPr>
                <w:rFonts w:hint="eastAsia" w:ascii="宋体" w:hAnsi="宋体" w:cs="宋体"/>
                <w:color w:val="000000"/>
                <w:szCs w:val="21"/>
              </w:rPr>
              <w:t xml:space="preserve">财政部</w:t>
            </w:r>
            <w:r>
              <w:rPr>
                <w:rFonts w:ascii="宋体" w:hAnsi="宋体" w:cs="宋体"/>
                <w:color w:val="000000"/>
                <w:szCs w:val="21"/>
              </w:rPr>
              <w:t xml:space="preserve"> </w:t>
            </w:r>
            <w:r>
              <w:rPr>
                <w:rFonts w:hint="eastAsia" w:ascii="宋体" w:hAnsi="宋体" w:cs="宋体"/>
                <w:color w:val="000000"/>
                <w:szCs w:val="21"/>
              </w:rPr>
              <w:t xml:space="preserve">国家税务总局关于印发〈技术合同认定登记管理办法〉的通知》（国科发政字〔</w:t>
            </w:r>
            <w:r>
              <w:rPr>
                <w:rFonts w:ascii="宋体" w:hAnsi="宋体" w:cs="宋体"/>
                <w:color w:val="000000"/>
                <w:szCs w:val="21"/>
              </w:rPr>
              <w:t xml:space="preserve">2000</w:t>
            </w:r>
            <w:r>
              <w:rPr>
                <w:rFonts w:hint="eastAsia" w:ascii="宋体" w:hAnsi="宋体" w:cs="宋体"/>
                <w:color w:val="000000"/>
                <w:szCs w:val="21"/>
              </w:rPr>
              <w:t xml:space="preserve">〕</w:t>
            </w:r>
            <w:r>
              <w:rPr>
                <w:rFonts w:ascii="宋体" w:hAnsi="宋体" w:cs="宋体"/>
                <w:color w:val="000000"/>
                <w:szCs w:val="21"/>
              </w:rPr>
              <w:t xml:space="preserve">63</w:t>
            </w:r>
            <w:r>
              <w:rPr>
                <w:rFonts w:hint="eastAsia" w:ascii="宋体" w:hAnsi="宋体" w:cs="宋体"/>
                <w:color w:val="000000"/>
                <w:szCs w:val="21"/>
              </w:rPr>
              <w:t xml:space="preserve">号）、《关于企业研究开发费用税前加计扣除政策有关问题的公告》（国家税务总局公告</w:t>
            </w:r>
            <w:r>
              <w:rPr>
                <w:rFonts w:ascii="宋体" w:hAnsi="宋体" w:cs="宋体"/>
                <w:color w:val="000000"/>
                <w:szCs w:val="21"/>
              </w:rPr>
              <w:t xml:space="preserve">2015</w:t>
            </w:r>
            <w:r>
              <w:rPr>
                <w:rFonts w:hint="eastAsia" w:ascii="宋体" w:hAnsi="宋体" w:cs="宋体"/>
                <w:color w:val="000000"/>
                <w:szCs w:val="21"/>
              </w:rPr>
              <w:t xml:space="preserve">年第</w:t>
            </w:r>
            <w:r>
              <w:rPr>
                <w:rFonts w:ascii="宋体" w:hAnsi="宋体" w:cs="宋体"/>
                <w:color w:val="000000"/>
                <w:szCs w:val="21"/>
              </w:rPr>
              <w:t xml:space="preserve">97</w:t>
            </w:r>
            <w:r>
              <w:rPr>
                <w:rFonts w:hint="eastAsia" w:ascii="宋体" w:hAnsi="宋体" w:cs="宋体"/>
                <w:color w:val="000000"/>
                <w:szCs w:val="21"/>
              </w:rPr>
              <w:t xml:space="preserve">号）、《关于全面推开营业税改增值税试点的通知》（财税〔</w:t>
            </w:r>
            <w:r>
              <w:rPr>
                <w:rFonts w:ascii="宋体" w:hAnsi="宋体" w:cs="宋体"/>
                <w:color w:val="000000"/>
                <w:szCs w:val="21"/>
              </w:rPr>
              <w:t xml:space="preserve">2016</w:t>
            </w:r>
            <w:r>
              <w:rPr>
                <w:rFonts w:hint="eastAsia" w:ascii="宋体" w:hAnsi="宋体" w:cs="宋体"/>
                <w:color w:val="000000"/>
                <w:szCs w:val="21"/>
              </w:rPr>
              <w:t xml:space="preserve">〕</w:t>
            </w:r>
            <w:r>
              <w:rPr>
                <w:rFonts w:ascii="宋体" w:hAnsi="宋体" w:cs="宋体"/>
                <w:color w:val="000000"/>
                <w:szCs w:val="21"/>
              </w:rPr>
              <w:t xml:space="preserve">36</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省级科技企业孵化器认定</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行政确认</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市科技局；县级科经部门（受理、推荐）</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《科技企业孵化器认定和管理办法》（国科发高〔</w:t>
            </w:r>
            <w:r>
              <w:rPr>
                <w:rFonts w:ascii="宋体" w:hAnsi="宋体" w:cs="宋体"/>
                <w:color w:val="000000"/>
                <w:szCs w:val="21"/>
              </w:rPr>
              <w:t xml:space="preserve">2010</w:t>
            </w:r>
            <w:r>
              <w:rPr>
                <w:rFonts w:hint="eastAsia" w:ascii="宋体" w:hAnsi="宋体" w:cs="宋体"/>
                <w:color w:val="000000"/>
                <w:szCs w:val="21"/>
              </w:rPr>
              <w:t xml:space="preserve">〕</w:t>
            </w:r>
            <w:r>
              <w:rPr>
                <w:rFonts w:ascii="宋体" w:hAnsi="宋体" w:cs="宋体"/>
                <w:color w:val="000000"/>
                <w:szCs w:val="21"/>
              </w:rPr>
              <w:t xml:space="preserve">680</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湖北省技术转移示范机构认定</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行政确认</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市科技局；县级科经部门（受理、推荐）</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《国务院关于印发实施〈中华人民共和国促进科技成果转化法〉若干规定的通知》（国发〔</w:t>
            </w:r>
            <w:r>
              <w:rPr>
                <w:rFonts w:ascii="宋体" w:hAnsi="宋体" w:cs="宋体"/>
                <w:color w:val="000000"/>
                <w:szCs w:val="21"/>
              </w:rPr>
              <w:t xml:space="preserve">2016</w:t>
            </w:r>
            <w:r>
              <w:rPr>
                <w:rFonts w:hint="eastAsia" w:ascii="宋体" w:hAnsi="宋体" w:cs="宋体"/>
                <w:color w:val="000000"/>
                <w:szCs w:val="21"/>
              </w:rPr>
              <w:t xml:space="preserve">〕</w:t>
            </w:r>
            <w:r>
              <w:rPr>
                <w:rFonts w:ascii="宋体" w:hAnsi="宋体" w:cs="宋体"/>
                <w:color w:val="000000"/>
                <w:szCs w:val="21"/>
              </w:rPr>
              <w:t xml:space="preserve">16</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p>
        </w:tc>
      </w:tr>
      <w:tr>
        <w:trPr>
          <w:jc w:val="center"/>
          <w:trHeight w:val="70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省级农业科技园区认定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县级科经部门（受理、推荐）</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《中华人民共和国科学技术进步法》、《湖北省科学技术进步条例》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湖北省乡村振兴科技创新示范基地认定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县级科经部门（受理、推荐）</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《湖北省乡村振兴科技创新示范基地建设实施方案》（鄂科技规〔</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041"/>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省级星创天地备案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县级科经部门（受理、推荐）</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《国务院关于大力推进大众创业万众创新若干政策措施的意见》（国发〔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32</w:t>
            </w:r>
            <w:r>
              <w:rPr>
                <w:rFonts w:hint="eastAsia" w:ascii="宋体" w:hAnsi="宋体" w:cs="宋体"/>
                <w:szCs w:val="21"/>
              </w:rPr>
              <w:t xml:space="preserve">号）、《发展“星创天地”工作指引》（国科发农〔</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210</w:t>
            </w:r>
            <w:r>
              <w:rPr>
                <w:rFonts w:hint="eastAsia" w:ascii="宋体" w:hAnsi="宋体" w:cs="宋体"/>
                <w:szCs w:val="21"/>
              </w:rPr>
              <w:t xml:space="preserve">号）、《省人民政府办公厅关于深入推行科技特派员制度的实施意见》（鄂政办发〔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46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省级软科学研究计划项目管理</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其他行政权力</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市科技局；县级科经部门（推荐）</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《湖北省科技计划管理改革实施方案》（鄂科技厅字〔</w:t>
            </w:r>
            <w:r>
              <w:rPr>
                <w:rFonts w:ascii="宋体" w:hAnsi="宋体" w:cs="宋体"/>
                <w:color w:val="000000"/>
                <w:szCs w:val="21"/>
              </w:rPr>
              <w:t xml:space="preserve">2022</w:t>
            </w:r>
            <w:r>
              <w:rPr>
                <w:rFonts w:hint="eastAsia" w:ascii="宋体" w:hAnsi="宋体" w:cs="宋体"/>
                <w:color w:val="000000"/>
                <w:szCs w:val="21"/>
              </w:rPr>
              <w:t xml:space="preserve">〕</w:t>
            </w:r>
            <w:r>
              <w:rPr>
                <w:rFonts w:ascii="宋体" w:hAnsi="宋体" w:cs="宋体"/>
                <w:color w:val="000000"/>
                <w:szCs w:val="21"/>
              </w:rPr>
              <w:t xml:space="preserve">24</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p>
        </w:tc>
      </w:tr>
      <w:tr>
        <w:trPr>
          <w:jc w:val="center"/>
          <w:trHeight w:val="98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科技重大专项项目管理</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其他行政权力</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市科技局；县级科经部门（受理、推荐）</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《湖北省科技计划项目管理办法》（鄂科技规〔</w:t>
            </w:r>
            <w:r>
              <w:rPr>
                <w:rFonts w:ascii="宋体" w:hAnsi="宋体" w:cs="宋体"/>
                <w:color w:val="000000"/>
                <w:szCs w:val="21"/>
              </w:rPr>
              <w:t xml:space="preserve">2021</w:t>
            </w:r>
            <w:r>
              <w:rPr>
                <w:rFonts w:hint="eastAsia" w:ascii="宋体" w:hAnsi="宋体" w:cs="宋体"/>
                <w:color w:val="000000"/>
                <w:szCs w:val="21"/>
              </w:rPr>
              <w:t xml:space="preserve">〕</w:t>
            </w:r>
            <w:r>
              <w:rPr>
                <w:rFonts w:ascii="宋体" w:hAnsi="宋体" w:cs="宋体"/>
                <w:color w:val="000000"/>
                <w:szCs w:val="21"/>
              </w:rPr>
              <w:t xml:space="preserve">2</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省级重点研发计划项目管理</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其他行政权力</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市科技局；县级科经部门（受理、推荐）</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《湖北省科技计划管理改革实施方案》（鄂科技厅字〔</w:t>
            </w:r>
            <w:r>
              <w:rPr>
                <w:rFonts w:ascii="宋体" w:hAnsi="宋体" w:cs="宋体"/>
                <w:color w:val="000000"/>
                <w:szCs w:val="21"/>
              </w:rPr>
              <w:t xml:space="preserve">2022</w:t>
            </w:r>
            <w:r>
              <w:rPr>
                <w:rFonts w:hint="eastAsia" w:ascii="宋体" w:hAnsi="宋体" w:cs="宋体"/>
                <w:color w:val="000000"/>
                <w:szCs w:val="21"/>
              </w:rPr>
              <w:t xml:space="preserve">〕</w:t>
            </w:r>
            <w:r>
              <w:rPr>
                <w:rFonts w:ascii="宋体" w:hAnsi="宋体" w:cs="宋体"/>
                <w:color w:val="000000"/>
                <w:szCs w:val="21"/>
              </w:rPr>
              <w:t xml:space="preserve">24</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省级科技特派员选派服务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县级科经部门（推荐）</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《关于深入推行科技特派员制度的若干意见》（国办发〔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32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科技成果登记</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市科技局；县级科经部门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《关于加强国家科技计划成果管理的暂行规定》（国科发计字〔</w:t>
            </w:r>
            <w:r>
              <w:rPr>
                <w:rFonts w:ascii="宋体" w:hAnsi="宋体" w:cs="宋体"/>
                <w:color w:val="000000"/>
                <w:szCs w:val="21"/>
              </w:rPr>
              <w:t xml:space="preserve">2003</w:t>
            </w:r>
            <w:r>
              <w:rPr>
                <w:rFonts w:hint="eastAsia" w:ascii="宋体" w:hAnsi="宋体" w:cs="宋体"/>
                <w:color w:val="000000"/>
                <w:szCs w:val="21"/>
              </w:rPr>
              <w:t xml:space="preserve">〕</w:t>
            </w:r>
            <w:r>
              <w:rPr>
                <w:rFonts w:ascii="宋体" w:hAnsi="宋体" w:cs="宋体"/>
                <w:color w:val="000000"/>
                <w:szCs w:val="21"/>
              </w:rPr>
              <w:t xml:space="preserve">196</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国家级科技企业孵化器推荐服务</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市科技局；县级科经部门（受理、上报）</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《中华人民共和国中小企业促进法》</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科技型中小企业评价汇总服务</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市科技局（受理、初审）</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《科技部</w:t>
            </w:r>
            <w:r>
              <w:rPr>
                <w:rFonts w:ascii="宋体" w:hAnsi="宋体" w:cs="宋体"/>
                <w:color w:val="000000"/>
                <w:szCs w:val="21"/>
              </w:rPr>
              <w:t xml:space="preserve"> </w:t>
            </w:r>
            <w:r>
              <w:rPr>
                <w:rFonts w:hint="eastAsia" w:ascii="宋体" w:hAnsi="宋体" w:cs="宋体"/>
                <w:color w:val="000000"/>
                <w:szCs w:val="21"/>
              </w:rPr>
              <w:t xml:space="preserve">财政部</w:t>
            </w:r>
            <w:r>
              <w:rPr>
                <w:rFonts w:ascii="宋体" w:hAnsi="宋体" w:cs="宋体"/>
                <w:color w:val="000000"/>
                <w:szCs w:val="21"/>
              </w:rPr>
              <w:t xml:space="preserve"> </w:t>
            </w:r>
            <w:r>
              <w:rPr>
                <w:rFonts w:hint="eastAsia" w:ascii="宋体" w:hAnsi="宋体" w:cs="宋体"/>
                <w:color w:val="000000"/>
                <w:szCs w:val="21"/>
              </w:rPr>
              <w:t xml:space="preserve">国家税务总局关于印发〈科技型中小企业评价办法〉的通知》（国科发政〔</w:t>
            </w:r>
            <w:r>
              <w:rPr>
                <w:rFonts w:ascii="宋体" w:hAnsi="宋体" w:cs="宋体"/>
                <w:color w:val="000000"/>
                <w:szCs w:val="21"/>
              </w:rPr>
              <w:t xml:space="preserve">2017</w:t>
            </w:r>
            <w:r>
              <w:rPr>
                <w:rFonts w:hint="eastAsia" w:ascii="宋体" w:hAnsi="宋体" w:cs="宋体"/>
                <w:color w:val="000000"/>
                <w:szCs w:val="21"/>
              </w:rPr>
              <w:t xml:space="preserve">〕</w:t>
            </w:r>
            <w:r>
              <w:rPr>
                <w:rFonts w:ascii="宋体" w:hAnsi="宋体" w:cs="宋体"/>
                <w:color w:val="000000"/>
                <w:szCs w:val="21"/>
              </w:rPr>
              <w:t xml:space="preserve">115</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国家级大学科技园推荐服务</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市科技局；县级科经部门（受理、上报）</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《国家大学科技园认定和管理办法》（国科发高〔</w:t>
            </w:r>
            <w:r>
              <w:rPr>
                <w:rFonts w:ascii="宋体" w:hAnsi="宋体" w:cs="宋体"/>
                <w:color w:val="000000"/>
                <w:szCs w:val="21"/>
              </w:rPr>
              <w:t xml:space="preserve">2010</w:t>
            </w:r>
            <w:r>
              <w:rPr>
                <w:rFonts w:hint="eastAsia" w:ascii="宋体" w:hAnsi="宋体" w:cs="宋体"/>
                <w:color w:val="000000"/>
                <w:szCs w:val="21"/>
              </w:rPr>
              <w:t xml:space="preserve">〕</w:t>
            </w:r>
            <w:r>
              <w:rPr>
                <w:rFonts w:ascii="宋体" w:hAnsi="宋体" w:cs="宋体"/>
                <w:color w:val="000000"/>
                <w:szCs w:val="21"/>
              </w:rPr>
              <w:t xml:space="preserve">628</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国家技术转移示范机构推荐服务</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市科技局；县级科经部门（受理、上报）</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《国务院关于印发实施〈中华人民共和国促进科技成果转化法〉若干规定的通知》（国发〔</w:t>
            </w:r>
            <w:r>
              <w:rPr>
                <w:rFonts w:ascii="宋体" w:hAnsi="宋体" w:cs="宋体"/>
                <w:color w:val="000000"/>
                <w:szCs w:val="21"/>
              </w:rPr>
              <w:t xml:space="preserve">2016</w:t>
            </w:r>
            <w:r>
              <w:rPr>
                <w:rFonts w:hint="eastAsia" w:ascii="宋体" w:hAnsi="宋体" w:cs="宋体"/>
                <w:color w:val="000000"/>
                <w:szCs w:val="21"/>
              </w:rPr>
              <w:t xml:space="preserve">〕</w:t>
            </w:r>
            <w:r>
              <w:rPr>
                <w:rFonts w:ascii="宋体" w:hAnsi="宋体" w:cs="宋体"/>
                <w:color w:val="000000"/>
                <w:szCs w:val="21"/>
              </w:rPr>
              <w:t xml:space="preserve">16</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p>
        </w:tc>
      </w:tr>
      <w:tr>
        <w:trPr>
          <w:jc w:val="center"/>
          <w:trHeight w:val="21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随州市科学技术局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科技类校外培训机构设置审核</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其他行政权力</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县级科经部门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《民办教育促进法》、《中央办公厅</w:t>
            </w:r>
            <w:r>
              <w:rPr>
                <w:rFonts w:ascii="宋体" w:hAnsi="宋体" w:cs="宋体"/>
                <w:color w:val="000000"/>
                <w:szCs w:val="21"/>
              </w:rPr>
              <w:t xml:space="preserve"> </w:t>
            </w:r>
            <w:r>
              <w:rPr>
                <w:rFonts w:hint="eastAsia" w:ascii="宋体" w:hAnsi="宋体" w:cs="宋体"/>
                <w:color w:val="000000"/>
                <w:szCs w:val="21"/>
              </w:rPr>
              <w:t xml:space="preserve">国务院办公厅关于进一步减轻义务教育阶段学生作业负担和校外培训负担的意见》（中办发〔</w:t>
            </w:r>
            <w:r>
              <w:rPr>
                <w:rFonts w:ascii="宋体" w:hAnsi="宋体" w:cs="宋体"/>
                <w:color w:val="000000"/>
                <w:szCs w:val="21"/>
              </w:rPr>
              <w:t xml:space="preserve">2021</w:t>
            </w:r>
            <w:r>
              <w:rPr>
                <w:rFonts w:hint="eastAsia" w:ascii="宋体" w:hAnsi="宋体" w:cs="宋体"/>
                <w:color w:val="000000"/>
                <w:szCs w:val="21"/>
              </w:rPr>
              <w:t xml:space="preserve">〕</w:t>
            </w:r>
            <w:r>
              <w:rPr>
                <w:rFonts w:ascii="宋体" w:hAnsi="宋体" w:cs="宋体"/>
                <w:color w:val="000000"/>
                <w:szCs w:val="21"/>
              </w:rPr>
              <w:t xml:space="preserve">40</w:t>
            </w:r>
            <w:r>
              <w:rPr>
                <w:rFonts w:hint="eastAsia" w:ascii="宋体" w:hAnsi="宋体" w:cs="宋体"/>
                <w:color w:val="000000"/>
                <w:szCs w:val="21"/>
              </w:rPr>
              <w:t xml:space="preserve">号）、《省委办公厅</w:t>
            </w:r>
            <w:r>
              <w:rPr>
                <w:rFonts w:ascii="宋体" w:hAnsi="宋体" w:cs="宋体"/>
                <w:color w:val="000000"/>
                <w:szCs w:val="21"/>
              </w:rPr>
              <w:t xml:space="preserve"> </w:t>
            </w:r>
            <w:r>
              <w:rPr>
                <w:rFonts w:hint="eastAsia" w:ascii="宋体" w:hAnsi="宋体" w:cs="宋体"/>
                <w:color w:val="000000"/>
                <w:szCs w:val="21"/>
              </w:rPr>
              <w:t xml:space="preserve">省政府办公厅关于进一步减轻义务教育阶段学生作业负担和校外培训负担的通知》（鄂办发〔</w:t>
            </w:r>
            <w:r>
              <w:rPr>
                <w:rFonts w:ascii="宋体" w:hAnsi="宋体" w:cs="宋体"/>
                <w:color w:val="000000"/>
                <w:szCs w:val="21"/>
              </w:rPr>
              <w:t xml:space="preserve">2021</w:t>
            </w:r>
            <w:r>
              <w:rPr>
                <w:rFonts w:hint="eastAsia" w:ascii="宋体" w:hAnsi="宋体" w:cs="宋体"/>
                <w:color w:val="000000"/>
                <w:szCs w:val="21"/>
              </w:rPr>
              <w:t xml:space="preserve">〕</w:t>
            </w:r>
            <w:r>
              <w:rPr>
                <w:rFonts w:ascii="宋体" w:hAnsi="宋体" w:cs="宋体"/>
                <w:color w:val="000000"/>
                <w:szCs w:val="21"/>
              </w:rPr>
              <w:t xml:space="preserve">21</w:t>
            </w:r>
            <w:r>
              <w:rPr>
                <w:rFonts w:hint="eastAsia" w:ascii="宋体" w:hAnsi="宋体" w:cs="宋体"/>
                <w:color w:val="000000"/>
                <w:szCs w:val="21"/>
              </w:rPr>
              <w:t xml:space="preserve">号）、《教育厅等六部门关于做好非学科类校外培训机构分类管理的通知》（鄂教基〔</w:t>
            </w:r>
            <w:r>
              <w:rPr>
                <w:rFonts w:ascii="宋体" w:hAnsi="宋体" w:cs="宋体"/>
                <w:color w:val="000000"/>
                <w:szCs w:val="21"/>
              </w:rPr>
              <w:t xml:space="preserve">2022</w:t>
            </w:r>
            <w:r>
              <w:rPr>
                <w:rFonts w:hint="eastAsia" w:ascii="宋体" w:hAnsi="宋体" w:cs="宋体"/>
                <w:color w:val="000000"/>
                <w:szCs w:val="21"/>
              </w:rPr>
              <w:t xml:space="preserve">〕</w:t>
            </w:r>
            <w:r>
              <w:rPr>
                <w:rFonts w:ascii="宋体" w:hAnsi="宋体" w:cs="宋体"/>
                <w:color w:val="000000"/>
                <w:szCs w:val="21"/>
              </w:rPr>
              <w:t xml:space="preserve">1</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宗教教育培训活动许可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市民宗委</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《宗教事务条例》</w:t>
            </w:r>
            <w:r>
              <w:rPr>
                <w:rFonts w:ascii="宋体" w:hAnsi="宋体" w:cs="宋体"/>
                <w:szCs w:val="21"/>
              </w:rPr>
              <w:br w:type="textWrapping" w:clear="all"/>
            </w:r>
            <w:r>
              <w:rPr>
                <w:rFonts w:hint="eastAsia" w:ascii="宋体" w:hAnsi="宋体" w:cs="宋体"/>
                <w:szCs w:val="21"/>
              </w:rPr>
              <w:t xml:space="preserve">《宗教事务部分行政许可项目实施办法》（国宗发〔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11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宗教活动场所筹备设立审批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市民宗委（由县级民族宗教部门初审）</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《宗教事务条例》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宗教活动场所设立、变更、注销登记</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县级民族宗教部门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《宗教事务条例》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宗教活动场所内改建或者新建建筑物许可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市民宗委（由县级民族宗教部门初审）；县级民族宗教部门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《宗教事务条例》</w:t>
            </w:r>
            <w:r>
              <w:rPr>
                <w:rFonts w:ascii="宋体" w:hAnsi="宋体" w:cs="宋体"/>
                <w:szCs w:val="21"/>
              </w:rPr>
              <w:br w:type="textWrapping" w:clear="all"/>
            </w:r>
            <w:r>
              <w:rPr>
                <w:rFonts w:hint="eastAsia" w:ascii="宋体" w:hAnsi="宋体" w:cs="宋体"/>
                <w:szCs w:val="21"/>
              </w:rPr>
              <w:t xml:space="preserve">《宗教事务部分行政许可项目实施办法》（国宗发〔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11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宗教临时活动地点审批</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县级民族宗教部门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《宗教事务条例》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大型宗教活动许可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市民宗委会同公安机关</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《宗教事务条例》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宗教团体、宗教院校、宗教活动场所接受境外捐赠审批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hint="eastAsia" w:ascii="宋体" w:hAnsi="宋体" w:cs="宋体"/>
                <w:szCs w:val="21"/>
              </w:rPr>
            </w:pPr>
            <w:r>
              <w:rPr>
                <w:rFonts w:hint="eastAsia" w:ascii="宋体" w:hAnsi="宋体" w:cs="宋体"/>
                <w:szCs w:val="21"/>
              </w:rPr>
              <w:t xml:space="preserve">市民宗委；县级</w:t>
            </w:r>
            <w:r>
              <w:rPr>
                <w:rFonts w:hint="eastAsia" w:ascii="宋体" w:hAnsi="宋体" w:cs="宋体"/>
                <w:szCs w:val="21"/>
              </w:rPr>
            </w:r>
          </w:p>
          <w:p>
            <w:pPr>
              <w:pBdr/>
              <w:spacing w:line="240" w:lineRule="atLeast"/>
              <w:ind/>
              <w:rPr>
                <w:rFonts w:ascii="宋体" w:hAnsi="宋体" w:cs="宋体"/>
                <w:szCs w:val="21"/>
              </w:rPr>
            </w:pPr>
            <w:r>
              <w:rPr>
                <w:rFonts w:hint="eastAsia" w:ascii="宋体" w:hAnsi="宋体" w:cs="宋体"/>
                <w:szCs w:val="21"/>
              </w:rPr>
              <w:t xml:space="preserve">民族宗教部门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《宗教事务条例》</w:t>
            </w:r>
            <w:r>
              <w:rPr>
                <w:rFonts w:ascii="宋体" w:hAnsi="宋体" w:cs="宋体"/>
                <w:szCs w:val="21"/>
              </w:rPr>
              <w:br w:type="textWrapping" w:clear="all"/>
            </w:r>
            <w:r>
              <w:rPr>
                <w:rFonts w:hint="eastAsia" w:ascii="宋体" w:hAnsi="宋体" w:cs="宋体"/>
                <w:szCs w:val="21"/>
              </w:rPr>
              <w:t xml:space="preserve">《宗教事务部分行政许可项目实施办法》（国宗发〔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11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p>
        </w:tc>
      </w:tr>
      <w:tr>
        <w:trPr>
          <w:jc w:val="center"/>
          <w:trHeight w:val="821"/>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民族成份变更</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hint="eastAsia" w:ascii="宋体" w:hAnsi="宋体" w:cs="宋体"/>
                <w:szCs w:val="21"/>
              </w:rPr>
            </w:pPr>
            <w:r>
              <w:rPr>
                <w:rFonts w:hint="eastAsia" w:ascii="宋体" w:hAnsi="宋体" w:cs="宋体"/>
                <w:szCs w:val="21"/>
              </w:rPr>
              <w:t xml:space="preserve">市民宗委；县级</w:t>
            </w:r>
            <w:r>
              <w:rPr>
                <w:rFonts w:hint="eastAsia" w:ascii="宋体" w:hAnsi="宋体" w:cs="宋体"/>
                <w:szCs w:val="21"/>
              </w:rPr>
            </w:r>
          </w:p>
          <w:p>
            <w:pPr>
              <w:pBdr/>
              <w:spacing w:line="240" w:lineRule="atLeast"/>
              <w:ind/>
              <w:rPr>
                <w:rFonts w:ascii="宋体" w:hAnsi="宋体" w:cs="宋体"/>
                <w:szCs w:val="21"/>
              </w:rPr>
            </w:pPr>
            <w:r>
              <w:rPr>
                <w:rFonts w:hint="eastAsia" w:ascii="宋体" w:hAnsi="宋体" w:cs="宋体"/>
                <w:szCs w:val="21"/>
              </w:rPr>
              <w:t xml:space="preserve">民族宗教部门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《中国公民民族成份登记管理办法》（国家民委公安部令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t xml:space="preserve"> </w:t>
            </w:r>
            <w:r>
              <w:rPr>
                <w:rFonts w:hint="eastAsia" w:ascii="宋体" w:hAnsi="宋体" w:cs="宋体"/>
                <w:szCs w:val="21"/>
              </w:rPr>
              <w:t xml:space="preserve">）</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宗教教职人员跨省担任宗教活动场所主要教职的备案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hint="eastAsia" w:ascii="宋体" w:hAnsi="宋体" w:cs="宋体"/>
                <w:szCs w:val="21"/>
              </w:rPr>
            </w:pPr>
            <w:r>
              <w:rPr>
                <w:rFonts w:hint="eastAsia" w:ascii="宋体" w:hAnsi="宋体" w:cs="宋体"/>
                <w:szCs w:val="21"/>
              </w:rPr>
              <w:t xml:space="preserve">市民宗委；县级</w:t>
            </w:r>
            <w:r>
              <w:rPr>
                <w:rFonts w:hint="eastAsia" w:ascii="宋体" w:hAnsi="宋体" w:cs="宋体"/>
                <w:szCs w:val="21"/>
              </w:rPr>
            </w:r>
          </w:p>
          <w:p>
            <w:pPr>
              <w:pBdr/>
              <w:spacing w:line="240" w:lineRule="atLeast"/>
              <w:ind/>
              <w:rPr>
                <w:rFonts w:ascii="宋体" w:hAnsi="宋体" w:cs="宋体"/>
                <w:szCs w:val="21"/>
              </w:rPr>
            </w:pPr>
            <w:r>
              <w:rPr>
                <w:rFonts w:hint="eastAsia" w:ascii="宋体" w:hAnsi="宋体" w:cs="宋体"/>
                <w:szCs w:val="21"/>
              </w:rPr>
              <w:t xml:space="preserve">民族宗教部门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《宗教事务条例》</w:t>
            </w:r>
            <w:r>
              <w:rPr>
                <w:rFonts w:ascii="宋体" w:hAnsi="宋体" w:cs="宋体"/>
                <w:szCs w:val="21"/>
              </w:rPr>
              <w:br w:type="textWrapping" w:clear="all"/>
            </w:r>
            <w:r>
              <w:rPr>
                <w:rFonts w:hint="eastAsia" w:ascii="宋体" w:hAnsi="宋体" w:cs="宋体"/>
                <w:szCs w:val="21"/>
              </w:rPr>
              <w:t xml:space="preserve">《湖北省宗教事务条例》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宗教团体和寺观教堂开展宗教教育培训的备案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hint="eastAsia" w:ascii="宋体" w:hAnsi="宋体" w:cs="宋体"/>
                <w:szCs w:val="21"/>
              </w:rPr>
            </w:pPr>
            <w:r>
              <w:rPr>
                <w:rFonts w:hint="eastAsia" w:ascii="宋体" w:hAnsi="宋体" w:cs="宋体"/>
                <w:szCs w:val="21"/>
              </w:rPr>
              <w:t xml:space="preserve">市民宗委；县级</w:t>
            </w:r>
            <w:r>
              <w:rPr>
                <w:rFonts w:hint="eastAsia" w:ascii="宋体" w:hAnsi="宋体" w:cs="宋体"/>
                <w:szCs w:val="21"/>
              </w:rPr>
            </w:r>
          </w:p>
          <w:p>
            <w:pPr>
              <w:pBdr/>
              <w:spacing w:line="240" w:lineRule="atLeast"/>
              <w:ind/>
              <w:rPr>
                <w:rFonts w:ascii="宋体" w:hAnsi="宋体" w:cs="宋体"/>
                <w:szCs w:val="21"/>
              </w:rPr>
            </w:pPr>
            <w:r>
              <w:rPr>
                <w:rFonts w:hint="eastAsia" w:ascii="宋体" w:hAnsi="宋体" w:cs="宋体"/>
                <w:szCs w:val="21"/>
              </w:rPr>
              <w:t xml:space="preserve">民族宗教部门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《湖北省宗教事务条例》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宗教团体、宗教院校、宗教活动场所举办研讨会、讲坛、论坛等备案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hint="eastAsia" w:ascii="宋体" w:hAnsi="宋体" w:cs="宋体"/>
                <w:szCs w:val="21"/>
              </w:rPr>
            </w:pPr>
            <w:r>
              <w:rPr>
                <w:rFonts w:hint="eastAsia" w:ascii="宋体" w:hAnsi="宋体" w:cs="宋体"/>
                <w:szCs w:val="21"/>
              </w:rPr>
              <w:t xml:space="preserve">市民宗委；县级</w:t>
            </w:r>
            <w:r>
              <w:rPr>
                <w:rFonts w:hint="eastAsia" w:ascii="宋体" w:hAnsi="宋体" w:cs="宋体"/>
                <w:szCs w:val="21"/>
              </w:rPr>
            </w:r>
          </w:p>
          <w:p>
            <w:pPr>
              <w:pBdr/>
              <w:spacing w:line="240" w:lineRule="atLeast"/>
              <w:ind/>
              <w:rPr>
                <w:rFonts w:ascii="宋体" w:hAnsi="宋体" w:cs="宋体"/>
                <w:szCs w:val="21"/>
              </w:rPr>
            </w:pPr>
            <w:r>
              <w:rPr>
                <w:rFonts w:hint="eastAsia" w:ascii="宋体" w:hAnsi="宋体" w:cs="宋体"/>
                <w:szCs w:val="21"/>
              </w:rPr>
              <w:t xml:space="preserve">民族宗教部门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《湖北省宗教事务条例》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宗教教职人员在省内跨县（市、区）担任宗教活动场所主要教职备案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县级民族宗教部门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《湖北省宗教事务条例》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宗教团体、宗教院校、宗教活动场所接受境外组织和个人</w:t>
            </w:r>
            <w:r>
              <w:rPr>
                <w:rFonts w:ascii="宋体" w:hAnsi="宋体" w:cs="宋体"/>
                <w:szCs w:val="21"/>
              </w:rPr>
              <w:t xml:space="preserve">10</w:t>
            </w:r>
            <w:r>
              <w:rPr>
                <w:rFonts w:hint="eastAsia" w:ascii="宋体" w:hAnsi="宋体" w:cs="宋体"/>
                <w:szCs w:val="21"/>
              </w:rPr>
              <w:t xml:space="preserve">万元以下捐赠的备案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县级民族宗教部门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《湖北省宗教事务条例》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宗教活动场所管理组织成员备案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县级民族宗教部门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《宗教事务条例》</w:t>
            </w:r>
            <w:r>
              <w:rPr>
                <w:rFonts w:ascii="宋体" w:hAnsi="宋体" w:cs="宋体"/>
                <w:szCs w:val="21"/>
              </w:rPr>
              <w:br w:type="textWrapping" w:clear="all"/>
            </w:r>
            <w:r>
              <w:rPr>
                <w:rFonts w:hint="eastAsia" w:ascii="宋体" w:hAnsi="宋体" w:cs="宋体"/>
                <w:szCs w:val="21"/>
              </w:rPr>
              <w:t xml:space="preserve">《湖北省宗教事务条例》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宗教教职人员拟任或者离任宗教活动场所主要教职的备案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市民宗委；县级民族宗教部门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《宗教事务条例》</w:t>
            </w:r>
            <w:r>
              <w:rPr>
                <w:rFonts w:ascii="宋体" w:hAnsi="宋体" w:cs="宋体"/>
                <w:szCs w:val="21"/>
              </w:rPr>
              <w:br w:type="textWrapping" w:clear="all"/>
            </w:r>
            <w:r>
              <w:rPr>
                <w:rFonts w:hint="eastAsia" w:ascii="宋体" w:hAnsi="宋体" w:cs="宋体"/>
                <w:szCs w:val="21"/>
              </w:rPr>
              <w:t xml:space="preserve">《湖北省宗教事务条例》</w:t>
            </w:r>
            <w:r>
              <w:rPr>
                <w:rFonts w:ascii="宋体" w:hAnsi="宋体" w:cs="宋体"/>
                <w:szCs w:val="21"/>
              </w:rPr>
              <w:br w:type="textWrapping" w:clear="all"/>
            </w:r>
            <w:r>
              <w:rPr>
                <w:rFonts w:hint="eastAsia" w:ascii="宋体" w:hAnsi="宋体" w:cs="宋体"/>
                <w:szCs w:val="21"/>
              </w:rPr>
              <w:t xml:space="preserve">《宗教教职人员管理办法》（国家宗教事务局令第</w:t>
            </w:r>
            <w:r>
              <w:rPr>
                <w:rFonts w:ascii="宋体" w:hAnsi="宋体" w:cs="宋体"/>
                <w:szCs w:val="21"/>
              </w:rPr>
              <w:t xml:space="preserve">15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p>
        </w:tc>
      </w:tr>
      <w:tr>
        <w:trPr>
          <w:jc w:val="center"/>
          <w:trHeight w:val="11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宗教教职人员兼任宗教活动场所主要教职的备案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市民宗委；县级民族宗教部门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《湖北省宗教事务条例》</w:t>
            </w:r>
            <w:r>
              <w:rPr>
                <w:rFonts w:ascii="宋体" w:hAnsi="宋体" w:cs="宋体"/>
                <w:szCs w:val="21"/>
              </w:rPr>
              <w:br w:type="textWrapping" w:clear="all"/>
            </w:r>
            <w:r>
              <w:rPr>
                <w:rFonts w:hint="eastAsia" w:ascii="宋体" w:hAnsi="宋体" w:cs="宋体"/>
                <w:szCs w:val="21"/>
              </w:rPr>
              <w:t xml:space="preserve">《宗教教职人员管理办法》（国家宗教事务局令第</w:t>
            </w:r>
            <w:r>
              <w:rPr>
                <w:rFonts w:ascii="宋体" w:hAnsi="宋体" w:cs="宋体"/>
                <w:szCs w:val="21"/>
              </w:rPr>
              <w:t xml:space="preserve">15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p>
        </w:tc>
      </w:tr>
      <w:tr>
        <w:trPr>
          <w:jc w:val="center"/>
          <w:trHeight w:val="140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宗教活动场所财务管理制度、年度预算、单位银行结算账户备案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县级民族宗教部门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《宗教活动场所财务管理办法》（国家宗教事务局令</w:t>
            </w:r>
            <w:r>
              <w:rPr>
                <w:rFonts w:ascii="宋体" w:hAnsi="宋体" w:cs="宋体"/>
                <w:szCs w:val="21"/>
              </w:rPr>
              <w:t xml:space="preserve">2022</w:t>
            </w:r>
            <w:r>
              <w:rPr>
                <w:rFonts w:hint="eastAsia" w:ascii="宋体" w:hAnsi="宋体" w:cs="宋体"/>
                <w:szCs w:val="21"/>
              </w:rPr>
              <w:t xml:space="preserve">年第</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p>
        </w:tc>
      </w:tr>
      <w:tr>
        <w:trPr>
          <w:jc w:val="center"/>
          <w:trHeight w:val="128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民贸、民品企业申报的认定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市民宗委；县级民族宗教部门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《国家民委关于实施进一步规范民族贸易县内民族贸易企业认定及相关工作的意见》（民委发〔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66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《国家民委</w:t>
            </w:r>
            <w:r>
              <w:rPr>
                <w:rFonts w:ascii="宋体" w:hAnsi="宋体" w:cs="宋体"/>
                <w:szCs w:val="21"/>
              </w:rPr>
              <w:t xml:space="preserve"> </w:t>
            </w:r>
            <w:r>
              <w:rPr>
                <w:rFonts w:hint="eastAsia" w:ascii="宋体" w:hAnsi="宋体" w:cs="宋体"/>
                <w:szCs w:val="21"/>
              </w:rPr>
              <w:t xml:space="preserve">财政厅</w:t>
            </w:r>
            <w:r>
              <w:rPr>
                <w:rFonts w:ascii="宋体" w:hAnsi="宋体" w:cs="宋体"/>
                <w:szCs w:val="21"/>
              </w:rPr>
              <w:t xml:space="preserve"> </w:t>
            </w:r>
            <w:r>
              <w:rPr>
                <w:rFonts w:hint="eastAsia" w:ascii="宋体" w:hAnsi="宋体" w:cs="宋体"/>
                <w:szCs w:val="21"/>
              </w:rPr>
              <w:t xml:space="preserve">中国人民银行关于确定并报送十三五期间全国民族特需商品定点生产企业名单的通知》（民委发〔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49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随州市民族宗教事务委员会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民族宗教政策法规咨询</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市民宗委；县级民族宗教部门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w:t>
            </w:r>
            <w:r>
              <w:rPr>
                <w:rFonts w:ascii="宋体" w:hAnsi="宋体" w:cs="宋体"/>
                <w:szCs w:val="21"/>
              </w:rPr>
              <w:t xml:space="preserve"> </w:t>
            </w:r>
            <w:r>
              <w:rPr>
                <w:rFonts w:hint="eastAsia" w:ascii="宋体" w:hAnsi="宋体" w:cs="宋体"/>
                <w:szCs w:val="21"/>
              </w:rPr>
              <w:t xml:space="preserve">宗教事务条例</w:t>
            </w:r>
            <w:r>
              <w:rPr>
                <w:rFonts w:ascii="宋体" w:hAnsi="宋体" w:cs="宋体"/>
                <w:szCs w:val="21"/>
              </w:rPr>
              <w:t xml:space="preserve"> </w:t>
            </w:r>
            <w:r>
              <w:rPr>
                <w:rFonts w:hint="eastAsia" w:ascii="宋体" w:hAnsi="宋体" w:cs="宋体"/>
                <w:szCs w:val="21"/>
              </w:rPr>
              <w:t xml:space="preserve">》</w:t>
            </w:r>
            <w:r>
              <w:rPr>
                <w:rFonts w:ascii="宋体" w:hAnsi="宋体" w:cs="宋体"/>
                <w:szCs w:val="21"/>
              </w:rPr>
              <w:br w:type="textWrapping" w:clear="all"/>
            </w:r>
            <w:r>
              <w:rPr>
                <w:rFonts w:hint="eastAsia" w:ascii="宋体" w:hAnsi="宋体" w:cs="宋体"/>
                <w:szCs w:val="21"/>
              </w:rPr>
              <w:t xml:space="preserve">《湖北省宗教事务条例》</w:t>
            </w:r>
            <w:r>
              <w:rPr>
                <w:rFonts w:ascii="宋体" w:hAnsi="宋体" w:cs="宋体"/>
                <w:szCs w:val="21"/>
              </w:rPr>
              <w:br w:type="textWrapping" w:clear="all"/>
            </w:r>
            <w:r>
              <w:rPr>
                <w:rFonts w:hint="eastAsia" w:ascii="宋体" w:hAnsi="宋体" w:cs="宋体"/>
                <w:szCs w:val="21"/>
              </w:rPr>
              <w:t xml:space="preserve">《湖北省散居少数民族工作条例》</w:t>
            </w:r>
            <w:r>
              <w:rPr>
                <w:rFonts w:ascii="宋体" w:hAnsi="宋体" w:cs="宋体"/>
                <w:szCs w:val="21"/>
              </w:rPr>
              <w:br w:type="textWrapping" w:clear="all"/>
            </w:r>
            <w:r>
              <w:rPr>
                <w:rFonts w:hint="eastAsia" w:ascii="宋体" w:hAnsi="宋体" w:cs="宋体"/>
                <w:szCs w:val="21"/>
              </w:rPr>
              <w:t xml:space="preserve">《中国公民民族成份登记管理办法》（国家民委公安部令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t xml:space="preserve"> </w:t>
            </w:r>
            <w:r>
              <w:rPr>
                <w:rFonts w:hint="eastAsia" w:ascii="宋体" w:hAnsi="宋体" w:cs="宋体"/>
                <w:szCs w:val="21"/>
              </w:rPr>
              <w:t xml:space="preserve">）</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p>
        </w:tc>
      </w:tr>
      <w:tr>
        <w:trPr>
          <w:jc w:val="center"/>
          <w:trHeight w:val="88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民用枪支及枪支主要零部件、弹药配置许可</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《中华人民共和国枪支管理法》</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民用枪支持枪许可</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《中华人民共和国枪支管理法》</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枪支及枪支主要零部件、弹药运输许可</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《中华人民共和国枪支管理法》</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8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射击竞技体育运动枪支及枪支主要零部件、弹药携运许可</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《中华人民共和国枪支管理法》</w:t>
            </w:r>
            <w:r>
              <w:rPr>
                <w:rFonts w:ascii="宋体" w:hAnsi="宋体" w:cs="宋体"/>
                <w:color w:val="000000"/>
                <w:szCs w:val="21"/>
              </w:rPr>
              <w:br w:type="textWrapping" w:clear="all"/>
            </w:r>
            <w:r>
              <w:rPr>
                <w:rFonts w:hint="eastAsia" w:ascii="宋体" w:hAnsi="宋体" w:cs="宋体"/>
                <w:color w:val="000000"/>
                <w:szCs w:val="21"/>
              </w:rPr>
              <w:t xml:space="preserve">《射击竞技体育运动枪支管理办法》（体育总局、公安部令第</w:t>
            </w:r>
            <w:r>
              <w:rPr>
                <w:rFonts w:ascii="宋体" w:hAnsi="宋体" w:cs="宋体"/>
                <w:color w:val="000000"/>
                <w:szCs w:val="21"/>
              </w:rPr>
              <w:t xml:space="preserve">12</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63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弩的制造、销售、购置、进口、运输许可</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《国务院对确需保留的行政审批项目设定行政许可的决定》</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举行集会游行示威许可</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《中华人民共和国集会游行示威法》</w:t>
            </w:r>
            <w:r>
              <w:rPr>
                <w:rFonts w:ascii="宋体" w:hAnsi="宋体" w:cs="宋体"/>
                <w:color w:val="000000"/>
                <w:szCs w:val="21"/>
              </w:rPr>
              <w:br w:type="textWrapping" w:clear="all"/>
            </w:r>
            <w:r>
              <w:rPr>
                <w:rFonts w:hint="eastAsia" w:ascii="宋体" w:hAnsi="宋体" w:cs="宋体"/>
                <w:color w:val="000000"/>
                <w:szCs w:val="21"/>
              </w:rPr>
              <w:t xml:space="preserve">《中华人民共和国集会游行示威法实施条例》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5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大型群众性活动安全许可</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《中华人民共和国消防法》</w:t>
            </w:r>
            <w:r>
              <w:rPr>
                <w:rFonts w:ascii="宋体" w:hAnsi="宋体" w:cs="宋体"/>
                <w:color w:val="000000"/>
                <w:szCs w:val="21"/>
              </w:rPr>
              <w:br w:type="textWrapping" w:clear="all"/>
            </w:r>
            <w:r>
              <w:rPr>
                <w:rFonts w:hint="eastAsia" w:ascii="宋体" w:hAnsi="宋体" w:cs="宋体"/>
                <w:color w:val="000000"/>
                <w:szCs w:val="21"/>
              </w:rPr>
              <w:t xml:space="preserve">《大型群众性活动安全管理条例》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公章刻制业特种行业许可</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《印铸刻字业暂行管理规则》</w:t>
            </w:r>
            <w:r>
              <w:rPr>
                <w:rFonts w:ascii="宋体" w:hAnsi="宋体" w:cs="宋体"/>
                <w:color w:val="000000"/>
                <w:szCs w:val="21"/>
              </w:rPr>
              <w:br w:type="textWrapping" w:clear="all"/>
            </w:r>
            <w:r>
              <w:rPr>
                <w:rFonts w:hint="eastAsia" w:ascii="宋体" w:hAnsi="宋体" w:cs="宋体"/>
                <w:color w:val="000000"/>
                <w:szCs w:val="21"/>
              </w:rPr>
              <w:t xml:space="preserve">《国务院对确需保留的行政审批项目设定行政许可的决定》</w:t>
            </w:r>
            <w:r>
              <w:rPr>
                <w:rFonts w:ascii="宋体" w:hAnsi="宋体" w:cs="宋体"/>
                <w:color w:val="000000"/>
                <w:szCs w:val="21"/>
              </w:rPr>
              <w:br w:type="textWrapping" w:clear="all"/>
            </w:r>
            <w:r>
              <w:rPr>
                <w:rFonts w:hint="eastAsia" w:ascii="宋体" w:hAnsi="宋体" w:cs="宋体"/>
                <w:color w:val="000000"/>
                <w:szCs w:val="21"/>
              </w:rPr>
              <w:t xml:space="preserve">《公安部关于深化娱乐服务场所和特种行业治安管理改革进一步依法加强事中事后监管的工作意见》（公治〔</w:t>
            </w:r>
            <w:r>
              <w:rPr>
                <w:rFonts w:ascii="宋体" w:hAnsi="宋体" w:cs="宋体"/>
                <w:color w:val="000000"/>
                <w:szCs w:val="21"/>
              </w:rPr>
              <w:t xml:space="preserve">2017</w:t>
            </w:r>
            <w:r>
              <w:rPr>
                <w:rFonts w:hint="eastAsia" w:ascii="宋体" w:hAnsi="宋体" w:cs="宋体"/>
                <w:color w:val="000000"/>
                <w:szCs w:val="21"/>
              </w:rPr>
              <w:t xml:space="preserve">〕</w:t>
            </w:r>
            <w:r>
              <w:rPr>
                <w:rFonts w:ascii="宋体" w:hAnsi="宋体" w:cs="宋体"/>
                <w:color w:val="000000"/>
                <w:szCs w:val="21"/>
              </w:rPr>
              <w:t xml:space="preserve">529</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30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旅馆业特种行业许可</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《旅馆业治安管理办法》</w:t>
            </w:r>
            <w:r>
              <w:rPr>
                <w:rFonts w:ascii="宋体" w:hAnsi="宋体" w:cs="宋体"/>
                <w:color w:val="000000"/>
                <w:szCs w:val="21"/>
              </w:rPr>
              <w:br w:type="textWrapping" w:clear="all"/>
            </w:r>
            <w:r>
              <w:rPr>
                <w:rFonts w:hint="eastAsia" w:ascii="宋体" w:hAnsi="宋体" w:cs="宋体"/>
                <w:color w:val="000000"/>
                <w:szCs w:val="21"/>
              </w:rPr>
              <w:t xml:space="preserve">《国务院对确需保留的行政审批项目设定行政许可的决定》</w:t>
            </w:r>
            <w:r>
              <w:rPr>
                <w:rFonts w:ascii="宋体" w:hAnsi="宋体" w:cs="宋体"/>
                <w:color w:val="000000"/>
                <w:szCs w:val="21"/>
              </w:rPr>
              <w:br w:type="textWrapping" w:clear="all"/>
            </w:r>
            <w:r>
              <w:rPr>
                <w:rFonts w:hint="eastAsia" w:ascii="宋体" w:hAnsi="宋体" w:cs="宋体"/>
                <w:color w:val="000000"/>
                <w:szCs w:val="21"/>
              </w:rPr>
              <w:t xml:space="preserve">《公安部关于深化娱乐服务场所和特种行业治安管理改革进一步依法加强事中事后监管的工作意见》（公治〔</w:t>
            </w:r>
            <w:r>
              <w:rPr>
                <w:rFonts w:ascii="宋体" w:hAnsi="宋体" w:cs="宋体"/>
                <w:color w:val="000000"/>
                <w:szCs w:val="21"/>
              </w:rPr>
              <w:t xml:space="preserve">2017</w:t>
            </w:r>
            <w:r>
              <w:rPr>
                <w:rFonts w:hint="eastAsia" w:ascii="宋体" w:hAnsi="宋体" w:cs="宋体"/>
                <w:color w:val="000000"/>
                <w:szCs w:val="21"/>
              </w:rPr>
              <w:t xml:space="preserve">〕</w:t>
            </w:r>
            <w:r>
              <w:rPr>
                <w:rFonts w:ascii="宋体" w:hAnsi="宋体" w:cs="宋体"/>
                <w:color w:val="000000"/>
                <w:szCs w:val="21"/>
              </w:rPr>
              <w:t xml:space="preserve">529</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保安服务公司设立及法定代表人变更许可</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市公安局（初审）</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《保安服务管理条例》</w:t>
            </w:r>
            <w:r>
              <w:rPr>
                <w:rFonts w:ascii="宋体" w:hAnsi="宋体" w:cs="宋体"/>
                <w:color w:val="000000"/>
                <w:szCs w:val="21"/>
              </w:rPr>
              <w:br w:type="textWrapping" w:clear="all"/>
            </w:r>
            <w:r>
              <w:rPr>
                <w:rFonts w:hint="eastAsia" w:ascii="宋体" w:hAnsi="宋体" w:cs="宋体"/>
                <w:color w:val="000000"/>
                <w:szCs w:val="21"/>
              </w:rPr>
              <w:t xml:space="preserve">《保安守护押运公司管理规定》（公通字〔</w:t>
            </w:r>
            <w:r>
              <w:rPr>
                <w:rFonts w:ascii="宋体" w:hAnsi="宋体" w:cs="宋体"/>
                <w:color w:val="000000"/>
                <w:szCs w:val="21"/>
              </w:rPr>
              <w:t xml:space="preserve">2017</w:t>
            </w:r>
            <w:r>
              <w:rPr>
                <w:rFonts w:hint="eastAsia" w:ascii="宋体" w:hAnsi="宋体" w:cs="宋体"/>
                <w:color w:val="000000"/>
                <w:szCs w:val="21"/>
              </w:rPr>
              <w:t xml:space="preserve">〕</w:t>
            </w:r>
            <w:r>
              <w:rPr>
                <w:rFonts w:ascii="宋体" w:hAnsi="宋体" w:cs="宋体"/>
                <w:color w:val="000000"/>
                <w:szCs w:val="21"/>
              </w:rPr>
              <w:t xml:space="preserve">13</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保安员证核发</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《保安服务管理条例》</w:t>
            </w:r>
            <w:r>
              <w:rPr>
                <w:rFonts w:ascii="宋体" w:hAnsi="宋体" w:cs="宋体"/>
                <w:color w:val="000000"/>
                <w:szCs w:val="21"/>
              </w:rPr>
              <w:br w:type="textWrapping" w:clear="all"/>
            </w:r>
            <w:r>
              <w:rPr>
                <w:rFonts w:hint="eastAsia" w:ascii="宋体" w:hAnsi="宋体" w:cs="宋体"/>
                <w:color w:val="000000"/>
                <w:szCs w:val="21"/>
              </w:rPr>
              <w:t xml:space="preserve">《国家职业资格目录（</w:t>
            </w:r>
            <w:r>
              <w:rPr>
                <w:rFonts w:ascii="宋体" w:hAnsi="宋体" w:cs="宋体"/>
                <w:color w:val="000000"/>
                <w:szCs w:val="21"/>
              </w:rPr>
              <w:t xml:space="preserve">2021</w:t>
            </w:r>
            <w:r>
              <w:rPr>
                <w:rFonts w:hint="eastAsia" w:ascii="宋体" w:hAnsi="宋体" w:cs="宋体"/>
                <w:color w:val="000000"/>
                <w:szCs w:val="21"/>
              </w:rPr>
              <w:t xml:space="preserve">年版）》</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互联网上网服务营业场所信息网络安全审核</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《互联网上网服务营业场所管理条例》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举办焰火晚会及其他大型焰火燃放活动许可</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《烟花爆竹安全管理条例》</w:t>
            </w:r>
            <w:r>
              <w:rPr>
                <w:rFonts w:ascii="宋体" w:hAnsi="宋体" w:cs="宋体"/>
                <w:color w:val="000000"/>
                <w:szCs w:val="21"/>
              </w:rPr>
              <w:br w:type="textWrapping" w:clear="all"/>
            </w:r>
            <w:r>
              <w:rPr>
                <w:rFonts w:hint="eastAsia" w:ascii="宋体" w:hAnsi="宋体" w:cs="宋体"/>
                <w:color w:val="000000"/>
                <w:szCs w:val="21"/>
              </w:rPr>
              <w:t xml:space="preserve">《公安部办公厅关于贯彻执行〈大型焰火燃放作业人员资格条件及管理〉和〈大型焰火燃放作业单位资质条件及管理〉有关事项的通知》（公治〔</w:t>
            </w:r>
            <w:r>
              <w:rPr>
                <w:rFonts w:ascii="宋体" w:hAnsi="宋体" w:cs="宋体"/>
                <w:color w:val="000000"/>
                <w:szCs w:val="21"/>
              </w:rPr>
              <w:t xml:space="preserve">2010</w:t>
            </w:r>
            <w:r>
              <w:rPr>
                <w:rFonts w:hint="eastAsia" w:ascii="宋体" w:hAnsi="宋体" w:cs="宋体"/>
                <w:color w:val="000000"/>
                <w:szCs w:val="21"/>
              </w:rPr>
              <w:t xml:space="preserve">〕</w:t>
            </w:r>
            <w:r>
              <w:rPr>
                <w:rFonts w:ascii="宋体" w:hAnsi="宋体" w:cs="宋体"/>
                <w:color w:val="000000"/>
                <w:szCs w:val="21"/>
              </w:rPr>
              <w:t xml:space="preserve">592</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烟花爆竹道路运输许可</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县级公安机关（运达地或者启运地）</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《烟花爆竹安全管理条例》</w:t>
            </w:r>
            <w:r>
              <w:rPr>
                <w:rFonts w:ascii="宋体" w:hAnsi="宋体" w:cs="宋体"/>
                <w:color w:val="000000"/>
                <w:szCs w:val="21"/>
              </w:rPr>
              <w:br w:type="textWrapping" w:clear="all"/>
            </w:r>
            <w:r>
              <w:rPr>
                <w:rFonts w:hint="eastAsia" w:ascii="宋体" w:hAnsi="宋体" w:cs="宋体"/>
                <w:color w:val="000000"/>
                <w:szCs w:val="21"/>
              </w:rPr>
              <w:t xml:space="preserve">《关于优化烟花爆竹道路运输许可审批进一步深化烟花爆竹“放管服”改革工作的通知》（公治安明发〔</w:t>
            </w:r>
            <w:r>
              <w:rPr>
                <w:rFonts w:ascii="宋体" w:hAnsi="宋体" w:cs="宋体"/>
                <w:color w:val="000000"/>
                <w:szCs w:val="21"/>
              </w:rPr>
              <w:t xml:space="preserve">2019</w:t>
            </w:r>
            <w:r>
              <w:rPr>
                <w:rFonts w:hint="eastAsia" w:ascii="宋体" w:hAnsi="宋体" w:cs="宋体"/>
                <w:color w:val="000000"/>
                <w:szCs w:val="21"/>
              </w:rPr>
              <w:t xml:space="preserve">〕</w:t>
            </w:r>
            <w:r>
              <w:rPr>
                <w:rFonts w:ascii="宋体" w:hAnsi="宋体" w:cs="宋体"/>
                <w:color w:val="000000"/>
                <w:szCs w:val="21"/>
              </w:rPr>
              <w:t xml:space="preserve">218</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民用爆炸物品购买许可</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《民用爆炸物品安全管理条例》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民用爆炸物品运输许可</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县级公安机关（运达地）</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《民用爆炸物品安全管理条例》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爆破作业单位许可</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《民用爆炸物品安全管理条例》</w:t>
            </w:r>
            <w:r>
              <w:rPr>
                <w:rFonts w:ascii="宋体" w:hAnsi="宋体" w:cs="宋体"/>
                <w:color w:val="000000"/>
                <w:szCs w:val="21"/>
              </w:rPr>
              <w:br w:type="textWrapping" w:clear="all"/>
            </w:r>
            <w:r>
              <w:rPr>
                <w:rFonts w:hint="eastAsia" w:ascii="宋体" w:hAnsi="宋体" w:cs="宋体"/>
                <w:color w:val="000000"/>
                <w:szCs w:val="21"/>
              </w:rPr>
              <w:t xml:space="preserve">《爆破作业单位资质条件和管理要求》（</w:t>
            </w:r>
            <w:r>
              <w:rPr>
                <w:rFonts w:ascii="宋体" w:hAnsi="宋体" w:cs="宋体"/>
                <w:color w:val="000000"/>
                <w:szCs w:val="21"/>
              </w:rPr>
              <w:t xml:space="preserve">GA 990-2012</w:t>
            </w:r>
            <w:r>
              <w:rPr>
                <w:rFonts w:hint="eastAsia" w:ascii="宋体" w:hAnsi="宋体" w:cs="宋体"/>
                <w:color w:val="000000"/>
                <w:szCs w:val="21"/>
              </w:rPr>
              <w:t xml:space="preserve">）</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爆破作业人员资格认定</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《民用爆炸物品安全管理条例》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9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城市、风景名胜区和重要工程设施附近实施爆破作业审批</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《民用爆炸物品安全管理条例》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剧毒化学品购买许可</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《危险化学品安全管理条例》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剧毒化学品道路运输通行许可</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《危险化学品安全管理条例》</w:t>
            </w:r>
            <w:r>
              <w:rPr>
                <w:rFonts w:ascii="宋体" w:hAnsi="宋体" w:cs="宋体"/>
                <w:color w:val="000000"/>
                <w:szCs w:val="21"/>
              </w:rPr>
              <w:br w:type="textWrapping" w:clear="all"/>
            </w:r>
            <w:r>
              <w:rPr>
                <w:rFonts w:hint="eastAsia" w:ascii="宋体" w:hAnsi="宋体" w:cs="宋体"/>
                <w:color w:val="000000"/>
                <w:szCs w:val="21"/>
              </w:rPr>
              <w:t xml:space="preserve">《剧毒化学品购买和公路运输许可证件管理办法》</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7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120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放射性物品道路运输许可</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《中华人民共和国核安全法》</w:t>
            </w:r>
            <w:r>
              <w:rPr>
                <w:rFonts w:ascii="宋体" w:hAnsi="宋体" w:cs="宋体"/>
                <w:color w:val="000000"/>
                <w:szCs w:val="21"/>
              </w:rPr>
              <w:br w:type="textWrapping" w:clear="all"/>
            </w:r>
            <w:r>
              <w:rPr>
                <w:rFonts w:hint="eastAsia" w:ascii="宋体" w:hAnsi="宋体" w:cs="宋体"/>
                <w:color w:val="000000"/>
                <w:szCs w:val="21"/>
              </w:rPr>
              <w:t xml:space="preserve">《放射性物品运输安全管理条例》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31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121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运输危险化学品的车辆进入危险化学品运输车辆限制通行区域审批</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《危险化学品安全管理条例》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122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易制毒化学品购买许可（除第一类中的药品类易制毒化学品外）</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《中华人民共和国禁毒法》</w:t>
            </w:r>
            <w:r>
              <w:rPr>
                <w:rFonts w:ascii="宋体" w:hAnsi="宋体" w:cs="宋体"/>
                <w:color w:val="000000"/>
                <w:szCs w:val="21"/>
              </w:rPr>
              <w:br w:type="textWrapping" w:clear="all"/>
            </w:r>
            <w:r>
              <w:rPr>
                <w:rFonts w:hint="eastAsia" w:ascii="宋体" w:hAnsi="宋体" w:cs="宋体"/>
                <w:color w:val="000000"/>
                <w:szCs w:val="21"/>
              </w:rPr>
              <w:t xml:space="preserve">《易制毒化学品管理条例》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674"/>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123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易制毒化学品运输许可</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《中华人民共和国禁毒法》</w:t>
            </w:r>
            <w:r>
              <w:rPr>
                <w:rFonts w:ascii="宋体" w:hAnsi="宋体" w:cs="宋体"/>
                <w:color w:val="000000"/>
                <w:szCs w:val="21"/>
              </w:rPr>
              <w:br w:type="textWrapping" w:clear="all"/>
            </w:r>
            <w:r>
              <w:rPr>
                <w:rFonts w:hint="eastAsia" w:ascii="宋体" w:hAnsi="宋体" w:cs="宋体"/>
                <w:color w:val="000000"/>
                <w:szCs w:val="21"/>
              </w:rPr>
              <w:t xml:space="preserve">《易制毒化学品管理条例》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124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金融机构营业场所和金库安全防范设施建设方案审批</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《国务院对确需保留的行政审批项目设定行政许可的决定》</w:t>
            </w:r>
            <w:r>
              <w:rPr>
                <w:rFonts w:ascii="宋体" w:hAnsi="宋体" w:cs="宋体"/>
                <w:color w:val="000000"/>
                <w:szCs w:val="21"/>
              </w:rPr>
              <w:br w:type="textWrapping" w:clear="all"/>
            </w:r>
            <w:r>
              <w:rPr>
                <w:rFonts w:hint="eastAsia" w:ascii="宋体" w:hAnsi="宋体" w:cs="宋体"/>
                <w:color w:val="000000"/>
                <w:szCs w:val="21"/>
              </w:rPr>
              <w:t xml:space="preserve">《金融机构营业场所和金库安全防范设施建设许可实施办法》（公安部令第</w:t>
            </w:r>
            <w:r>
              <w:rPr>
                <w:rFonts w:ascii="宋体" w:hAnsi="宋体" w:cs="宋体"/>
                <w:color w:val="000000"/>
                <w:szCs w:val="21"/>
              </w:rPr>
              <w:t xml:space="preserve">86</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125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金融机构营业场所和金库安全防范设施建设工程验收</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《国务院对确需保留的行政审批项目设定行政许可的决定》</w:t>
            </w:r>
            <w:r>
              <w:rPr>
                <w:rFonts w:ascii="宋体" w:hAnsi="宋体" w:cs="宋体"/>
                <w:color w:val="000000"/>
                <w:szCs w:val="21"/>
              </w:rPr>
              <w:br w:type="textWrapping" w:clear="all"/>
            </w:r>
            <w:r>
              <w:rPr>
                <w:rFonts w:hint="eastAsia" w:ascii="宋体" w:hAnsi="宋体" w:cs="宋体"/>
                <w:color w:val="000000"/>
                <w:szCs w:val="21"/>
              </w:rPr>
              <w:t xml:space="preserve">《金融机构营业场所和金库安全防范设施建设许可实施办法》（公安部令第</w:t>
            </w:r>
            <w:r>
              <w:rPr>
                <w:rFonts w:ascii="宋体" w:hAnsi="宋体" w:cs="宋体"/>
                <w:color w:val="000000"/>
                <w:szCs w:val="21"/>
              </w:rPr>
              <w:t xml:space="preserve">86</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126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机动车登记</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《中华人民共和国道路交通安全法》</w:t>
            </w:r>
            <w:r>
              <w:rPr>
                <w:rFonts w:ascii="宋体" w:hAnsi="宋体" w:cs="宋体"/>
                <w:color w:val="000000"/>
                <w:szCs w:val="21"/>
              </w:rPr>
              <w:br w:type="textWrapping" w:clear="all"/>
            </w:r>
            <w:r>
              <w:rPr>
                <w:rFonts w:hint="eastAsia" w:ascii="宋体" w:hAnsi="宋体" w:cs="宋体"/>
                <w:color w:val="000000"/>
                <w:szCs w:val="21"/>
              </w:rPr>
              <w:t xml:space="preserve">《中华人民共和国道路交通安全法实施条例》</w:t>
            </w:r>
            <w:r>
              <w:rPr>
                <w:rFonts w:ascii="宋体" w:hAnsi="宋体" w:cs="宋体"/>
                <w:color w:val="000000"/>
                <w:szCs w:val="21"/>
              </w:rPr>
              <w:br w:type="textWrapping" w:clear="all"/>
            </w:r>
            <w:r>
              <w:rPr>
                <w:rFonts w:hint="eastAsia" w:ascii="宋体" w:hAnsi="宋体" w:cs="宋体"/>
                <w:color w:val="000000"/>
                <w:szCs w:val="21"/>
              </w:rPr>
              <w:t xml:space="preserve">《机动车登记规定》</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82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127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机动车临时通行牌证核发</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《中华人民共和国道路交通安全法》</w:t>
            </w:r>
            <w:r>
              <w:rPr>
                <w:rFonts w:ascii="宋体" w:hAnsi="宋体" w:cs="宋体"/>
                <w:color w:val="000000"/>
                <w:szCs w:val="21"/>
              </w:rPr>
              <w:br w:type="textWrapping" w:clear="all"/>
            </w:r>
            <w:r>
              <w:rPr>
                <w:rFonts w:hint="eastAsia" w:ascii="宋体" w:hAnsi="宋体" w:cs="宋体"/>
                <w:color w:val="000000"/>
                <w:szCs w:val="21"/>
              </w:rPr>
              <w:t xml:space="preserve">《中华人民共和国道路交通安全法实施条例》</w:t>
            </w:r>
            <w:r>
              <w:rPr>
                <w:rFonts w:ascii="宋体" w:hAnsi="宋体" w:cs="宋体"/>
                <w:color w:val="000000"/>
                <w:szCs w:val="21"/>
              </w:rPr>
              <w:br w:type="textWrapping" w:clear="all"/>
            </w:r>
            <w:r>
              <w:rPr>
                <w:rFonts w:hint="eastAsia" w:ascii="宋体" w:hAnsi="宋体" w:cs="宋体"/>
                <w:color w:val="000000"/>
                <w:szCs w:val="21"/>
              </w:rPr>
              <w:t xml:space="preserve">《机动车登记规定》</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8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128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机动车检验合格标志核发</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《中华人民共和国道路交通安全法》</w:t>
            </w:r>
            <w:r>
              <w:rPr>
                <w:rFonts w:ascii="宋体" w:hAnsi="宋体" w:cs="宋体"/>
                <w:color w:val="000000"/>
                <w:szCs w:val="21"/>
              </w:rPr>
              <w:br w:type="textWrapping" w:clear="all"/>
            </w:r>
            <w:r>
              <w:rPr>
                <w:rFonts w:hint="eastAsia" w:ascii="宋体" w:hAnsi="宋体" w:cs="宋体"/>
                <w:color w:val="000000"/>
                <w:szCs w:val="21"/>
              </w:rPr>
              <w:t xml:space="preserve">《中华人民共和国道路交通安全法实施条例》</w:t>
            </w:r>
            <w:r>
              <w:rPr>
                <w:rFonts w:ascii="宋体" w:hAnsi="宋体" w:cs="宋体"/>
                <w:color w:val="000000"/>
                <w:szCs w:val="21"/>
              </w:rPr>
              <w:br w:type="textWrapping" w:clear="all"/>
            </w:r>
            <w:r>
              <w:rPr>
                <w:rFonts w:hint="eastAsia" w:ascii="宋体" w:hAnsi="宋体" w:cs="宋体"/>
                <w:color w:val="000000"/>
                <w:szCs w:val="21"/>
              </w:rPr>
              <w:t xml:space="preserve">《机动车登记规定》</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129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机动车驾驶证核发、审验</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《中华人民共和国道路交通安全法》</w:t>
            </w:r>
            <w:r>
              <w:rPr>
                <w:rFonts w:ascii="宋体" w:hAnsi="宋体" w:cs="宋体"/>
                <w:color w:val="000000"/>
                <w:szCs w:val="21"/>
              </w:rPr>
              <w:br w:type="textWrapping" w:clear="all"/>
            </w:r>
            <w:r>
              <w:rPr>
                <w:rFonts w:hint="eastAsia" w:ascii="宋体" w:hAnsi="宋体" w:cs="宋体"/>
                <w:color w:val="000000"/>
                <w:szCs w:val="21"/>
              </w:rPr>
              <w:t xml:space="preserve">《中华人民共和国道路交通安全法实施条例》</w:t>
            </w:r>
            <w:r>
              <w:rPr>
                <w:rFonts w:ascii="宋体" w:hAnsi="宋体" w:cs="宋体"/>
                <w:color w:val="000000"/>
                <w:szCs w:val="21"/>
              </w:rPr>
              <w:br w:type="textWrapping" w:clear="all"/>
            </w:r>
            <w:r>
              <w:rPr>
                <w:rFonts w:hint="eastAsia" w:ascii="宋体" w:hAnsi="宋体" w:cs="宋体"/>
                <w:color w:val="000000"/>
                <w:szCs w:val="21"/>
              </w:rPr>
              <w:t xml:space="preserve">《机动车驾驶证申领和使用规定》</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130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校车驾驶资格许可</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《校车安全管理条例》</w:t>
            </w:r>
            <w:r>
              <w:rPr>
                <w:rFonts w:ascii="宋体" w:hAnsi="宋体" w:cs="宋体"/>
                <w:color w:val="000000"/>
                <w:szCs w:val="21"/>
              </w:rPr>
              <w:br w:type="textWrapping" w:clear="all"/>
            </w:r>
            <w:r>
              <w:rPr>
                <w:rFonts w:hint="eastAsia" w:ascii="宋体" w:hAnsi="宋体" w:cs="宋体"/>
                <w:color w:val="000000"/>
                <w:szCs w:val="21"/>
              </w:rPr>
              <w:t xml:space="preserve">《机动车驾驶证申领和使用规定》</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131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非机动车登记</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《中华人民共和国道路交通安全法》</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132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涉路施工交通安全审查</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《中华人民共和国道路交通安全法》</w:t>
            </w:r>
            <w:r>
              <w:rPr>
                <w:rFonts w:ascii="宋体" w:hAnsi="宋体" w:cs="宋体"/>
                <w:color w:val="000000"/>
                <w:szCs w:val="21"/>
              </w:rPr>
              <w:br w:type="textWrapping" w:clear="all"/>
            </w:r>
            <w:r>
              <w:rPr>
                <w:rFonts w:hint="eastAsia" w:ascii="宋体" w:hAnsi="宋体" w:cs="宋体"/>
                <w:color w:val="000000"/>
                <w:szCs w:val="21"/>
              </w:rPr>
              <w:t xml:space="preserve">《中华人民共和国公路法》</w:t>
            </w:r>
            <w:r>
              <w:rPr>
                <w:rFonts w:ascii="宋体" w:hAnsi="宋体" w:cs="宋体"/>
                <w:color w:val="000000"/>
                <w:szCs w:val="21"/>
              </w:rPr>
              <w:br w:type="textWrapping" w:clear="all"/>
            </w:r>
            <w:r>
              <w:rPr>
                <w:rFonts w:hint="eastAsia" w:ascii="宋体" w:hAnsi="宋体" w:cs="宋体"/>
                <w:color w:val="000000"/>
                <w:szCs w:val="21"/>
              </w:rPr>
              <w:t xml:space="preserve">《城市道路管理条例》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133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随州市公安局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户口迁移审批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市公安局；县级公安机关、具有户籍管理职能的派出所</w:t>
            </w:r>
            <w:r>
              <w:rPr>
                <w:rFonts w:ascii="宋体" w:hAnsi="宋体" w:cs="宋体"/>
                <w:spacing w:val="-6"/>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《中华人民共和国户口登记条例》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134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犬类准养证核发</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《中华人民共和国动物防疫法》</w:t>
            </w:r>
            <w:r>
              <w:rPr>
                <w:rFonts w:ascii="宋体" w:hAnsi="宋体" w:cs="宋体"/>
                <w:color w:val="000000"/>
                <w:szCs w:val="21"/>
              </w:rPr>
              <w:br w:type="textWrapping" w:clear="all"/>
            </w:r>
            <w:r>
              <w:rPr>
                <w:rFonts w:hint="eastAsia" w:ascii="宋体" w:hAnsi="宋体" w:cs="宋体"/>
                <w:color w:val="000000"/>
                <w:szCs w:val="21"/>
              </w:rPr>
              <w:t xml:space="preserve">《中华人民共和国传染病防治法实施办法》</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135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普通护照签发</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市公安局；县级公安机关出入境管理机构（受国家移民局委托实施）</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《中华人民共和国护照法》</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136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出入境通行证签发</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市公安局；县级公安机关出入境管理机构（受国家移民局委托实施）</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《中华人民共和国护照法》</w:t>
            </w:r>
            <w:r>
              <w:rPr>
                <w:rFonts w:ascii="宋体" w:hAnsi="宋体" w:cs="宋体"/>
                <w:color w:val="000000"/>
                <w:szCs w:val="21"/>
              </w:rPr>
              <w:br w:type="textWrapping" w:clear="all"/>
            </w:r>
            <w:r>
              <w:rPr>
                <w:rFonts w:hint="eastAsia" w:ascii="宋体" w:hAnsi="宋体" w:cs="宋体"/>
                <w:color w:val="000000"/>
                <w:szCs w:val="21"/>
              </w:rPr>
              <w:t xml:space="preserve">《中国公民因私事往来香港地区或者澳门地区的暂行管理办法》</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137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边境管理区通行证核发</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市公安局（含部分出入境边防检查机关）；县级公安机关（含指定的派出所）</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《国务院对确需保留的行政审批项目设定行政许可的决定》</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138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内地居民前往港澳通行证、往来港澳通行证及签注签发</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市公安局；县级公安机关出入境管理机构（受国家出入境管理局委托实施）</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《中国公民因私事往来香港地区或者澳门地区的暂行管理办法》</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139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港澳居民来往内地通行证签发</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市公安局；县级公安机关出入境管理机构（受国家出入境管理局委托实施）</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《中国公民因私事往来香港地区或者澳门地区的暂行管理办法》</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140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大陆居民往来台湾通行证及签注签发</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市公安局；县级公安机关出入境管理机构（受国家出入境管理局委托实施）</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《中国公民往来台湾地区管理办法》</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141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台湾居民来往大陆通行证签发</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市公安局；县级公安机关出入境管理机构（受国家出入境管理局委托实施）</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《中国公民往来台湾地区管理办法》</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142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核发居民身份证</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行政确认</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县级公安机关，乡镇（街道）派出机构、分支机构，乡镇人民政府（街道办事处）或其指定部门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《中华人民共和国居民身份证法》</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143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剧毒化学品、放射源存放场所技术防范系统验收</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行政确认</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《危险化学品安全管理条例》</w:t>
            </w:r>
            <w:r>
              <w:rPr>
                <w:rFonts w:ascii="宋体" w:hAnsi="宋体" w:cs="宋体"/>
                <w:color w:val="000000"/>
                <w:szCs w:val="21"/>
              </w:rPr>
              <w:br w:type="textWrapping" w:clear="all"/>
            </w:r>
            <w:r>
              <w:rPr>
                <w:rFonts w:hint="eastAsia" w:ascii="宋体" w:hAnsi="宋体" w:cs="宋体"/>
                <w:color w:val="000000"/>
                <w:szCs w:val="21"/>
              </w:rPr>
              <w:t xml:space="preserve">《企业事业单位内部治安保卫条例》</w:t>
            </w:r>
            <w:r>
              <w:rPr>
                <w:rFonts w:ascii="宋体" w:hAnsi="宋体" w:cs="宋体"/>
                <w:color w:val="000000"/>
                <w:szCs w:val="21"/>
              </w:rPr>
              <w:br w:type="textWrapping" w:clear="all"/>
            </w:r>
            <w:r>
              <w:rPr>
                <w:rFonts w:hint="eastAsia" w:ascii="宋体" w:hAnsi="宋体" w:cs="宋体"/>
                <w:color w:val="000000"/>
                <w:szCs w:val="21"/>
              </w:rPr>
              <w:t xml:space="preserve">《剧毒化学品、放射源存放场所治安防范要求》（</w:t>
            </w:r>
            <w:r>
              <w:rPr>
                <w:rFonts w:ascii="宋体" w:hAnsi="宋体" w:cs="宋体"/>
                <w:color w:val="000000"/>
                <w:szCs w:val="21"/>
              </w:rPr>
              <w:t xml:space="preserve">GA 1002-2012</w:t>
            </w:r>
            <w:r>
              <w:rPr>
                <w:rFonts w:hint="eastAsia" w:ascii="宋体" w:hAnsi="宋体" w:cs="宋体"/>
                <w:color w:val="000000"/>
                <w:szCs w:val="21"/>
              </w:rPr>
              <w:t xml:space="preserve">）</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144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死亡、宣告死亡、宣告失踪人员办理户口注销</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行政确认</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县级公安机关，乡镇（街道）派出机构、分支机构，乡镇人民政府（街道办事处）或其指定部门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《中华人民共和国户口登记条例》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88"/>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145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对签证、外国人停留居留证件等出境入境证件的宣布作废</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行政确认</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《中华人民共和国出境入境管理法》</w:t>
            </w:r>
            <w:r>
              <w:rPr>
                <w:rFonts w:ascii="宋体" w:hAnsi="宋体" w:cs="宋体"/>
                <w:color w:val="000000"/>
                <w:szCs w:val="21"/>
              </w:rPr>
              <w:br w:type="textWrapping" w:clear="all"/>
            </w:r>
            <w:r>
              <w:rPr>
                <w:rFonts w:hint="eastAsia" w:ascii="宋体" w:hAnsi="宋体" w:cs="宋体"/>
                <w:color w:val="000000"/>
                <w:szCs w:val="21"/>
              </w:rPr>
              <w:t xml:space="preserve">《中华人民共和国外国人入境出境管理条例》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07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146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对护照、出入境通行证的宣布作废</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行政确认</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《中华人民共和国护照法》</w:t>
            </w:r>
            <w:r>
              <w:rPr>
                <w:rFonts w:ascii="宋体" w:hAnsi="宋体" w:cs="宋体"/>
                <w:color w:val="000000"/>
                <w:szCs w:val="21"/>
              </w:rPr>
              <w:br w:type="textWrapping" w:clear="all"/>
            </w:r>
            <w:r>
              <w:rPr>
                <w:rFonts w:hint="eastAsia" w:ascii="宋体" w:hAnsi="宋体" w:cs="宋体"/>
                <w:color w:val="000000"/>
                <w:szCs w:val="21"/>
              </w:rPr>
              <w:t xml:space="preserve">《中华人民共和国普通护照和出入境通行证签发管理办法》（公安部令</w:t>
            </w:r>
            <w:r>
              <w:rPr>
                <w:rFonts w:ascii="宋体" w:hAnsi="宋体" w:cs="宋体"/>
                <w:color w:val="000000"/>
                <w:szCs w:val="21"/>
              </w:rPr>
              <w:t xml:space="preserve">2007</w:t>
            </w:r>
            <w:r>
              <w:rPr>
                <w:rFonts w:hint="eastAsia" w:ascii="宋体" w:hAnsi="宋体" w:cs="宋体"/>
                <w:color w:val="000000"/>
                <w:szCs w:val="21"/>
              </w:rPr>
              <w:t xml:space="preserve">年第</w:t>
            </w:r>
            <w:r>
              <w:rPr>
                <w:rFonts w:ascii="宋体" w:hAnsi="宋体" w:cs="宋体"/>
                <w:color w:val="000000"/>
                <w:szCs w:val="21"/>
              </w:rPr>
              <w:t xml:space="preserve">96</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5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147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外国人护照报失证明</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行政确认</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《公安部六局关于启用新的“护照报失证明”的通知》（公境外〔</w:t>
            </w:r>
            <w:r>
              <w:rPr>
                <w:rFonts w:ascii="宋体" w:hAnsi="宋体" w:cs="宋体"/>
                <w:color w:val="000000"/>
                <w:szCs w:val="21"/>
              </w:rPr>
              <w:t xml:space="preserve">1997</w:t>
            </w:r>
            <w:r>
              <w:rPr>
                <w:rFonts w:hint="eastAsia" w:ascii="宋体" w:hAnsi="宋体" w:cs="宋体"/>
                <w:color w:val="000000"/>
                <w:szCs w:val="21"/>
              </w:rPr>
              <w:t xml:space="preserve">〕</w:t>
            </w:r>
            <w:r>
              <w:rPr>
                <w:rFonts w:ascii="宋体" w:hAnsi="宋体" w:cs="宋体"/>
                <w:color w:val="000000"/>
                <w:szCs w:val="21"/>
              </w:rPr>
              <w:t xml:space="preserve">538</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5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148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查询出入境记录</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行政确认</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《公安机关查询出入境记录工作规定》（公境〔</w:t>
            </w:r>
            <w:r>
              <w:rPr>
                <w:rFonts w:ascii="宋体" w:hAnsi="宋体" w:cs="宋体"/>
                <w:color w:val="000000"/>
                <w:szCs w:val="21"/>
              </w:rPr>
              <w:t xml:space="preserve">2011</w:t>
            </w:r>
            <w:r>
              <w:rPr>
                <w:rFonts w:hint="eastAsia" w:ascii="宋体" w:hAnsi="宋体" w:cs="宋体"/>
                <w:color w:val="000000"/>
                <w:szCs w:val="21"/>
              </w:rPr>
              <w:t xml:space="preserve">〕</w:t>
            </w:r>
            <w:r>
              <w:rPr>
                <w:rFonts w:ascii="宋体" w:hAnsi="宋体" w:cs="宋体"/>
                <w:color w:val="000000"/>
                <w:szCs w:val="21"/>
              </w:rPr>
              <w:t xml:space="preserve">3224</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149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户口登记、注销、迁移</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行政确认</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县级公安机关，乡镇（街道）派出机构、分支机构，乡镇人民政府（街道办事处）或其指定部门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《中华人民共和国户口登记条例》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708"/>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150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对新出生婴儿办理出生登记</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行政确认</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县级公安机关，乡镇（街道）派出机构、分支机构，乡镇人民政府（街道办事处）或其指定部门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《中华人民共和国户口登记条例》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79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151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户口项目变更更正</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行政确认</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县级公安机关，乡镇（街道）派出机构、分支机构，乡镇人民政府（街道办事处）或其指定部门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《中华人民共和国户口登记条例》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3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152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国际联网备案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《计算机信息网络国际联网安全保护管理办法》（公安部令</w:t>
            </w:r>
            <w:r>
              <w:rPr>
                <w:rFonts w:ascii="宋体" w:hAnsi="宋体" w:cs="宋体"/>
                <w:color w:val="000000"/>
                <w:szCs w:val="21"/>
              </w:rPr>
              <w:t xml:space="preserve">1997</w:t>
            </w:r>
            <w:r>
              <w:rPr>
                <w:rFonts w:hint="eastAsia" w:ascii="宋体" w:hAnsi="宋体" w:cs="宋体"/>
                <w:color w:val="000000"/>
                <w:szCs w:val="21"/>
              </w:rPr>
              <w:t xml:space="preserve">年第</w:t>
            </w:r>
            <w:r>
              <w:rPr>
                <w:rFonts w:ascii="宋体" w:hAnsi="宋体" w:cs="宋体"/>
                <w:color w:val="000000"/>
                <w:szCs w:val="21"/>
              </w:rPr>
              <w:t xml:space="preserve">33</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3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153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涉外单位备案登记</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《外国人签证证件签发工作规范》</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3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154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自行招用保安员单位备案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《保安服务管理条例》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3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155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保安服务公司跨省提供保安服务备案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《保安服务管理条例》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15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156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保安培训单位备案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《保安服务管理条例》</w:t>
            </w:r>
            <w:r>
              <w:rPr>
                <w:rFonts w:ascii="宋体" w:hAnsi="宋体" w:cs="宋体"/>
                <w:color w:val="000000"/>
                <w:szCs w:val="21"/>
              </w:rPr>
              <w:br w:type="textWrapping" w:clear="all"/>
            </w:r>
            <w:r>
              <w:rPr>
                <w:rFonts w:hint="eastAsia" w:ascii="宋体" w:hAnsi="宋体" w:cs="宋体"/>
                <w:color w:val="000000"/>
                <w:spacing w:val="-6"/>
                <w:szCs w:val="21"/>
              </w:rPr>
              <w:t xml:space="preserve">《国务院关于修改和废止部分行政法规的决定》（国务院令第</w:t>
            </w:r>
            <w:r>
              <w:rPr>
                <w:rFonts w:ascii="宋体" w:hAnsi="宋体" w:cs="宋体"/>
                <w:color w:val="000000"/>
                <w:spacing w:val="-6"/>
                <w:szCs w:val="21"/>
              </w:rPr>
              <w:t xml:space="preserve">752</w:t>
            </w:r>
            <w:r>
              <w:rPr>
                <w:rFonts w:hint="eastAsia" w:ascii="宋体" w:hAnsi="宋体" w:cs="宋体"/>
                <w:color w:val="000000"/>
                <w:spacing w:val="-6"/>
                <w:szCs w:val="21"/>
              </w:rPr>
              <w:t xml:space="preserve">号）</w:t>
            </w:r>
            <w:r>
              <w:rPr>
                <w:rFonts w:ascii="宋体" w:hAnsi="宋体" w:cs="宋体"/>
                <w:color w:val="000000"/>
                <w:szCs w:val="21"/>
              </w:rPr>
              <w:br w:type="textWrapping" w:clear="all"/>
            </w:r>
            <w:r>
              <w:rPr>
                <w:rFonts w:hint="eastAsia" w:ascii="宋体" w:hAnsi="宋体" w:cs="宋体"/>
                <w:color w:val="000000"/>
                <w:szCs w:val="21"/>
              </w:rPr>
              <w:t xml:space="preserve">《关于做好保安培训许可证核发实行审批改为备案改革有关工作的通知》（公治安〔</w:t>
            </w:r>
            <w:r>
              <w:rPr>
                <w:rFonts w:ascii="宋体" w:hAnsi="宋体" w:cs="宋体"/>
                <w:color w:val="000000"/>
                <w:szCs w:val="21"/>
              </w:rPr>
              <w:t xml:space="preserve">2022</w:t>
            </w:r>
            <w:r>
              <w:rPr>
                <w:rFonts w:hint="eastAsia" w:ascii="宋体" w:hAnsi="宋体" w:cs="宋体"/>
                <w:color w:val="000000"/>
                <w:szCs w:val="21"/>
              </w:rPr>
              <w:t xml:space="preserve">〕</w:t>
            </w:r>
            <w:r>
              <w:rPr>
                <w:rFonts w:ascii="宋体" w:hAnsi="宋体" w:cs="宋体"/>
                <w:color w:val="000000"/>
                <w:szCs w:val="21"/>
              </w:rPr>
              <w:t xml:space="preserve">2396</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157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保安服务公司设立分公司备案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《保安服务管理条例》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158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治安保卫重点单位治安保卫机构和人员备案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《企业事业单位内部治安保卫条例》</w:t>
            </w:r>
            <w:r>
              <w:rPr>
                <w:rFonts w:ascii="宋体" w:hAnsi="宋体" w:cs="宋体"/>
                <w:color w:val="000000"/>
                <w:szCs w:val="21"/>
              </w:rPr>
              <w:br w:type="textWrapping" w:clear="all"/>
            </w:r>
            <w:r>
              <w:rPr>
                <w:rFonts w:hint="eastAsia" w:ascii="宋体" w:hAnsi="宋体" w:cs="宋体"/>
                <w:color w:val="000000"/>
                <w:szCs w:val="21"/>
              </w:rPr>
              <w:t xml:space="preserve">《公安机关监督检查企业事业单位内部治安保卫工作规定》（公安部令</w:t>
            </w:r>
            <w:r>
              <w:rPr>
                <w:rFonts w:ascii="宋体" w:hAnsi="宋体" w:cs="宋体"/>
                <w:color w:val="000000"/>
                <w:szCs w:val="21"/>
              </w:rPr>
              <w:t xml:space="preserve">2007</w:t>
            </w:r>
            <w:r>
              <w:rPr>
                <w:rFonts w:hint="eastAsia" w:ascii="宋体" w:hAnsi="宋体" w:cs="宋体"/>
                <w:color w:val="000000"/>
                <w:szCs w:val="21"/>
              </w:rPr>
              <w:t xml:space="preserve">年第</w:t>
            </w:r>
            <w:r>
              <w:rPr>
                <w:rFonts w:ascii="宋体" w:hAnsi="宋体" w:cs="宋体"/>
                <w:color w:val="000000"/>
                <w:szCs w:val="21"/>
              </w:rPr>
              <w:t xml:space="preserve">93</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159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随州市公安局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机动车质押、解除质押备案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市公安局；县级公安机关</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《机动车登记规定》（公安部令</w:t>
            </w:r>
            <w:r>
              <w:rPr>
                <w:rFonts w:ascii="宋体" w:hAnsi="宋体" w:cs="宋体"/>
                <w:szCs w:val="21"/>
              </w:rPr>
              <w:t xml:space="preserve">2012</w:t>
            </w:r>
            <w:r>
              <w:rPr>
                <w:rFonts w:hint="eastAsia" w:ascii="宋体" w:hAnsi="宋体" w:cs="宋体"/>
                <w:szCs w:val="21"/>
              </w:rPr>
              <w:t xml:space="preserve">年第</w:t>
            </w:r>
            <w:r>
              <w:rPr>
                <w:rFonts w:ascii="宋体" w:hAnsi="宋体" w:cs="宋体"/>
                <w:szCs w:val="21"/>
              </w:rPr>
              <w:t xml:space="preserve">102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160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异地从事营运的驾驶人和货车备案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《机动车登记规定》（公安部令</w:t>
            </w:r>
            <w:r>
              <w:rPr>
                <w:rFonts w:ascii="宋体" w:hAnsi="宋体" w:cs="宋体"/>
                <w:color w:val="000000"/>
                <w:szCs w:val="21"/>
              </w:rPr>
              <w:t xml:space="preserve">2012</w:t>
            </w:r>
            <w:r>
              <w:rPr>
                <w:rFonts w:hint="eastAsia" w:ascii="宋体" w:hAnsi="宋体" w:cs="宋体"/>
                <w:color w:val="000000"/>
                <w:szCs w:val="21"/>
              </w:rPr>
              <w:t xml:space="preserve">年第</w:t>
            </w:r>
            <w:r>
              <w:rPr>
                <w:rFonts w:ascii="宋体" w:hAnsi="宋体" w:cs="宋体"/>
                <w:color w:val="000000"/>
                <w:szCs w:val="21"/>
              </w:rPr>
              <w:t xml:space="preserve">102</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161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驾驶培训机构教练员、教练车、训练场地情况备案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《机动车驾驶证申领和使用规定》（公安部令</w:t>
            </w:r>
            <w:r>
              <w:rPr>
                <w:rFonts w:ascii="宋体" w:hAnsi="宋体" w:cs="宋体"/>
                <w:color w:val="000000"/>
                <w:szCs w:val="21"/>
              </w:rPr>
              <w:t xml:space="preserve">2016</w:t>
            </w:r>
            <w:r>
              <w:rPr>
                <w:rFonts w:hint="eastAsia" w:ascii="宋体" w:hAnsi="宋体" w:cs="宋体"/>
                <w:color w:val="000000"/>
                <w:szCs w:val="21"/>
              </w:rPr>
              <w:t xml:space="preserve">年第</w:t>
            </w:r>
            <w:r>
              <w:rPr>
                <w:rFonts w:ascii="宋体" w:hAnsi="宋体" w:cs="宋体"/>
                <w:color w:val="000000"/>
                <w:szCs w:val="21"/>
              </w:rPr>
              <w:t xml:space="preserve">139</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162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协助维持集会、游行、示威秩序人员佩戴标志式样备案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《集会游行示威法实施条例》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163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管制刀具制造企业备案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《公安部对部分刀具实行管制的暂行规定》</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164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信息系统安全等级保护备案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《信息安全等级保护管理办法》（公通字〔</w:t>
            </w:r>
            <w:r>
              <w:rPr>
                <w:rFonts w:ascii="宋体" w:hAnsi="宋体" w:cs="宋体"/>
                <w:color w:val="000000"/>
                <w:szCs w:val="21"/>
              </w:rPr>
              <w:t xml:space="preserve">2007</w:t>
            </w:r>
            <w:r>
              <w:rPr>
                <w:rFonts w:hint="eastAsia" w:ascii="宋体" w:hAnsi="宋体" w:cs="宋体"/>
                <w:color w:val="000000"/>
                <w:szCs w:val="21"/>
              </w:rPr>
              <w:t xml:space="preserve">〕</w:t>
            </w:r>
            <w:r>
              <w:rPr>
                <w:rFonts w:ascii="宋体" w:hAnsi="宋体" w:cs="宋体"/>
                <w:color w:val="000000"/>
                <w:szCs w:val="21"/>
              </w:rPr>
              <w:t xml:space="preserve">43</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165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易制毒化学品销售情况备案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《易制毒化学品管理条例》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166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剧毒化学品以及储存数量构成重大危险源的其他危险化学品储存情况备案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《危险化学品安全管理条例》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167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剧毒化学品、易制爆危险化学品购销情况备案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《危险化学品安全管理条例》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168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生产、储存危险化学品单位转产、停产、停业或者解散的剩余危险化学品处置方案备案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《危险化学品安全管理条例》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169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从事高致病性病原微生物相关实验活动的实验室备案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《病原微生物实验室生物安全管理条例》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170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民用爆炸物品生产销售备案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《民用爆炸物品安全管理条例》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171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民用爆炸物购销情况备案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《民用爆炸物品安全管理条例》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172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民用爆炸物进出口情况备案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《民用爆炸物品安全管理条例》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173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废旧金属回收经营者备案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《再生资源回收管理办法》（商务部令</w:t>
            </w:r>
            <w:r>
              <w:rPr>
                <w:rFonts w:ascii="宋体" w:hAnsi="宋体" w:cs="宋体"/>
                <w:color w:val="000000"/>
                <w:szCs w:val="21"/>
              </w:rPr>
              <w:t xml:space="preserve">2019</w:t>
            </w:r>
            <w:r>
              <w:rPr>
                <w:rFonts w:hint="eastAsia" w:ascii="宋体" w:hAnsi="宋体" w:cs="宋体"/>
                <w:color w:val="000000"/>
                <w:szCs w:val="21"/>
              </w:rPr>
              <w:t xml:space="preserve">年第</w:t>
            </w:r>
            <w:r>
              <w:rPr>
                <w:rFonts w:ascii="宋体" w:hAnsi="宋体" w:cs="宋体"/>
                <w:color w:val="000000"/>
                <w:szCs w:val="21"/>
              </w:rPr>
              <w:t xml:space="preserve">1</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174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易制爆危险化学品购销情况备案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《易制爆危险化学品治安管理办法》（公安部令</w:t>
            </w:r>
            <w:r>
              <w:rPr>
                <w:rFonts w:ascii="宋体" w:hAnsi="宋体" w:cs="宋体"/>
                <w:color w:val="000000"/>
                <w:szCs w:val="21"/>
              </w:rPr>
              <w:t xml:space="preserve">2019</w:t>
            </w:r>
            <w:r>
              <w:rPr>
                <w:rFonts w:hint="eastAsia" w:ascii="宋体" w:hAnsi="宋体" w:cs="宋体"/>
                <w:color w:val="000000"/>
                <w:szCs w:val="21"/>
              </w:rPr>
              <w:t xml:space="preserve">年第</w:t>
            </w:r>
            <w:r>
              <w:rPr>
                <w:rFonts w:ascii="宋体" w:hAnsi="宋体" w:cs="宋体"/>
                <w:color w:val="000000"/>
                <w:szCs w:val="21"/>
              </w:rPr>
              <w:t xml:space="preserve">154</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175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易制爆危险化学品从业单位转产、停产停业后生产装置、储存设施、库存处置方案备案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《易制爆危险化学品治安管理办法》（公安部令</w:t>
            </w:r>
            <w:r>
              <w:rPr>
                <w:rFonts w:ascii="宋体" w:hAnsi="宋体" w:cs="宋体"/>
                <w:color w:val="000000"/>
                <w:szCs w:val="21"/>
              </w:rPr>
              <w:t xml:space="preserve">2019</w:t>
            </w:r>
            <w:r>
              <w:rPr>
                <w:rFonts w:hint="eastAsia" w:ascii="宋体" w:hAnsi="宋体" w:cs="宋体"/>
                <w:color w:val="000000"/>
                <w:szCs w:val="21"/>
              </w:rPr>
              <w:t xml:space="preserve">年第</w:t>
            </w:r>
            <w:r>
              <w:rPr>
                <w:rFonts w:ascii="宋体" w:hAnsi="宋体" w:cs="宋体"/>
                <w:color w:val="000000"/>
                <w:szCs w:val="21"/>
              </w:rPr>
              <w:t xml:space="preserve">154</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176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易制爆危险化学品从业单位治安保卫机构和人员备案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《易制爆危险化学品治安管理办法》（公安部令</w:t>
            </w:r>
            <w:r>
              <w:rPr>
                <w:rFonts w:ascii="宋体" w:hAnsi="宋体" w:cs="宋体"/>
                <w:color w:val="000000"/>
                <w:szCs w:val="21"/>
              </w:rPr>
              <w:t xml:space="preserve">2019</w:t>
            </w:r>
            <w:r>
              <w:rPr>
                <w:rFonts w:hint="eastAsia" w:ascii="宋体" w:hAnsi="宋体" w:cs="宋体"/>
                <w:color w:val="000000"/>
                <w:szCs w:val="21"/>
              </w:rPr>
              <w:t xml:space="preserve">年第</w:t>
            </w:r>
            <w:r>
              <w:rPr>
                <w:rFonts w:ascii="宋体" w:hAnsi="宋体" w:cs="宋体"/>
                <w:color w:val="000000"/>
                <w:szCs w:val="21"/>
              </w:rPr>
              <w:t xml:space="preserve">154</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177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娱乐场所备案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《娱乐场所管理条例》</w:t>
            </w:r>
            <w:r>
              <w:rPr>
                <w:rFonts w:ascii="宋体" w:hAnsi="宋体" w:cs="宋体"/>
                <w:color w:val="000000"/>
                <w:szCs w:val="21"/>
              </w:rPr>
              <w:br w:type="textWrapping" w:clear="all"/>
            </w:r>
            <w:r>
              <w:rPr>
                <w:rFonts w:hint="eastAsia" w:ascii="宋体" w:hAnsi="宋体" w:cs="宋体"/>
                <w:color w:val="000000"/>
                <w:szCs w:val="21"/>
              </w:rPr>
              <w:t xml:space="preserve">《娱乐场所治安管理办法》（公安部令</w:t>
            </w:r>
            <w:r>
              <w:rPr>
                <w:rFonts w:ascii="宋体" w:hAnsi="宋体" w:cs="宋体"/>
                <w:color w:val="000000"/>
                <w:szCs w:val="21"/>
              </w:rPr>
              <w:t xml:space="preserve">2008</w:t>
            </w:r>
            <w:r>
              <w:rPr>
                <w:rFonts w:hint="eastAsia" w:ascii="宋体" w:hAnsi="宋体" w:cs="宋体"/>
                <w:color w:val="000000"/>
                <w:szCs w:val="21"/>
              </w:rPr>
              <w:t xml:space="preserve">年第</w:t>
            </w:r>
            <w:r>
              <w:rPr>
                <w:rFonts w:ascii="宋体" w:hAnsi="宋体" w:cs="宋体"/>
                <w:color w:val="000000"/>
                <w:szCs w:val="21"/>
              </w:rPr>
              <w:t xml:space="preserve">103</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178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剧毒化学品运达目的地备案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《剧毒化学品购买和公路运输许可证件管理办法》（公安部令</w:t>
            </w:r>
            <w:r>
              <w:rPr>
                <w:rFonts w:ascii="宋体" w:hAnsi="宋体" w:cs="宋体"/>
                <w:color w:val="000000"/>
                <w:szCs w:val="21"/>
              </w:rPr>
              <w:t xml:space="preserve">2005</w:t>
            </w:r>
            <w:r>
              <w:rPr>
                <w:rFonts w:hint="eastAsia" w:ascii="宋体" w:hAnsi="宋体" w:cs="宋体"/>
                <w:color w:val="000000"/>
                <w:szCs w:val="21"/>
              </w:rPr>
              <w:t xml:space="preserve">年第</w:t>
            </w:r>
            <w:r>
              <w:rPr>
                <w:rFonts w:ascii="宋体" w:hAnsi="宋体" w:cs="宋体"/>
                <w:color w:val="000000"/>
                <w:szCs w:val="21"/>
              </w:rPr>
              <w:t xml:space="preserve">77</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179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爆破作业项目合同备案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《民用爆炸物品安全管理条例》</w:t>
            </w:r>
            <w:r>
              <w:rPr>
                <w:rFonts w:ascii="宋体" w:hAnsi="宋体" w:cs="宋体"/>
                <w:color w:val="000000"/>
                <w:szCs w:val="21"/>
              </w:rPr>
              <w:br w:type="textWrapping" w:clear="all"/>
            </w:r>
            <w:r>
              <w:rPr>
                <w:rFonts w:hint="eastAsia" w:ascii="宋体" w:hAnsi="宋体" w:cs="宋体"/>
                <w:color w:val="000000"/>
                <w:szCs w:val="21"/>
              </w:rPr>
              <w:t xml:space="preserve">《爆破作业项目管理要求》（</w:t>
            </w:r>
            <w:r>
              <w:rPr>
                <w:rFonts w:ascii="宋体" w:hAnsi="宋体" w:cs="宋体"/>
                <w:color w:val="000000"/>
                <w:szCs w:val="21"/>
              </w:rPr>
              <w:t xml:space="preserve">GA 991-2012</w:t>
            </w:r>
            <w:r>
              <w:rPr>
                <w:rFonts w:hint="eastAsia" w:ascii="宋体" w:hAnsi="宋体" w:cs="宋体"/>
                <w:color w:val="000000"/>
                <w:szCs w:val="21"/>
              </w:rPr>
              <w:t xml:space="preserve">）</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180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道路运输企业聘用机动车驾驶人备案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《机动车驾驶证申领和使用规定》（公安部令</w:t>
            </w:r>
            <w:r>
              <w:rPr>
                <w:rFonts w:ascii="宋体" w:hAnsi="宋体" w:cs="宋体"/>
                <w:color w:val="000000"/>
                <w:szCs w:val="21"/>
              </w:rPr>
              <w:t xml:space="preserve">2016</w:t>
            </w:r>
            <w:r>
              <w:rPr>
                <w:rFonts w:hint="eastAsia" w:ascii="宋体" w:hAnsi="宋体" w:cs="宋体"/>
                <w:color w:val="000000"/>
                <w:szCs w:val="21"/>
              </w:rPr>
              <w:t xml:space="preserve">年第</w:t>
            </w:r>
            <w:r>
              <w:rPr>
                <w:rFonts w:ascii="宋体" w:hAnsi="宋体" w:cs="宋体"/>
                <w:color w:val="000000"/>
                <w:szCs w:val="21"/>
              </w:rPr>
              <w:t xml:space="preserve">139</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181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射击竞技体育运动单位接待训练、比赛等射击活动备案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《射击竞技体育运动枪支管理办法》（国家体育总局、公安部令</w:t>
            </w:r>
            <w:r>
              <w:rPr>
                <w:rFonts w:ascii="宋体" w:hAnsi="宋体" w:cs="宋体"/>
                <w:color w:val="000000"/>
                <w:szCs w:val="21"/>
              </w:rPr>
              <w:t xml:space="preserve">2010</w:t>
            </w:r>
            <w:r>
              <w:rPr>
                <w:rFonts w:hint="eastAsia" w:ascii="宋体" w:hAnsi="宋体" w:cs="宋体"/>
                <w:color w:val="000000"/>
                <w:szCs w:val="21"/>
              </w:rPr>
              <w:t xml:space="preserve">年第</w:t>
            </w:r>
            <w:r>
              <w:rPr>
                <w:rFonts w:ascii="宋体" w:hAnsi="宋体" w:cs="宋体"/>
                <w:color w:val="000000"/>
                <w:szCs w:val="21"/>
              </w:rPr>
              <w:t xml:space="preserve">12</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182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学校接送学生机动车备案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《中小学幼儿园安全管理办法》（教育部令</w:t>
            </w:r>
            <w:r>
              <w:rPr>
                <w:rFonts w:ascii="宋体" w:hAnsi="宋体" w:cs="宋体"/>
                <w:color w:val="000000"/>
                <w:szCs w:val="21"/>
              </w:rPr>
              <w:t xml:space="preserve">2006</w:t>
            </w:r>
            <w:r>
              <w:rPr>
                <w:rFonts w:hint="eastAsia" w:ascii="宋体" w:hAnsi="宋体" w:cs="宋体"/>
                <w:color w:val="000000"/>
                <w:szCs w:val="21"/>
              </w:rPr>
              <w:t xml:space="preserve">年第</w:t>
            </w:r>
            <w:r>
              <w:rPr>
                <w:rFonts w:ascii="宋体" w:hAnsi="宋体" w:cs="宋体"/>
                <w:color w:val="000000"/>
                <w:szCs w:val="21"/>
              </w:rPr>
              <w:t xml:space="preserve">23</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183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公章刻制备案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《印铸刻字业暂行管理规则》</w:t>
            </w:r>
            <w:r>
              <w:rPr>
                <w:rFonts w:ascii="宋体" w:hAnsi="宋体" w:cs="宋体"/>
                <w:color w:val="000000"/>
                <w:szCs w:val="21"/>
              </w:rPr>
              <w:br w:type="textWrapping" w:clear="all"/>
            </w:r>
            <w:r>
              <w:rPr>
                <w:rFonts w:hint="eastAsia" w:ascii="宋体" w:hAnsi="宋体" w:cs="宋体"/>
                <w:color w:val="000000"/>
                <w:szCs w:val="21"/>
              </w:rPr>
              <w:t xml:space="preserve">《国务院关于第三批取消中央指定地方实施行政许可事项的决定》（国发〔</w:t>
            </w:r>
            <w:r>
              <w:rPr>
                <w:rFonts w:ascii="宋体" w:hAnsi="宋体" w:cs="宋体"/>
                <w:color w:val="000000"/>
                <w:szCs w:val="21"/>
              </w:rPr>
              <w:t xml:space="preserve">2017</w:t>
            </w:r>
            <w:r>
              <w:rPr>
                <w:rFonts w:hint="eastAsia" w:ascii="宋体" w:hAnsi="宋体" w:cs="宋体"/>
                <w:color w:val="000000"/>
                <w:szCs w:val="21"/>
              </w:rPr>
              <w:t xml:space="preserve">〕</w:t>
            </w:r>
            <w:r>
              <w:rPr>
                <w:rFonts w:ascii="宋体" w:hAnsi="宋体" w:cs="宋体"/>
                <w:color w:val="000000"/>
                <w:szCs w:val="21"/>
              </w:rPr>
              <w:t xml:space="preserve">7</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184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对道路交通事故责任的认定</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其他行政权力</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《中华人民共和国道路交通安全法》</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185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随州市公安局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对道路交通事故责任的复核</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市公安局；县级公安机关</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《道路交通事故处理程序规定》（公安部令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146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186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禁毒宣传</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《中华人民共和国禁毒法》</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187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交通安全宣传</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《中华人民共和国道路交通安全法》</w:t>
            </w:r>
            <w:r>
              <w:rPr>
                <w:rFonts w:ascii="宋体" w:hAnsi="宋体" w:cs="宋体"/>
                <w:color w:val="000000"/>
                <w:szCs w:val="21"/>
              </w:rPr>
              <w:br w:type="textWrapping" w:clear="all"/>
            </w:r>
            <w:r>
              <w:rPr>
                <w:rFonts w:hint="eastAsia" w:ascii="宋体" w:hAnsi="宋体" w:cs="宋体"/>
                <w:color w:val="000000"/>
                <w:szCs w:val="21"/>
              </w:rPr>
              <w:t xml:space="preserve">《国务院关于同意设立“全国交通安全日”的批复》（国函〔</w:t>
            </w:r>
            <w:r>
              <w:rPr>
                <w:rFonts w:ascii="宋体" w:hAnsi="宋体" w:cs="宋体"/>
                <w:color w:val="000000"/>
                <w:szCs w:val="21"/>
              </w:rPr>
              <w:t xml:space="preserve">2012</w:t>
            </w:r>
            <w:r>
              <w:rPr>
                <w:rFonts w:hint="eastAsia" w:ascii="宋体" w:hAnsi="宋体" w:cs="宋体"/>
                <w:color w:val="000000"/>
                <w:szCs w:val="21"/>
              </w:rPr>
              <w:t xml:space="preserve">〕</w:t>
            </w:r>
            <w:r>
              <w:rPr>
                <w:rFonts w:ascii="宋体" w:hAnsi="宋体" w:cs="宋体"/>
                <w:color w:val="000000"/>
                <w:szCs w:val="21"/>
              </w:rPr>
              <w:t xml:space="preserve">195</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188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看守所律师现场会见预约</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《中华人民共和国刑事诉讼法》</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189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拘留所律师现场会见预约</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《拘留所条例》</w:t>
            </w:r>
            <w:r>
              <w:rPr>
                <w:rFonts w:ascii="宋体" w:hAnsi="宋体" w:cs="宋体"/>
                <w:color w:val="000000"/>
                <w:szCs w:val="21"/>
              </w:rPr>
              <w:br w:type="textWrapping" w:clear="all"/>
            </w:r>
            <w:r>
              <w:rPr>
                <w:rFonts w:hint="eastAsia" w:ascii="宋体" w:hAnsi="宋体" w:cs="宋体"/>
                <w:color w:val="000000"/>
                <w:szCs w:val="21"/>
              </w:rPr>
              <w:t xml:space="preserve">《拘留所条例实施办法》（公安部令</w:t>
            </w:r>
            <w:r>
              <w:rPr>
                <w:rFonts w:ascii="宋体" w:hAnsi="宋体" w:cs="宋体"/>
                <w:color w:val="000000"/>
                <w:szCs w:val="21"/>
              </w:rPr>
              <w:t xml:space="preserve">2012</w:t>
            </w:r>
            <w:r>
              <w:rPr>
                <w:rFonts w:hint="eastAsia" w:ascii="宋体" w:hAnsi="宋体" w:cs="宋体"/>
                <w:color w:val="000000"/>
                <w:szCs w:val="21"/>
              </w:rPr>
              <w:t xml:space="preserve">年第</w:t>
            </w:r>
            <w:r>
              <w:rPr>
                <w:rFonts w:ascii="宋体" w:hAnsi="宋体" w:cs="宋体"/>
                <w:color w:val="000000"/>
                <w:szCs w:val="21"/>
              </w:rPr>
              <w:t xml:space="preserve">126</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190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看守所留所执行刑罚罪犯家属现场会见预约</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《看守所留所执行刑罚罪犯管理办法》（</w:t>
            </w:r>
            <w:r>
              <w:rPr>
                <w:rFonts w:ascii="宋体" w:hAnsi="宋体" w:cs="宋体"/>
                <w:color w:val="000000"/>
                <w:szCs w:val="21"/>
              </w:rPr>
              <w:t xml:space="preserve">2013</w:t>
            </w:r>
            <w:r>
              <w:rPr>
                <w:rFonts w:hint="eastAsia" w:ascii="宋体" w:hAnsi="宋体" w:cs="宋体"/>
                <w:color w:val="000000"/>
                <w:szCs w:val="21"/>
              </w:rPr>
              <w:t xml:space="preserve">年公安部令第</w:t>
            </w:r>
            <w:r>
              <w:rPr>
                <w:rFonts w:ascii="宋体" w:hAnsi="宋体" w:cs="宋体"/>
                <w:color w:val="000000"/>
                <w:szCs w:val="21"/>
              </w:rPr>
              <w:t xml:space="preserve">128</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191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拘留所被拘留人家属现场会见预约</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《拘留所条例》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192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受理高速公路事故接警及执法投诉</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《中华人民共和国道路交通安全法》</w:t>
            </w:r>
            <w:r>
              <w:rPr>
                <w:rFonts w:ascii="宋体" w:hAnsi="宋体" w:cs="宋体"/>
                <w:color w:val="000000"/>
                <w:szCs w:val="21"/>
              </w:rPr>
              <w:br w:type="textWrapping" w:clear="all"/>
            </w:r>
            <w:r>
              <w:rPr>
                <w:rFonts w:hint="eastAsia" w:ascii="宋体" w:hAnsi="宋体" w:cs="宋体"/>
                <w:color w:val="000000"/>
                <w:szCs w:val="21"/>
              </w:rPr>
              <w:t xml:space="preserve">《湖北省实施〈中华人民共和国道路交通安全法〉办法》（</w:t>
            </w:r>
            <w:r>
              <w:rPr>
                <w:rFonts w:ascii="宋体" w:hAnsi="宋体" w:cs="宋体"/>
                <w:color w:val="000000"/>
                <w:szCs w:val="21"/>
              </w:rPr>
              <w:t xml:space="preserve">2008</w:t>
            </w:r>
            <w:r>
              <w:rPr>
                <w:rFonts w:hint="eastAsia" w:ascii="宋体" w:hAnsi="宋体" w:cs="宋体"/>
                <w:color w:val="000000"/>
                <w:szCs w:val="21"/>
              </w:rPr>
              <w:t xml:space="preserve">年湖北省第十二届人民代表大会常务委员会第</w:t>
            </w:r>
            <w:r>
              <w:rPr>
                <w:rFonts w:ascii="宋体" w:hAnsi="宋体" w:cs="宋体"/>
                <w:color w:val="000000"/>
                <w:szCs w:val="21"/>
              </w:rPr>
              <w:t xml:space="preserve">6</w:t>
            </w:r>
            <w:r>
              <w:rPr>
                <w:rFonts w:hint="eastAsia" w:ascii="宋体" w:hAnsi="宋体" w:cs="宋体"/>
                <w:color w:val="000000"/>
                <w:szCs w:val="21"/>
              </w:rPr>
              <w:t xml:space="preserve">次会议通过</w:t>
            </w:r>
            <w:r>
              <w:rPr>
                <w:rFonts w:ascii="宋体" w:hAnsi="宋体" w:cs="宋体"/>
                <w:color w:val="000000"/>
                <w:szCs w:val="21"/>
              </w:rPr>
              <w:t xml:space="preserve">,2013</w:t>
            </w:r>
            <w:r>
              <w:rPr>
                <w:rFonts w:hint="eastAsia" w:ascii="宋体" w:hAnsi="宋体" w:cs="宋体"/>
                <w:color w:val="000000"/>
                <w:szCs w:val="21"/>
              </w:rPr>
              <w:t xml:space="preserve">年</w:t>
            </w:r>
            <w:r>
              <w:rPr>
                <w:rFonts w:ascii="宋体" w:hAnsi="宋体" w:cs="宋体"/>
                <w:color w:val="000000"/>
                <w:szCs w:val="21"/>
              </w:rPr>
              <w:t xml:space="preserve">11</w:t>
            </w:r>
            <w:r>
              <w:rPr>
                <w:rFonts w:hint="eastAsia" w:ascii="宋体" w:hAnsi="宋体" w:cs="宋体"/>
                <w:color w:val="000000"/>
                <w:szCs w:val="21"/>
              </w:rPr>
              <w:t xml:space="preserve">月</w:t>
            </w:r>
            <w:r>
              <w:rPr>
                <w:rFonts w:ascii="宋体" w:hAnsi="宋体" w:cs="宋体"/>
                <w:color w:val="000000"/>
                <w:szCs w:val="21"/>
              </w:rPr>
              <w:t xml:space="preserve">29</w:t>
            </w:r>
            <w:r>
              <w:rPr>
                <w:rFonts w:hint="eastAsia" w:ascii="宋体" w:hAnsi="宋体" w:cs="宋体"/>
                <w:color w:val="000000"/>
                <w:szCs w:val="21"/>
              </w:rPr>
              <w:t xml:space="preserve">日修订）</w:t>
            </w:r>
            <w:r>
              <w:rPr>
                <w:rFonts w:ascii="宋体" w:hAnsi="宋体" w:cs="宋体"/>
                <w:color w:val="000000"/>
                <w:szCs w:val="21"/>
              </w:rPr>
              <w:br w:type="textWrapping" w:clear="all"/>
            </w:r>
            <w:r>
              <w:rPr>
                <w:rFonts w:hint="eastAsia" w:ascii="宋体" w:hAnsi="宋体" w:cs="宋体"/>
                <w:color w:val="000000"/>
                <w:szCs w:val="21"/>
              </w:rPr>
              <w:t xml:space="preserve">《道路交通事故处理程序规定》（公安部令</w:t>
            </w:r>
            <w:r>
              <w:rPr>
                <w:rFonts w:ascii="宋体" w:hAnsi="宋体" w:cs="宋体"/>
                <w:color w:val="000000"/>
                <w:szCs w:val="21"/>
              </w:rPr>
              <w:t xml:space="preserve">2017</w:t>
            </w:r>
            <w:r>
              <w:rPr>
                <w:rFonts w:hint="eastAsia" w:ascii="宋体" w:hAnsi="宋体" w:cs="宋体"/>
                <w:color w:val="000000"/>
                <w:szCs w:val="21"/>
              </w:rPr>
              <w:t xml:space="preserve">年第</w:t>
            </w:r>
            <w:r>
              <w:rPr>
                <w:rFonts w:ascii="宋体" w:hAnsi="宋体" w:cs="宋体"/>
                <w:color w:val="000000"/>
                <w:szCs w:val="21"/>
              </w:rPr>
              <w:t xml:space="preserve">146</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193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机动车违法信息查询服务</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《中华人民共和国道路交通安全法》</w:t>
            </w:r>
            <w:r>
              <w:rPr>
                <w:rFonts w:ascii="宋体" w:hAnsi="宋体" w:cs="宋体"/>
                <w:color w:val="000000"/>
                <w:szCs w:val="21"/>
              </w:rPr>
              <w:br w:type="textWrapping" w:clear="all"/>
            </w:r>
            <w:r>
              <w:rPr>
                <w:rFonts w:hint="eastAsia" w:ascii="宋体" w:hAnsi="宋体" w:cs="宋体"/>
                <w:color w:val="000000"/>
                <w:szCs w:val="21"/>
              </w:rPr>
              <w:t xml:space="preserve">《政府信息公开条例》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194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驾驶人记分查询</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《中华人民共和国道路交通安全法》</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195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出入境进度查询</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市公安局；县级公安机关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《政府信息公开条例》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196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出具户籍信息证明</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乡镇（街道）派出机构、分支机构，乡镇人民政府（街道办事处）或其指定部门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《关于印发〈湖北省公安派出所出具户籍信息证明工作规范（试行）〉的通知》</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197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开具有无犯罪记录证明</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乡镇（街道）派出机构、分支机构，乡镇人民政府（街道办事处）或其指定部门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《公安机关办理犯罪记录查询工作规定》（公通字〔</w:t>
            </w:r>
            <w:r>
              <w:rPr>
                <w:rFonts w:ascii="宋体" w:hAnsi="宋体" w:cs="宋体"/>
                <w:color w:val="000000"/>
                <w:szCs w:val="21"/>
              </w:rPr>
              <w:t xml:space="preserve">2021</w:t>
            </w:r>
            <w:r>
              <w:rPr>
                <w:rFonts w:hint="eastAsia" w:ascii="宋体" w:hAnsi="宋体" w:cs="宋体"/>
                <w:color w:val="000000"/>
                <w:szCs w:val="21"/>
              </w:rPr>
              <w:t xml:space="preserve">〕</w:t>
            </w:r>
            <w:r>
              <w:rPr>
                <w:rFonts w:ascii="宋体" w:hAnsi="宋体" w:cs="宋体"/>
                <w:color w:val="000000"/>
                <w:szCs w:val="21"/>
              </w:rPr>
              <w:t xml:space="preserve">19</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198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户口信息查询</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《中华人民共和国户口登记条例》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199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出具户口证明</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乡镇（街道）派出机构、分支机构，乡镇人民政府（街道办事处）或其指定部门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《中华人民共和国户口登记条例》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200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随州市公安局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核发居住证</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县级公安机关、乡镇（街道）派出机构、分支机构，乡镇人民政府（街道办事处）或其指定部门</w:t>
            </w:r>
            <w:r>
              <w:rPr>
                <w:rFonts w:ascii="宋体" w:hAnsi="宋体" w:cs="宋体"/>
                <w:color w:val="000000"/>
                <w:szCs w:val="21"/>
              </w:rPr>
            </w:r>
          </w:p>
        </w:tc>
        <w:tc>
          <w:tcPr>
            <w:tcBorders/>
            <w:tcW w:w="6214" w:type="dxa"/>
            <w:vAlign w:val="center"/>
            <w:textDirection w:val="lrTb"/>
            <w:noWrap w:val="false"/>
          </w:tcPr>
          <w:p>
            <w:pPr>
              <w:pBdr/>
              <w:spacing w:line="240" w:lineRule="exact"/>
              <w:ind/>
              <w:jc w:val="left"/>
              <w:rPr>
                <w:rFonts w:ascii="宋体" w:hAnsi="宋体" w:cs="宋体"/>
                <w:color w:val="000000"/>
                <w:szCs w:val="21"/>
              </w:rPr>
            </w:pPr>
            <w:r>
              <w:rPr>
                <w:rFonts w:hint="eastAsia" w:ascii="宋体" w:hAnsi="宋体" w:cs="宋体"/>
                <w:color w:val="000000"/>
                <w:szCs w:val="21"/>
              </w:rPr>
              <w:t xml:space="preserve">《居住证暂行条例》</w:t>
            </w:r>
            <w:r>
              <w:rPr>
                <w:rFonts w:ascii="宋体" w:hAnsi="宋体" w:cs="宋体"/>
                <w:color w:val="000000"/>
                <w:szCs w:val="21"/>
              </w:rPr>
            </w:r>
          </w:p>
        </w:tc>
        <w:tc>
          <w:tcPr>
            <w:tcBorders/>
            <w:tcW w:w="1056" w:type="dxa"/>
            <w:vAlign w:val="center"/>
            <w:textDirection w:val="lrTb"/>
            <w:noWrap w:val="false"/>
          </w:tcPr>
          <w:p>
            <w:pPr>
              <w:pBdr/>
              <w:spacing w:line="240" w:lineRule="exac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201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基金会设立、变更、注销登记及修改章程核准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市民政局；县级民政部门</w:t>
            </w:r>
            <w:r>
              <w:rPr>
                <w:rFonts w:ascii="宋体" w:hAnsi="宋体" w:cs="宋体"/>
                <w:szCs w:val="21"/>
              </w:rPr>
            </w:r>
          </w:p>
        </w:tc>
        <w:tc>
          <w:tcPr>
            <w:tcBorders/>
            <w:tcW w:w="6214" w:type="dxa"/>
            <w:vAlign w:val="center"/>
            <w:textDirection w:val="lrTb"/>
            <w:noWrap w:val="false"/>
          </w:tcPr>
          <w:p>
            <w:pPr>
              <w:pBdr/>
              <w:spacing w:line="240" w:lineRule="exact"/>
              <w:ind/>
              <w:jc w:val="left"/>
              <w:rPr>
                <w:rFonts w:ascii="宋体" w:hAnsi="宋体" w:cs="宋体"/>
                <w:szCs w:val="21"/>
              </w:rPr>
            </w:pPr>
            <w:r>
              <w:rPr>
                <w:rFonts w:hint="eastAsia" w:ascii="宋体" w:hAnsi="宋体" w:cs="宋体"/>
                <w:szCs w:val="21"/>
              </w:rPr>
              <w:t xml:space="preserve">《基金会管理条例》</w:t>
            </w:r>
            <w:r>
              <w:rPr>
                <w:rFonts w:ascii="宋体" w:hAnsi="宋体" w:cs="宋体"/>
                <w:szCs w:val="21"/>
              </w:rPr>
            </w:r>
          </w:p>
        </w:tc>
        <w:tc>
          <w:tcPr>
            <w:tcBorders/>
            <w:tcW w:w="1056" w:type="dxa"/>
            <w:vAlign w:val="center"/>
            <w:textDirection w:val="lrTb"/>
            <w:noWrap w:val="false"/>
          </w:tcPr>
          <w:p>
            <w:pPr>
              <w:pBdr/>
              <w:spacing w:line="240" w:lineRule="exact"/>
              <w:ind/>
              <w:jc w:val="center"/>
              <w:rPr>
                <w:rFonts w:ascii="宋体" w:hAnsi="宋体" w:cs="宋体"/>
                <w:szCs w:val="21"/>
              </w:rPr>
            </w:pPr>
            <w:r>
              <w:rPr>
                <w:rFonts w:hint="eastAsia" w:ascii="宋体" w:hAnsi="宋体" w:cs="宋体"/>
                <w:szCs w:val="21"/>
              </w:rPr>
              <w:t xml:space="preserve">《湖北省人民政府关于取消和调整行政审批项目的决定》（鄂政发〔</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40</w:t>
            </w:r>
            <w:r>
              <w:rPr>
                <w:rFonts w:hint="eastAsia" w:ascii="宋体" w:hAnsi="宋体" w:cs="宋体"/>
                <w:szCs w:val="21"/>
              </w:rPr>
              <w:t xml:space="preserve">号）</w:t>
            </w:r>
            <w:r>
              <w:rPr>
                <w:rFonts w:ascii="宋体" w:hAnsi="宋体" w:cs="宋体"/>
                <w:szCs w:val="21"/>
              </w:rPr>
            </w:r>
          </w:p>
        </w:tc>
      </w:tr>
      <w:tr>
        <w:trPr>
          <w:jc w:val="center"/>
          <w:trHeight w:val="207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202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社会团体成立、变更、注销登记及修改章程核准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市民政局；县级民政部门（实行登记管理机关和业务主管单位双重负责管理体制的，由有关业务主管单位实施前置审查）</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《社会团体登记管理条例》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203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民办非企业单位成立、变更、注销登记及修改章程核准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市民政局；县级民政部门（实行登记管理机关和业务主管单位双重负责管理体制的，由有关业务主管单位实施前置审查）</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《民办非企业单位登记管理暂行条例》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204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宗教活动场所法人成立、变更、注销登记</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县级民政部门（由县级宗教部门实施前置审查）</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《宗教事务条例》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民政部门只负责发证</w:t>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205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慈善组织公开募捐资格审批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市民政局；县级民政部门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《中华人民共和国慈善法》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206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殡葬设施建设审批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市级政府；市民政局；县级政府；县级民政部门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《殡葬管理条例》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207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地名命名、更名审批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公安、自然资源、住房和城乡建设、交通运输、水利、电力、通信、气象、水利、文化和旅游、市场监管、教育、新闻出版等其他有关部门，在各自职责范围内负责相关的地名管理工作</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《地名管理条例》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208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内地居民婚姻登记</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《婚姻登记条例》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209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居住在中国内地的中国公民在内地收养登记、解除收养关系登记</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《中华人民共和国民法典》</w:t>
            </w:r>
            <w:r>
              <w:rPr>
                <w:rFonts w:ascii="宋体" w:hAnsi="宋体" w:cs="宋体"/>
                <w:szCs w:val="21"/>
              </w:rPr>
              <w:br w:type="textWrapping" w:clear="all"/>
            </w:r>
            <w:r>
              <w:rPr>
                <w:rFonts w:hint="eastAsia" w:ascii="宋体" w:hAnsi="宋体" w:cs="宋体"/>
                <w:szCs w:val="21"/>
              </w:rPr>
              <w:t xml:space="preserve">《中国公民收养子女登记办法》（民政部令第</w:t>
            </w:r>
            <w:r>
              <w:rPr>
                <w:rFonts w:ascii="宋体" w:hAnsi="宋体" w:cs="宋体"/>
                <w:szCs w:val="21"/>
              </w:rPr>
              <w:t xml:space="preserve">14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210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华侨以及居住在香港、澳门、台湾地区的中国公民在内地收养登记、解除收养关系登记</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市民政局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《中华人民共和国民法典》</w:t>
            </w:r>
            <w:r>
              <w:rPr>
                <w:rFonts w:ascii="宋体" w:hAnsi="宋体" w:cs="宋体"/>
                <w:szCs w:val="21"/>
              </w:rPr>
              <w:br w:type="textWrapping" w:clear="all"/>
            </w:r>
            <w:r>
              <w:rPr>
                <w:rFonts w:hint="eastAsia" w:ascii="宋体" w:hAnsi="宋体" w:cs="宋体"/>
                <w:szCs w:val="21"/>
              </w:rPr>
              <w:t xml:space="preserve">《华侨以及居住在香港、澳门、台湾地区的中国公民办理收养登记的管辖以及所需要出具的证件和证明材料的规定》（民政部令第</w:t>
            </w:r>
            <w:r>
              <w:rPr>
                <w:rFonts w:ascii="宋体" w:hAnsi="宋体" w:cs="宋体"/>
                <w:szCs w:val="21"/>
              </w:rPr>
              <w:t xml:space="preserve">16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1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211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特困人员认定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县级民政部门，乡镇（街道）派出机构、分支机构，乡镇人民政府（街道办事处）或其指定部门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《社会救助暂行办法》（国务院令第</w:t>
            </w:r>
            <w:r>
              <w:rPr>
                <w:rFonts w:ascii="宋体" w:hAnsi="宋体" w:cs="宋体"/>
                <w:szCs w:val="21"/>
              </w:rPr>
              <w:t xml:space="preserve">649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《关于改革完善社会救助制度的意见》（中办发〔</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《民政部关于印发〈特困人员认定办法〉的通知》（民发〔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43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《湖北省民政厅</w:t>
            </w:r>
            <w:r>
              <w:rPr>
                <w:rFonts w:ascii="宋体" w:hAnsi="宋体" w:cs="宋体"/>
                <w:szCs w:val="21"/>
              </w:rPr>
              <w:t xml:space="preserve"> </w:t>
            </w:r>
            <w:r>
              <w:rPr>
                <w:rFonts w:hint="eastAsia" w:ascii="宋体" w:hAnsi="宋体" w:cs="宋体"/>
                <w:szCs w:val="21"/>
              </w:rPr>
              <w:t xml:space="preserve">湖北省财政厅</w:t>
            </w:r>
            <w:r>
              <w:rPr>
                <w:rFonts w:ascii="宋体" w:hAnsi="宋体" w:cs="宋体"/>
                <w:szCs w:val="21"/>
              </w:rPr>
              <w:t xml:space="preserve"> </w:t>
            </w:r>
            <w:r>
              <w:rPr>
                <w:rFonts w:hint="eastAsia" w:ascii="宋体" w:hAnsi="宋体" w:cs="宋体"/>
                <w:szCs w:val="21"/>
              </w:rPr>
              <w:t xml:space="preserve">湖北省人力资源和社会保障厅关于进一步做好困难群众基本生活保障工作的通知》（鄂民政发〔</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19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镇级受理，县级审核办理</w:t>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212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临时救助对象认定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县级民政部门，乡镇（街道）派出机构、分支机构，乡镇人民政府（街道办事处）或其指定部门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《社会救助暂行办法》（国务院令第</w:t>
            </w:r>
            <w:r>
              <w:rPr>
                <w:rFonts w:ascii="宋体" w:hAnsi="宋体" w:cs="宋体"/>
                <w:szCs w:val="21"/>
              </w:rPr>
              <w:t xml:space="preserve">649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救助金额为当地城市低保标准</w:t>
            </w:r>
            <w:r>
              <w:rPr>
                <w:rFonts w:ascii="宋体" w:hAnsi="宋体" w:cs="宋体"/>
                <w:szCs w:val="21"/>
              </w:rPr>
              <w:t xml:space="preserve">4</w:t>
            </w:r>
            <w:r>
              <w:rPr>
                <w:rFonts w:hint="eastAsia" w:ascii="宋体" w:hAnsi="宋体" w:cs="宋体"/>
                <w:szCs w:val="21"/>
              </w:rPr>
              <w:t xml:space="preserve">倍以下的，镇级受理、审核办理；</w:t>
            </w:r>
            <w:r>
              <w:rPr>
                <w:rFonts w:ascii="宋体" w:hAnsi="宋体" w:cs="宋体"/>
                <w:szCs w:val="21"/>
              </w:rPr>
              <w:t xml:space="preserve">4</w:t>
            </w:r>
            <w:r>
              <w:rPr>
                <w:rFonts w:hint="eastAsia" w:ascii="宋体" w:hAnsi="宋体" w:cs="宋体"/>
                <w:szCs w:val="21"/>
              </w:rPr>
              <w:t xml:space="preserve">倍以上的镇级受理，县级审核办理</w:t>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213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城乡最低生活保障对象认定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县级民政部门，乡镇（街道）派出机构、分支机构，乡镇人民政府（街道办事处）或其指定部门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《社会救助暂行办法》（国务院令第</w:t>
            </w:r>
            <w:r>
              <w:rPr>
                <w:rFonts w:ascii="宋体" w:hAnsi="宋体" w:cs="宋体"/>
                <w:szCs w:val="21"/>
              </w:rPr>
              <w:t xml:space="preserve">649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《关于改革完善社会救助制度的意见》（中办发〔</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exact"/>
              <w:ind w:right="-105" w:left="-105"/>
              <w:jc w:val="center"/>
              <w:rPr>
                <w:rFonts w:ascii="宋体" w:hAnsi="宋体" w:cs="宋体"/>
                <w:szCs w:val="21"/>
              </w:rPr>
            </w:pPr>
            <w:r>
              <w:rPr>
                <w:rFonts w:hint="eastAsia" w:ascii="宋体" w:hAnsi="宋体" w:cs="宋体"/>
                <w:szCs w:val="21"/>
              </w:rPr>
              <w:t xml:space="preserve">确认权限已下放的地区，镇级受理、审核办理；未下放的镇级受理，县级审核办理</w:t>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214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慈善组织认定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市民政局；县级民政部门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《中华人民共和国慈善法》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215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孤儿认定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县级民政部门，乡镇（街道）派出机构、分支机构，乡镇人民政府（街道办事处）或其指定部门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《中华人民共和国未成年人保护法》</w:t>
            </w:r>
            <w:r>
              <w:rPr>
                <w:rFonts w:ascii="宋体" w:hAnsi="宋体" w:cs="宋体"/>
                <w:szCs w:val="21"/>
              </w:rPr>
              <w:br w:type="textWrapping" w:clear="all"/>
            </w:r>
            <w:r>
              <w:rPr>
                <w:rFonts w:hint="eastAsia" w:ascii="宋体" w:hAnsi="宋体" w:cs="宋体"/>
                <w:szCs w:val="21"/>
              </w:rPr>
              <w:t xml:space="preserve">《民政部关于进一步完善保障孤儿基本生活有关工作的意见》（民发〔</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207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《湖北省人民政府办公厅关于加强孤儿保障工作的实施意见》（鄂政办发〔</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4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216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事实无人抚养儿童认定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《国务院办公厅关于加快推进政务服务“跨省通办”的指导意见》（国办发〔</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35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《关于进一步加强事实无人抚养儿童保障工作的意见》（民发〔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62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《关于进一步做好事实无人抚养儿童保障有关工作的通知》（民发〔</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125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《省民政厅等</w:t>
            </w:r>
            <w:r>
              <w:rPr>
                <w:rFonts w:ascii="宋体" w:hAnsi="宋体" w:cs="宋体"/>
                <w:szCs w:val="21"/>
              </w:rPr>
              <w:t xml:space="preserve">12</w:t>
            </w:r>
            <w:r>
              <w:rPr>
                <w:rFonts w:hint="eastAsia" w:ascii="宋体" w:hAnsi="宋体" w:cs="宋体"/>
                <w:szCs w:val="21"/>
              </w:rPr>
              <w:t xml:space="preserve">部门关于进一步加强事实无人抚养儿童保障工作的实施意见》（鄂民政发〔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51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217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对孤儿基本生活保障金的给付</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县级民政部门，乡镇（街道）派出机构、乡镇人民政府（街道办事处）或其指定部门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《国务院办公厅关于加强孤儿保障工作的意见》（国办发〔</w:t>
            </w:r>
            <w:r>
              <w:rPr>
                <w:rFonts w:ascii="宋体" w:hAnsi="宋体" w:cs="宋体"/>
                <w:szCs w:val="21"/>
              </w:rPr>
              <w:t xml:space="preserve">2010</w:t>
            </w:r>
            <w:r>
              <w:rPr>
                <w:rFonts w:hint="eastAsia" w:ascii="宋体" w:hAnsi="宋体" w:cs="宋体"/>
                <w:szCs w:val="21"/>
              </w:rPr>
              <w:t xml:space="preserve">〕</w:t>
            </w:r>
            <w:r>
              <w:rPr>
                <w:rFonts w:ascii="宋体" w:hAnsi="宋体" w:cs="宋体"/>
                <w:szCs w:val="21"/>
              </w:rPr>
              <w:t xml:space="preserve">54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218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城市生活无着的流浪乞讨人员救助管理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市民政局；县级民政部门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《城市生活无着的流浪乞讨人员救助管理办法》（国务院令第</w:t>
            </w:r>
            <w:r>
              <w:rPr>
                <w:rFonts w:ascii="宋体" w:hAnsi="宋体" w:cs="宋体"/>
                <w:szCs w:val="21"/>
              </w:rPr>
              <w:t xml:space="preserve">381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《城市生活无着的流浪乞讨人员救助管理办法实施细则》（民政部令第</w:t>
            </w:r>
            <w:r>
              <w:rPr>
                <w:rFonts w:ascii="宋体" w:hAnsi="宋体" w:cs="宋体"/>
                <w:szCs w:val="21"/>
              </w:rPr>
              <w:t xml:space="preserve">24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219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困难残疾人生活补贴和重度残疾人护理补贴</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县级民政部门，乡镇（街道）派出机构、分支机构，乡镇人民政府（街道办事处）或其指定部门，村（社区）居民委员会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《国务院关于全面建立困难残疾人生活补贴和重度残疾人护理补贴制度的意见》（国发〔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52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村级、镇级受理，县级审核办理</w:t>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220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事实无人抚养儿童基本生活补贴给付</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县级民政部门，乡镇（街道）派出机构、分支机构，乡镇人民政府（街道办事处）或其指定部门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《民政部办公厅关于开展孤儿、事实无人抚养儿童认定申请受理“跨省通办”工作的通知》（民办函〔</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221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老年人福利补贴</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县级民政部门，乡镇（街道）派出机构、分支机构，乡镇人民政府（街道办事处）或其指定部门，村（社区）居民委员会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《中华人民共和国老年人权益保障法》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222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慈善信托备案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市民政局；县级民政部门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《中华人民共和国慈善法》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223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养老机构备案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《中华人民共和国老年人权益保障法》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224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社会团体负责人变更备案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市民政局；县级民政部门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《社会团体登记管理条例》</w:t>
            </w:r>
            <w:r>
              <w:rPr>
                <w:rFonts w:ascii="宋体" w:hAnsi="宋体" w:cs="宋体"/>
                <w:szCs w:val="21"/>
              </w:rPr>
              <w:br w:type="textWrapping" w:clear="all"/>
            </w:r>
            <w:r>
              <w:rPr>
                <w:rFonts w:hint="eastAsia" w:ascii="宋体" w:hAnsi="宋体" w:cs="宋体"/>
                <w:szCs w:val="21"/>
              </w:rPr>
              <w:t xml:space="preserve">《湖北省社会团体登记管理办法》（湖北省人民政府令第</w:t>
            </w:r>
            <w:r>
              <w:rPr>
                <w:rFonts w:ascii="宋体" w:hAnsi="宋体" w:cs="宋体"/>
                <w:szCs w:val="21"/>
              </w:rPr>
              <w:t xml:space="preserve">217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5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225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慈善组织公开募捐方案备案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市民政局；县级民政部门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《中华人民共和国慈善法》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226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社会组织登记证书的补发服务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市民政局；县级民政部门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《基金会管理条例》</w:t>
            </w:r>
            <w:r>
              <w:rPr>
                <w:rFonts w:ascii="宋体" w:hAnsi="宋体" w:cs="宋体"/>
                <w:szCs w:val="21"/>
              </w:rPr>
              <w:br w:type="textWrapping" w:clear="all"/>
            </w:r>
            <w:r>
              <w:rPr>
                <w:rFonts w:hint="eastAsia" w:ascii="宋体" w:hAnsi="宋体" w:cs="宋体"/>
                <w:szCs w:val="21"/>
              </w:rPr>
              <w:t xml:space="preserve">《民办非企业单位登记暂行办法》（民政部令第</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《湖北省社会团体登记管理办法》（湖北省人民政府令第</w:t>
            </w:r>
            <w:r>
              <w:rPr>
                <w:rFonts w:ascii="宋体" w:hAnsi="宋体" w:cs="宋体"/>
                <w:szCs w:val="21"/>
              </w:rPr>
              <w:t xml:space="preserve">217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227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城乡低保申请进度查询</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市民政局；县级民政部门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《湖北省社会救助实施办法》（湖北省人民政府令第</w:t>
            </w:r>
            <w:r>
              <w:rPr>
                <w:rFonts w:ascii="宋体" w:hAnsi="宋体" w:cs="宋体"/>
                <w:szCs w:val="21"/>
              </w:rPr>
              <w:t xml:space="preserve">374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228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城乡特困人员救助供养申请办理进度查询</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市民政局；县级民政部门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《社会救助暂行办法》（国务院令第</w:t>
            </w:r>
            <w:r>
              <w:rPr>
                <w:rFonts w:ascii="宋体" w:hAnsi="宋体" w:cs="宋体"/>
                <w:szCs w:val="21"/>
              </w:rPr>
              <w:t xml:space="preserve">649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6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229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城乡低保对象享受结果查询</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市民政局；县级民政部门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《湖北省社会救助实施办法》（湖北省人民政府令第</w:t>
            </w:r>
            <w:r>
              <w:rPr>
                <w:rFonts w:ascii="宋体" w:hAnsi="宋体" w:cs="宋体"/>
                <w:szCs w:val="21"/>
              </w:rPr>
              <w:t xml:space="preserve">374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6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230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城乡特困人员享受结果查询</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市民政局；县级民政部门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《社会救助暂行办法》（国务院令第</w:t>
            </w:r>
            <w:r>
              <w:rPr>
                <w:rFonts w:ascii="宋体" w:hAnsi="宋体" w:cs="宋体"/>
                <w:szCs w:val="21"/>
              </w:rPr>
              <w:t xml:space="preserve">649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6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231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养老机构查询</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《国务院办公厅关于推进养老服务发展的意见》（国办发〔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00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232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农村留守儿童信息采集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《国务院关于加强农村留守儿童关爱保护工作的意见》（国发〔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《省人民政府关于印发湖北省加强农村留守儿童关爱保护工作实施方案的通知》（鄂政发〔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37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96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233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困境儿童信息登记</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《国务院关于加强困境儿童保障工作的意见》（国发〔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36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《省人民政府办公厅关于加强困境儿童保障工作的实施意见》（鄂政办发〔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103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96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234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农村留守妇女信息采集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《民政部等</w:t>
            </w:r>
            <w:r>
              <w:rPr>
                <w:rFonts w:ascii="宋体" w:hAnsi="宋体" w:cs="宋体"/>
                <w:szCs w:val="21"/>
              </w:rPr>
              <w:t xml:space="preserve">13</w:t>
            </w:r>
            <w:r>
              <w:rPr>
                <w:rFonts w:hint="eastAsia" w:ascii="宋体" w:hAnsi="宋体" w:cs="宋体"/>
                <w:szCs w:val="21"/>
              </w:rPr>
              <w:t xml:space="preserve">部门关于加强农村留守妇女关爱服务工作的意见》（民发〔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86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96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235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农村留守老人信息采集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《中华人民共和国老年人权益保障法》</w:t>
            </w:r>
            <w:r>
              <w:rPr>
                <w:rFonts w:ascii="宋体" w:hAnsi="宋体" w:cs="宋体"/>
                <w:szCs w:val="21"/>
              </w:rPr>
              <w:br w:type="textWrapping" w:clear="all"/>
            </w:r>
            <w:r>
              <w:rPr>
                <w:rFonts w:hint="eastAsia" w:ascii="宋体" w:hAnsi="宋体" w:cs="宋体"/>
                <w:szCs w:val="21"/>
              </w:rPr>
              <w:t xml:space="preserve">《关于加强农村留守老年人关爱服务工作的意见》（民发〔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193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96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236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老年人福利补贴政策宣传咨询</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《中华人民共和国老年人权益保障法》</w:t>
            </w:r>
            <w:r>
              <w:rPr>
                <w:rFonts w:ascii="宋体" w:hAnsi="宋体" w:cs="宋体"/>
                <w:szCs w:val="21"/>
              </w:rPr>
              <w:br w:type="textWrapping" w:clear="all"/>
            </w:r>
            <w:r>
              <w:rPr>
                <w:rFonts w:hint="eastAsia" w:ascii="宋体" w:hAnsi="宋体" w:cs="宋体"/>
                <w:szCs w:val="21"/>
              </w:rPr>
              <w:t xml:space="preserve">《国务院办公厅关于制定和实施老年人照顾服务项目的意见》（国办发〔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52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《财政部</w:t>
            </w:r>
            <w:r>
              <w:rPr>
                <w:rFonts w:ascii="宋体" w:hAnsi="宋体" w:cs="宋体"/>
                <w:szCs w:val="21"/>
              </w:rPr>
              <w:t xml:space="preserve"> </w:t>
            </w:r>
            <w:r>
              <w:rPr>
                <w:rFonts w:hint="eastAsia" w:ascii="宋体" w:hAnsi="宋体" w:cs="宋体"/>
                <w:szCs w:val="21"/>
              </w:rPr>
              <w:t xml:space="preserve">民政部</w:t>
            </w:r>
            <w:r>
              <w:rPr>
                <w:rFonts w:ascii="宋体" w:hAnsi="宋体" w:cs="宋体"/>
                <w:szCs w:val="21"/>
              </w:rPr>
              <w:t xml:space="preserve"> </w:t>
            </w:r>
            <w:r>
              <w:rPr>
                <w:rFonts w:hint="eastAsia" w:ascii="宋体" w:hAnsi="宋体" w:cs="宋体"/>
                <w:szCs w:val="21"/>
              </w:rPr>
              <w:t xml:space="preserve">全国老龄办关于建立健全经济困难的高龄、失能等老年人补贴制度的通知》（财社〔</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113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6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237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低保、特困人员救助供养、临时救助政策宣传咨询</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《社会救助暂行办法》（国务院令第</w:t>
            </w:r>
            <w:r>
              <w:rPr>
                <w:rFonts w:ascii="宋体" w:hAnsi="宋体" w:cs="宋体"/>
                <w:szCs w:val="21"/>
              </w:rPr>
              <w:t xml:space="preserve">649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《省人民政府关于加强最低生活保障工作的实施意见》（鄂政发〔</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《省人民政府办公厅关于进一步完善城市居民最低生活保障制度的通知》（鄂政办发〔</w:t>
            </w:r>
            <w:r>
              <w:rPr>
                <w:rFonts w:ascii="宋体" w:hAnsi="宋体" w:cs="宋体"/>
                <w:szCs w:val="21"/>
              </w:rPr>
              <w:t xml:space="preserve">2004</w:t>
            </w:r>
            <w:r>
              <w:rPr>
                <w:rFonts w:hint="eastAsia" w:ascii="宋体" w:hAnsi="宋体" w:cs="宋体"/>
                <w:szCs w:val="21"/>
              </w:rPr>
              <w:t xml:space="preserve">〕</w:t>
            </w:r>
            <w:r>
              <w:rPr>
                <w:rFonts w:ascii="宋体" w:hAnsi="宋体" w:cs="宋体"/>
                <w:szCs w:val="21"/>
              </w:rPr>
              <w:t xml:space="preserve">37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pacing w:val="-8"/>
                <w:szCs w:val="21"/>
              </w:rPr>
              <w:t xml:space="preserve">《湖北省城乡贫困群众医疗救助实施方案》（鄂民政发〔</w:t>
            </w:r>
            <w:r>
              <w:rPr>
                <w:rFonts w:ascii="宋体" w:hAnsi="宋体" w:cs="宋体"/>
                <w:spacing w:val="-8"/>
                <w:szCs w:val="21"/>
              </w:rPr>
              <w:t xml:space="preserve">2014</w:t>
            </w:r>
            <w:r>
              <w:rPr>
                <w:rFonts w:hint="eastAsia" w:ascii="宋体" w:hAnsi="宋体" w:cs="宋体"/>
                <w:spacing w:val="-8"/>
                <w:szCs w:val="21"/>
              </w:rPr>
              <w:t xml:space="preserve">〕</w:t>
            </w:r>
            <w:r>
              <w:rPr>
                <w:rFonts w:ascii="宋体" w:hAnsi="宋体" w:cs="宋体"/>
                <w:spacing w:val="-8"/>
                <w:szCs w:val="21"/>
              </w:rPr>
              <w:t xml:space="preserve">78</w:t>
            </w:r>
            <w:r>
              <w:rPr>
                <w:rFonts w:hint="eastAsia" w:ascii="宋体" w:hAnsi="宋体" w:cs="宋体"/>
                <w:spacing w:val="-8"/>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238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湖北省结婚登记和补领结婚证网上预约</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《婚姻登记工作规范》（民发〔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230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239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随州市民政局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出具火化证明</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县级民政部门指定的殡仪服务单位</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《国务院办公厅关于加快推进</w:t>
            </w:r>
            <w:r>
              <w:rPr>
                <w:rFonts w:ascii="宋体" w:hAnsi="宋体" w:cs="宋体"/>
                <w:szCs w:val="21"/>
              </w:rPr>
              <w:t xml:space="preserve"> </w:t>
            </w:r>
            <w:r>
              <w:rPr>
                <w:rFonts w:hint="eastAsia" w:ascii="宋体" w:hAnsi="宋体" w:cs="宋体"/>
                <w:szCs w:val="21"/>
              </w:rPr>
              <w:t xml:space="preserve">“一件事一次办”打造政务服务升级版的指导意见》（国办发〔</w:t>
            </w:r>
            <w:r>
              <w:rPr>
                <w:rFonts w:ascii="宋体" w:hAnsi="宋体" w:cs="宋体"/>
                <w:szCs w:val="21"/>
              </w:rPr>
              <w:t xml:space="preserve">2022</w:t>
            </w:r>
            <w:r>
              <w:rPr>
                <w:rFonts w:hint="eastAsia" w:ascii="宋体" w:hAnsi="宋体" w:cs="宋体"/>
                <w:szCs w:val="21"/>
              </w:rPr>
              <w:t xml:space="preserve">〕</w:t>
            </w:r>
            <w:r>
              <w:rPr>
                <w:rFonts w:ascii="宋体" w:hAnsi="宋体" w:cs="宋体"/>
                <w:szCs w:val="21"/>
              </w:rPr>
              <w:t xml:space="preserve">32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31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240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法律职业资格认定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市司法局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《中华人民共和国法官法》</w:t>
            </w:r>
            <w:r>
              <w:rPr>
                <w:rFonts w:ascii="宋体" w:hAnsi="宋体" w:cs="宋体"/>
                <w:szCs w:val="21"/>
              </w:rPr>
              <w:br w:type="textWrapping" w:clear="all"/>
            </w:r>
            <w:r>
              <w:rPr>
                <w:rFonts w:hint="eastAsia" w:ascii="宋体" w:hAnsi="宋体" w:cs="宋体"/>
                <w:szCs w:val="21"/>
              </w:rPr>
              <w:t xml:space="preserve">《中华人民共和国检察官法》</w:t>
            </w:r>
            <w:r>
              <w:rPr>
                <w:rFonts w:ascii="宋体" w:hAnsi="宋体" w:cs="宋体"/>
                <w:szCs w:val="21"/>
              </w:rPr>
              <w:br w:type="textWrapping" w:clear="all"/>
            </w:r>
            <w:r>
              <w:rPr>
                <w:rFonts w:hint="eastAsia" w:ascii="宋体" w:hAnsi="宋体" w:cs="宋体"/>
                <w:szCs w:val="21"/>
              </w:rPr>
              <w:t xml:space="preserve">《中华人民共和国公务员法》</w:t>
            </w:r>
            <w:r>
              <w:rPr>
                <w:rFonts w:ascii="宋体" w:hAnsi="宋体" w:cs="宋体"/>
                <w:szCs w:val="21"/>
              </w:rPr>
              <w:br w:type="textWrapping" w:clear="all"/>
            </w:r>
            <w:r>
              <w:rPr>
                <w:rFonts w:hint="eastAsia" w:ascii="宋体" w:hAnsi="宋体" w:cs="宋体"/>
                <w:szCs w:val="21"/>
              </w:rPr>
              <w:t xml:space="preserve">《中华人民共和国律师法》</w:t>
            </w:r>
            <w:r>
              <w:rPr>
                <w:rFonts w:ascii="宋体" w:hAnsi="宋体" w:cs="宋体"/>
                <w:szCs w:val="21"/>
              </w:rPr>
              <w:br w:type="textWrapping" w:clear="all"/>
            </w:r>
            <w:r>
              <w:rPr>
                <w:rFonts w:hint="eastAsia" w:ascii="宋体" w:hAnsi="宋体" w:cs="宋体"/>
                <w:szCs w:val="21"/>
              </w:rPr>
              <w:t xml:space="preserve">《中华人民共和国公证法》</w:t>
            </w:r>
            <w:r>
              <w:rPr>
                <w:rFonts w:ascii="宋体" w:hAnsi="宋体" w:cs="宋体"/>
                <w:szCs w:val="21"/>
              </w:rPr>
              <w:br w:type="textWrapping" w:clear="all"/>
            </w:r>
            <w:r>
              <w:rPr>
                <w:rFonts w:hint="eastAsia" w:ascii="宋体" w:hAnsi="宋体" w:cs="宋体"/>
                <w:szCs w:val="21"/>
              </w:rPr>
              <w:t xml:space="preserve">《中华人民共和国仲裁法》</w:t>
            </w:r>
            <w:r>
              <w:rPr>
                <w:rFonts w:ascii="宋体" w:hAnsi="宋体" w:cs="宋体"/>
                <w:szCs w:val="21"/>
              </w:rPr>
              <w:br w:type="textWrapping" w:clear="all"/>
            </w:r>
            <w:r>
              <w:rPr>
                <w:rFonts w:hint="eastAsia" w:ascii="宋体" w:hAnsi="宋体" w:cs="宋体"/>
                <w:szCs w:val="21"/>
              </w:rPr>
              <w:t xml:space="preserve">《中华人民共和国行政复议法》</w:t>
            </w:r>
            <w:r>
              <w:rPr>
                <w:rFonts w:ascii="宋体" w:hAnsi="宋体" w:cs="宋体"/>
                <w:szCs w:val="21"/>
              </w:rPr>
              <w:br w:type="textWrapping" w:clear="all"/>
            </w:r>
            <w:r>
              <w:rPr>
                <w:rFonts w:hint="eastAsia" w:ascii="宋体" w:hAnsi="宋体" w:cs="宋体"/>
                <w:szCs w:val="21"/>
              </w:rPr>
              <w:t xml:space="preserve">《中华人民共和国行政处罚法》</w:t>
            </w:r>
            <w:r>
              <w:rPr>
                <w:rFonts w:ascii="宋体" w:hAnsi="宋体" w:cs="宋体"/>
                <w:szCs w:val="21"/>
              </w:rPr>
              <w:br w:type="textWrapping" w:clear="all"/>
            </w:r>
            <w:r>
              <w:rPr>
                <w:rFonts w:hint="eastAsia" w:ascii="宋体" w:hAnsi="宋体" w:cs="宋体"/>
                <w:szCs w:val="21"/>
              </w:rPr>
              <w:t xml:space="preserve">《国家统一法律职业资格考试实施办法》（司法部令第</w:t>
            </w:r>
            <w:r>
              <w:rPr>
                <w:rFonts w:ascii="宋体" w:hAnsi="宋体" w:cs="宋体"/>
                <w:szCs w:val="21"/>
              </w:rPr>
              <w:t xml:space="preserve">140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《法律职业资格管理办法》（司法部令第</w:t>
            </w:r>
            <w:r>
              <w:rPr>
                <w:rFonts w:ascii="宋体" w:hAnsi="宋体" w:cs="宋体"/>
                <w:szCs w:val="21"/>
              </w:rPr>
              <w:t xml:space="preserve">146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《国家职业资格目录（</w:t>
            </w:r>
            <w:r>
              <w:rPr>
                <w:rFonts w:ascii="宋体" w:hAnsi="宋体" w:cs="宋体"/>
                <w:szCs w:val="21"/>
              </w:rPr>
              <w:t xml:space="preserve">2021</w:t>
            </w:r>
            <w:r>
              <w:rPr>
                <w:rFonts w:hint="eastAsia" w:ascii="宋体" w:hAnsi="宋体" w:cs="宋体"/>
                <w:szCs w:val="21"/>
              </w:rPr>
              <w:t xml:space="preserve">年版）》</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241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律师执业、变更执业机构许可（含香港、澳门永久性居民中的中国居民及台湾居民申请律师执业、变更执业机构）</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市司法局（初审）</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《中华人民共和国律师法》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242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基层法律服务工作者执业核准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市司法局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br w:type="textWrapping" w:clear="all"/>
            </w:r>
            <w:r>
              <w:rPr>
                <w:rFonts w:hint="eastAsia" w:ascii="宋体" w:hAnsi="宋体" w:cs="宋体"/>
                <w:szCs w:val="21"/>
              </w:rPr>
              <w:t xml:space="preserve">《国务院关于第六批取消和调整行政审批项目的决定》（国发〔</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52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243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律师事务所及分所设立、变更、注销许可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市司法局（初审）</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《中华人民共和国律师法》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244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对公民法律援助申请的审批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市司法局；县级司法行政部门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《法律援助条例》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245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人民调解员因从事工作致伤致残、牺牲的救助、抚恤</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县级司法行政部门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《中华人民共和国人民调解法》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246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律师事务所变更备案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市司法局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《中华人民共和国律师法》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247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律师协会章程备案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市司法局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《中华人民共和国律师法》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248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公证员年度执业考核结果备案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市司法局；县级司法行政部门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《公证员执业管理办法》（司法部令第</w:t>
            </w:r>
            <w:r>
              <w:rPr>
                <w:rFonts w:ascii="宋体" w:hAnsi="宋体" w:cs="宋体"/>
                <w:szCs w:val="21"/>
              </w:rPr>
              <w:t xml:space="preserve">102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249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律师执业年度考核备案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市司法局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《律师和律师事务所执业证书管理办法》（司法部令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143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《律师事务所年度检查考核办法》（司法部令</w:t>
            </w:r>
            <w:r>
              <w:rPr>
                <w:rFonts w:ascii="宋体" w:hAnsi="宋体" w:cs="宋体"/>
                <w:szCs w:val="21"/>
              </w:rPr>
              <w:t xml:space="preserve">2010</w:t>
            </w:r>
            <w:r>
              <w:rPr>
                <w:rFonts w:hint="eastAsia" w:ascii="宋体" w:hAnsi="宋体" w:cs="宋体"/>
                <w:szCs w:val="21"/>
              </w:rPr>
              <w:t xml:space="preserve">年第</w:t>
            </w:r>
            <w:r>
              <w:rPr>
                <w:rFonts w:ascii="宋体" w:hAnsi="宋体" w:cs="宋体"/>
                <w:szCs w:val="21"/>
              </w:rPr>
              <w:t xml:space="preserve">121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《律师执业管理办法》（司法部令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134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250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律师事务所公章、财务章印模和开立银行账户备案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市司法局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《律师事务所管理办法》（司法部令</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142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251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律师事务所律师辞退和除名备案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市司法局；县级司法行政部门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《律师事务所管理办法》（司法部令</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142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252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港澳居民在内地律师事务所实习备案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市司法局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《取得内地法律职业资格的香港特别行政区和澳门特别行政区居民在内地从事律师职业管理办法》（司法部令</w:t>
            </w:r>
            <w:r>
              <w:rPr>
                <w:rFonts w:ascii="宋体" w:hAnsi="宋体" w:cs="宋体"/>
                <w:szCs w:val="21"/>
              </w:rPr>
              <w:t xml:space="preserve">2013</w:t>
            </w:r>
            <w:r>
              <w:rPr>
                <w:rFonts w:hint="eastAsia" w:ascii="宋体" w:hAnsi="宋体" w:cs="宋体"/>
                <w:szCs w:val="21"/>
              </w:rPr>
              <w:t xml:space="preserve">年第</w:t>
            </w:r>
            <w:r>
              <w:rPr>
                <w:rFonts w:ascii="宋体" w:hAnsi="宋体" w:cs="宋体"/>
                <w:szCs w:val="21"/>
              </w:rPr>
              <w:t xml:space="preserve">128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253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基层法律服务工作者解除聘用合同或劳动合同备案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县级司法行政部门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《基层法律服务工作者管理办法》（司法部令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138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254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基层法律服务所辅助工作人员聘用、变更情况备案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县级司法行政部门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《基层法律服务所管理办法》（司法部令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137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255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基层法律服务所注销核准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市司法局；县级司法行政部门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《基层法律服务所管理办法》（司法部令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137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256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基层法律服务所事项变更</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市司法局；县级司法行政部门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《基层法律服务所管理办法》（司法部令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137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257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对律师事务所年度检查考核</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市司法局；县级司法行政部门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《律师事务所年度检查考核办法》（司法部令</w:t>
            </w:r>
            <w:r>
              <w:rPr>
                <w:rFonts w:ascii="宋体" w:hAnsi="宋体" w:cs="宋体"/>
                <w:szCs w:val="21"/>
              </w:rPr>
              <w:t xml:space="preserve">2010</w:t>
            </w:r>
            <w:r>
              <w:rPr>
                <w:rFonts w:hint="eastAsia" w:ascii="宋体" w:hAnsi="宋体" w:cs="宋体"/>
                <w:szCs w:val="21"/>
              </w:rPr>
              <w:t xml:space="preserve">年第</w:t>
            </w:r>
            <w:r>
              <w:rPr>
                <w:rFonts w:ascii="宋体" w:hAnsi="宋体" w:cs="宋体"/>
                <w:szCs w:val="21"/>
              </w:rPr>
              <w:t xml:space="preserve">121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258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随州市司法局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法律咨询援助服务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《法律援助条例》</w:t>
            </w:r>
            <w:r>
              <w:rPr>
                <w:rFonts w:ascii="宋体" w:hAnsi="宋体" w:cs="宋体"/>
                <w:szCs w:val="21"/>
              </w:rPr>
              <w:br w:type="textWrapping" w:clear="all"/>
            </w:r>
            <w:r>
              <w:rPr>
                <w:rFonts w:hint="eastAsia" w:ascii="宋体" w:hAnsi="宋体" w:cs="宋体"/>
                <w:szCs w:val="21"/>
              </w:rPr>
              <w:t xml:space="preserve">《湖北省法律援助条例》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259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随州市财政局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中介机构从事代理记账业务审批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市财政局；县级财政部门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《中华人民共和国会计法》</w:t>
            </w:r>
            <w:r>
              <w:rPr>
                <w:rFonts w:ascii="宋体" w:hAnsi="宋体" w:cs="宋体"/>
                <w:szCs w:val="21"/>
              </w:rPr>
              <w:br w:type="textWrapping" w:clear="all"/>
            </w:r>
            <w:r>
              <w:rPr>
                <w:rFonts w:hint="eastAsia" w:ascii="宋体" w:hAnsi="宋体" w:cs="宋体"/>
                <w:szCs w:val="21"/>
              </w:rPr>
              <w:t xml:space="preserve">《代理记账管理办法》中华人民共和国财政部令第</w:t>
            </w:r>
            <w:r>
              <w:rPr>
                <w:rFonts w:ascii="宋体" w:hAnsi="宋体" w:cs="宋体"/>
                <w:szCs w:val="21"/>
              </w:rPr>
              <w:t xml:space="preserve">98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81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260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随州市财政局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金融企业资产评估项目备案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市财政局；县级财政部门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《金融企业国有资产评估监督管理暂行办法》（财政部令第</w:t>
            </w:r>
            <w:r>
              <w:rPr>
                <w:rFonts w:ascii="宋体" w:hAnsi="宋体" w:cs="宋体"/>
                <w:szCs w:val="21"/>
              </w:rPr>
              <w:t xml:space="preserve">47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261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随州市财政局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金融企业内部财务管理制度备案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市财政局；县级财政部门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《金融企业财务规则》（财政部令第</w:t>
            </w:r>
            <w:r>
              <w:rPr>
                <w:rFonts w:ascii="宋体" w:hAnsi="宋体" w:cs="宋体"/>
                <w:szCs w:val="21"/>
              </w:rPr>
              <w:t xml:space="preserve">42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262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随州市财政局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资产评估机构以及分支机构的备案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市财政局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《中华人民共和国资产评估法》</w:t>
            </w:r>
            <w:r>
              <w:rPr>
                <w:rFonts w:ascii="宋体" w:hAnsi="宋体" w:cs="宋体"/>
                <w:szCs w:val="21"/>
              </w:rPr>
              <w:br w:type="textWrapping" w:clear="all"/>
            </w:r>
            <w:r>
              <w:rPr>
                <w:rFonts w:hint="eastAsia" w:ascii="宋体" w:hAnsi="宋体" w:cs="宋体"/>
                <w:szCs w:val="21"/>
              </w:rPr>
              <w:t xml:space="preserve">《资产评估行业财政监督管理办法》（财政部令第</w:t>
            </w:r>
            <w:r>
              <w:rPr>
                <w:rFonts w:ascii="宋体" w:hAnsi="宋体" w:cs="宋体"/>
                <w:szCs w:val="21"/>
              </w:rPr>
              <w:t xml:space="preserve">97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《湖北省资产评估行业财政监督管理办法》（鄂财绩规〔</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16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263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随州市财政局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非营利组织免税资格认定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市财政局；县级财政部门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《中华人民共和国企业所得税法》</w:t>
            </w:r>
            <w:r>
              <w:rPr>
                <w:rFonts w:ascii="宋体" w:hAnsi="宋体" w:cs="宋体"/>
                <w:szCs w:val="21"/>
              </w:rPr>
              <w:br w:type="textWrapping" w:clear="all"/>
            </w:r>
            <w:r>
              <w:rPr>
                <w:rFonts w:hint="eastAsia" w:ascii="宋体" w:hAnsi="宋体" w:cs="宋体"/>
                <w:szCs w:val="21"/>
              </w:rPr>
              <w:t xml:space="preserve">《中华人民共和国企业所得税法实施条例》</w:t>
            </w:r>
            <w:r>
              <w:rPr>
                <w:rFonts w:ascii="宋体" w:hAnsi="宋体" w:cs="宋体"/>
                <w:szCs w:val="21"/>
              </w:rPr>
              <w:br w:type="textWrapping" w:clear="all"/>
            </w:r>
            <w:r>
              <w:rPr>
                <w:rFonts w:hint="eastAsia" w:ascii="宋体" w:hAnsi="宋体" w:cs="宋体"/>
                <w:szCs w:val="21"/>
              </w:rPr>
              <w:t xml:space="preserve">《财政部</w:t>
            </w:r>
            <w:r>
              <w:rPr>
                <w:rFonts w:ascii="宋体" w:hAnsi="宋体" w:cs="宋体"/>
                <w:szCs w:val="21"/>
              </w:rPr>
              <w:t xml:space="preserve"> </w:t>
            </w:r>
            <w:r>
              <w:rPr>
                <w:rFonts w:hint="eastAsia" w:ascii="宋体" w:hAnsi="宋体" w:cs="宋体"/>
                <w:szCs w:val="21"/>
              </w:rPr>
              <w:t xml:space="preserve">国家税务总局关于非营利组织免税资格认定管理有关问题的通知》（财税〔</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264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随州市财政局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《财政票据领用证》办理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市财政局；县级财政部门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《财政票据管理办法》（财政部令第</w:t>
            </w:r>
            <w:r>
              <w:rPr>
                <w:rFonts w:ascii="宋体" w:hAnsi="宋体" w:cs="宋体"/>
                <w:szCs w:val="21"/>
              </w:rPr>
              <w:t xml:space="preserve">70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36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265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技工学校、技师学院办学许可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市人社局（受省人社厅委托实施）</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《中华人民共和国民办教育促进法》</w:t>
            </w:r>
            <w:r>
              <w:rPr>
                <w:rFonts w:ascii="宋体" w:hAnsi="宋体" w:cs="宋体"/>
                <w:szCs w:val="21"/>
              </w:rPr>
              <w:br w:type="textWrapping" w:clear="all"/>
            </w:r>
            <w:r>
              <w:rPr>
                <w:rFonts w:hint="eastAsia" w:ascii="宋体" w:hAnsi="宋体" w:cs="宋体"/>
                <w:szCs w:val="21"/>
              </w:rPr>
              <w:t xml:space="preserve">《国务院对确需保留的行政审批项目设定行政许可的决定》</w:t>
            </w:r>
            <w:r>
              <w:rPr>
                <w:rFonts w:ascii="宋体" w:hAnsi="宋体" w:cs="宋体"/>
                <w:szCs w:val="21"/>
              </w:rPr>
            </w:r>
          </w:p>
        </w:tc>
        <w:tc>
          <w:tcPr>
            <w:tcBorders/>
            <w:tcW w:w="1056" w:type="dxa"/>
            <w:vAlign w:val="center"/>
            <w:textDirection w:val="lrTb"/>
            <w:noWrap w:val="false"/>
          </w:tcPr>
          <w:p>
            <w:pPr>
              <w:pBdr/>
              <w:spacing w:line="200" w:lineRule="exact"/>
              <w:ind w:right="-105" w:left="-105"/>
              <w:jc w:val="center"/>
              <w:rPr>
                <w:rFonts w:ascii="宋体" w:hAnsi="宋体" w:cs="宋体"/>
                <w:sz w:val="18"/>
                <w:szCs w:val="18"/>
              </w:rPr>
            </w:pPr>
            <w:r>
              <w:rPr>
                <w:rFonts w:hint="eastAsia" w:ascii="宋体" w:hAnsi="宋体" w:cs="宋体"/>
                <w:sz w:val="18"/>
                <w:szCs w:val="18"/>
              </w:rPr>
              <w:t xml:space="preserve">《省人民政府关于取消、调整和保留行政审批项目的决定》（鄂政发〔</w:t>
            </w:r>
            <w:r>
              <w:rPr>
                <w:rFonts w:ascii="宋体" w:hAnsi="宋体" w:cs="宋体"/>
                <w:sz w:val="18"/>
                <w:szCs w:val="18"/>
              </w:rPr>
              <w:t xml:space="preserve">2015</w:t>
            </w:r>
            <w:r>
              <w:rPr>
                <w:rFonts w:hint="eastAsia" w:ascii="宋体" w:hAnsi="宋体" w:cs="宋体"/>
                <w:sz w:val="18"/>
                <w:szCs w:val="18"/>
              </w:rPr>
              <w:t xml:space="preserve">〕</w:t>
            </w:r>
            <w:r>
              <w:rPr>
                <w:rFonts w:ascii="宋体" w:hAnsi="宋体" w:cs="宋体"/>
                <w:sz w:val="18"/>
                <w:szCs w:val="18"/>
              </w:rPr>
              <w:t xml:space="preserve">75</w:t>
            </w:r>
            <w:r>
              <w:rPr>
                <w:rFonts w:hint="eastAsia" w:ascii="宋体" w:hAnsi="宋体" w:cs="宋体"/>
                <w:sz w:val="18"/>
                <w:szCs w:val="18"/>
              </w:rPr>
              <w:t xml:space="preserve">号）</w:t>
            </w:r>
            <w:r>
              <w:rPr>
                <w:rFonts w:ascii="宋体" w:hAnsi="宋体" w:cs="宋体"/>
                <w:sz w:val="18"/>
                <w:szCs w:val="18"/>
              </w:rPr>
              <w:br w:type="textWrapping" w:clear="all"/>
            </w:r>
            <w:r>
              <w:rPr>
                <w:rFonts w:hint="eastAsia" w:ascii="宋体" w:hAnsi="宋体" w:cs="宋体"/>
                <w:sz w:val="18"/>
                <w:szCs w:val="18"/>
              </w:rPr>
              <w:t xml:space="preserve">调整实施机关，由“省政府</w:t>
            </w:r>
            <w:r>
              <w:rPr>
                <w:rFonts w:ascii="宋体" w:hAnsi="宋体" w:cs="宋体"/>
                <w:sz w:val="18"/>
                <w:szCs w:val="18"/>
              </w:rPr>
              <w:t xml:space="preserve">(</w:t>
            </w:r>
            <w:r>
              <w:rPr>
                <w:rFonts w:hint="eastAsia" w:ascii="宋体" w:hAnsi="宋体" w:cs="宋体"/>
                <w:sz w:val="18"/>
                <w:szCs w:val="18"/>
              </w:rPr>
              <w:t xml:space="preserve">由省人社厅承办</w:t>
            </w:r>
            <w:r>
              <w:rPr>
                <w:rFonts w:ascii="宋体" w:hAnsi="宋体" w:cs="宋体"/>
                <w:sz w:val="18"/>
                <w:szCs w:val="18"/>
              </w:rPr>
              <w:t xml:space="preserve">)</w:t>
            </w:r>
            <w:r>
              <w:rPr>
                <w:rFonts w:hint="eastAsia" w:ascii="宋体" w:hAnsi="宋体" w:cs="宋体"/>
                <w:sz w:val="18"/>
                <w:szCs w:val="18"/>
              </w:rPr>
              <w:t xml:space="preserve">；省人社厅”调整为“省政府</w:t>
            </w:r>
            <w:r>
              <w:rPr>
                <w:rFonts w:ascii="宋体" w:hAnsi="宋体" w:cs="宋体"/>
                <w:sz w:val="18"/>
                <w:szCs w:val="18"/>
              </w:rPr>
              <w:t xml:space="preserve">(</w:t>
            </w:r>
            <w:r>
              <w:rPr>
                <w:rFonts w:hint="eastAsia" w:ascii="宋体" w:hAnsi="宋体" w:cs="宋体"/>
                <w:sz w:val="18"/>
                <w:szCs w:val="18"/>
              </w:rPr>
              <w:t xml:space="preserve">由省人社厅承办</w:t>
            </w:r>
            <w:r>
              <w:rPr>
                <w:rFonts w:ascii="宋体" w:hAnsi="宋体" w:cs="宋体"/>
                <w:sz w:val="18"/>
                <w:szCs w:val="18"/>
              </w:rPr>
              <w:t xml:space="preserve">)</w:t>
            </w:r>
            <w:r>
              <w:rPr>
                <w:rFonts w:hint="eastAsia" w:ascii="宋体" w:hAnsi="宋体" w:cs="宋体"/>
                <w:sz w:val="18"/>
                <w:szCs w:val="18"/>
              </w:rPr>
              <w:t xml:space="preserve">；省人社厅；市级人力资源社会保障部门（受省人社厅委托实施）”。</w:t>
            </w:r>
            <w:r>
              <w:rPr>
                <w:rFonts w:ascii="宋体" w:hAnsi="宋体" w:cs="宋体"/>
                <w:sz w:val="18"/>
                <w:szCs w:val="18"/>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266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职业培训学校筹设审批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《中华人民共和国民办教育促进法》</w:t>
            </w:r>
            <w:r>
              <w:rPr>
                <w:rFonts w:ascii="宋体" w:hAnsi="宋体" w:cs="宋体"/>
                <w:szCs w:val="21"/>
              </w:rPr>
              <w:br w:type="textWrapping" w:clear="all"/>
            </w:r>
            <w:r>
              <w:rPr>
                <w:rFonts w:hint="eastAsia" w:ascii="宋体" w:hAnsi="宋体" w:cs="宋体"/>
                <w:szCs w:val="21"/>
              </w:rPr>
              <w:t xml:space="preserve">《中华人民共和国中外合作办学条例》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267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职业培训学校办学许可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《中华人民共和国民办教育促进法》</w:t>
            </w:r>
            <w:r>
              <w:rPr>
                <w:rFonts w:ascii="宋体" w:hAnsi="宋体" w:cs="宋体"/>
                <w:szCs w:val="21"/>
              </w:rPr>
              <w:br w:type="textWrapping" w:clear="all"/>
            </w:r>
            <w:r>
              <w:rPr>
                <w:rFonts w:hint="eastAsia" w:ascii="宋体" w:hAnsi="宋体" w:cs="宋体"/>
                <w:szCs w:val="21"/>
              </w:rPr>
              <w:t xml:space="preserve">《中华人民共和国中外合作办学条例》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268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人力资源服务许可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《中华人民共和国就业促进法》</w:t>
            </w:r>
            <w:r>
              <w:rPr>
                <w:rFonts w:ascii="宋体" w:hAnsi="宋体" w:cs="宋体"/>
                <w:szCs w:val="21"/>
              </w:rPr>
              <w:br w:type="textWrapping" w:clear="all"/>
            </w:r>
            <w:r>
              <w:rPr>
                <w:rFonts w:hint="eastAsia" w:ascii="宋体" w:hAnsi="宋体" w:cs="宋体"/>
                <w:szCs w:val="21"/>
              </w:rPr>
              <w:t xml:space="preserve">《人力资源市场暂行条例》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269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劳务派遣经营许可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《中华人民共和国劳动合同法》</w:t>
            </w:r>
            <w:r>
              <w:rPr>
                <w:rFonts w:ascii="宋体" w:hAnsi="宋体" w:cs="宋体"/>
                <w:szCs w:val="21"/>
              </w:rPr>
              <w:br w:type="textWrapping" w:clear="all"/>
            </w:r>
            <w:r>
              <w:rPr>
                <w:rFonts w:hint="eastAsia" w:ascii="宋体" w:hAnsi="宋体" w:cs="宋体"/>
                <w:szCs w:val="21"/>
              </w:rPr>
              <w:t xml:space="preserve">《劳务派遣行政许可实施办法》（人力资源和社会保障部令第</w:t>
            </w:r>
            <w:r>
              <w:rPr>
                <w:rFonts w:ascii="宋体" w:hAnsi="宋体" w:cs="宋体"/>
                <w:szCs w:val="21"/>
              </w:rPr>
              <w:t xml:space="preserve">19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00" w:lineRule="exact"/>
              <w:ind w:right="-105" w:left="-105"/>
              <w:jc w:val="center"/>
              <w:rPr>
                <w:rFonts w:ascii="宋体" w:hAnsi="宋体" w:cs="宋体"/>
                <w:sz w:val="18"/>
                <w:szCs w:val="18"/>
              </w:rPr>
            </w:pPr>
            <w:r>
              <w:rPr>
                <w:rFonts w:hint="eastAsia" w:ascii="宋体" w:hAnsi="宋体" w:cs="宋体"/>
                <w:sz w:val="18"/>
                <w:szCs w:val="18"/>
              </w:rPr>
              <w:t xml:space="preserve">《省人民政府关于取消和调整行政审批项目等事项的决定》（鄂政发〔</w:t>
            </w:r>
            <w:r>
              <w:rPr>
                <w:rFonts w:ascii="宋体" w:hAnsi="宋体" w:cs="宋体"/>
                <w:sz w:val="18"/>
                <w:szCs w:val="18"/>
              </w:rPr>
              <w:t xml:space="preserve">2017</w:t>
            </w:r>
            <w:r>
              <w:rPr>
                <w:rFonts w:hint="eastAsia" w:ascii="宋体" w:hAnsi="宋体" w:cs="宋体"/>
                <w:sz w:val="18"/>
                <w:szCs w:val="18"/>
              </w:rPr>
              <w:t xml:space="preserve">〕</w:t>
            </w:r>
            <w:r>
              <w:rPr>
                <w:rFonts w:ascii="宋体" w:hAnsi="宋体" w:cs="宋体"/>
                <w:sz w:val="18"/>
                <w:szCs w:val="18"/>
              </w:rPr>
              <w:t xml:space="preserve">65</w:t>
            </w:r>
            <w:r>
              <w:rPr>
                <w:rFonts w:hint="eastAsia" w:ascii="宋体" w:hAnsi="宋体" w:cs="宋体"/>
                <w:sz w:val="18"/>
                <w:szCs w:val="18"/>
              </w:rPr>
              <w:t xml:space="preserve">号）</w:t>
            </w:r>
            <w:r>
              <w:rPr>
                <w:rFonts w:ascii="宋体" w:hAnsi="宋体" w:cs="宋体"/>
                <w:sz w:val="18"/>
                <w:szCs w:val="18"/>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270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企业实行不定时工作制和综合计算工时工作制审批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《中华人民共和国劳动法》</w:t>
            </w:r>
            <w:r>
              <w:rPr>
                <w:rFonts w:ascii="宋体" w:hAnsi="宋体" w:cs="宋体"/>
                <w:szCs w:val="21"/>
              </w:rPr>
              <w:br w:type="textWrapping" w:clear="all"/>
            </w:r>
            <w:r>
              <w:rPr>
                <w:rFonts w:hint="eastAsia" w:ascii="宋体" w:hAnsi="宋体" w:cs="宋体"/>
                <w:szCs w:val="21"/>
              </w:rPr>
              <w:t xml:space="preserve">《关于企业实行不定时工作制和综合计算工时工作制的审批办法》（劳部发〔</w:t>
            </w:r>
            <w:r>
              <w:rPr>
                <w:rFonts w:ascii="宋体" w:hAnsi="宋体" w:cs="宋体"/>
                <w:szCs w:val="21"/>
              </w:rPr>
              <w:t xml:space="preserve">1994</w:t>
            </w:r>
            <w:r>
              <w:rPr>
                <w:rFonts w:hint="eastAsia" w:ascii="宋体" w:hAnsi="宋体" w:cs="宋体"/>
                <w:szCs w:val="21"/>
              </w:rPr>
              <w:t xml:space="preserve">〕</w:t>
            </w:r>
            <w:r>
              <w:rPr>
                <w:rFonts w:ascii="宋体" w:hAnsi="宋体" w:cs="宋体"/>
                <w:szCs w:val="21"/>
              </w:rPr>
              <w:t xml:space="preserve">503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00" w:lineRule="exact"/>
              <w:ind w:right="-105" w:left="-105"/>
              <w:jc w:val="center"/>
              <w:rPr>
                <w:rFonts w:ascii="宋体" w:hAnsi="宋体" w:cs="宋体"/>
                <w:sz w:val="18"/>
                <w:szCs w:val="18"/>
              </w:rPr>
            </w:pPr>
            <w:r>
              <w:rPr>
                <w:rFonts w:hint="eastAsia" w:ascii="宋体" w:hAnsi="宋体" w:cs="宋体"/>
                <w:sz w:val="18"/>
                <w:szCs w:val="18"/>
              </w:rPr>
              <w:t xml:space="preserve">《省人民政府关于取消和调整行政审批项目等事项的决定》（鄂政发〔</w:t>
            </w:r>
            <w:r>
              <w:rPr>
                <w:rFonts w:ascii="宋体" w:hAnsi="宋体" w:cs="宋体"/>
                <w:sz w:val="18"/>
                <w:szCs w:val="18"/>
              </w:rPr>
              <w:t xml:space="preserve">2017</w:t>
            </w:r>
            <w:r>
              <w:rPr>
                <w:rFonts w:hint="eastAsia" w:ascii="宋体" w:hAnsi="宋体" w:cs="宋体"/>
                <w:sz w:val="18"/>
                <w:szCs w:val="18"/>
              </w:rPr>
              <w:t xml:space="preserve">〕</w:t>
            </w:r>
            <w:r>
              <w:rPr>
                <w:rFonts w:ascii="宋体" w:hAnsi="宋体" w:cs="宋体"/>
                <w:sz w:val="18"/>
                <w:szCs w:val="18"/>
              </w:rPr>
              <w:t xml:space="preserve">65</w:t>
            </w:r>
            <w:r>
              <w:rPr>
                <w:rFonts w:hint="eastAsia" w:ascii="宋体" w:hAnsi="宋体" w:cs="宋体"/>
                <w:sz w:val="18"/>
                <w:szCs w:val="18"/>
              </w:rPr>
              <w:t xml:space="preserve">号）</w:t>
            </w:r>
            <w:r>
              <w:rPr>
                <w:rFonts w:ascii="宋体" w:hAnsi="宋体" w:cs="宋体"/>
                <w:sz w:val="18"/>
                <w:szCs w:val="18"/>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271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职业技能鉴定考评员证办理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《关于颁发〈职业技能鉴定规定〉的通知》（劳部发〔</w:t>
            </w:r>
            <w:r>
              <w:rPr>
                <w:rFonts w:ascii="宋体" w:hAnsi="宋体" w:cs="宋体"/>
                <w:szCs w:val="21"/>
              </w:rPr>
              <w:t xml:space="preserve">1993</w:t>
            </w:r>
            <w:r>
              <w:rPr>
                <w:rFonts w:hint="eastAsia" w:ascii="宋体" w:hAnsi="宋体" w:cs="宋体"/>
                <w:szCs w:val="21"/>
              </w:rPr>
              <w:t xml:space="preserve">〕</w:t>
            </w:r>
            <w:r>
              <w:rPr>
                <w:rFonts w:ascii="宋体" w:hAnsi="宋体" w:cs="宋体"/>
                <w:szCs w:val="21"/>
              </w:rPr>
              <w:t xml:space="preserve">134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272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事业单位工作人员开除处分备案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《事业单位工作人员处分暂行规定》（人力资源社会保障部</w:t>
            </w:r>
            <w:r>
              <w:rPr>
                <w:rFonts w:ascii="宋体" w:hAnsi="宋体" w:cs="宋体"/>
                <w:szCs w:val="21"/>
              </w:rPr>
              <w:t xml:space="preserve"> </w:t>
            </w:r>
            <w:r>
              <w:rPr>
                <w:rFonts w:hint="eastAsia" w:ascii="宋体" w:hAnsi="宋体" w:cs="宋体"/>
                <w:szCs w:val="21"/>
              </w:rPr>
              <w:t xml:space="preserve">监察部令第</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273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人力资源服务机构备案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《中华人民共和国就业促进法》</w:t>
            </w:r>
            <w:r>
              <w:rPr>
                <w:rFonts w:ascii="宋体" w:hAnsi="宋体" w:cs="宋体"/>
                <w:szCs w:val="21"/>
              </w:rPr>
              <w:br w:type="textWrapping" w:clear="all"/>
            </w:r>
            <w:r>
              <w:rPr>
                <w:rFonts w:hint="eastAsia" w:ascii="宋体" w:hAnsi="宋体" w:cs="宋体"/>
                <w:szCs w:val="21"/>
              </w:rPr>
              <w:t xml:space="preserve">《人力资源市场暂行条例》</w:t>
            </w:r>
            <w:r>
              <w:rPr>
                <w:rFonts w:ascii="宋体" w:hAnsi="宋体" w:cs="宋体"/>
                <w:szCs w:val="21"/>
              </w:rPr>
              <w:br w:type="textWrapping" w:clear="all"/>
            </w:r>
            <w:r>
              <w:rPr>
                <w:rFonts w:hint="eastAsia" w:ascii="宋体" w:hAnsi="宋体" w:cs="宋体"/>
                <w:szCs w:val="21"/>
              </w:rPr>
              <w:t xml:space="preserve">《湖北省人力资源市场条例》</w:t>
            </w:r>
            <w:r>
              <w:rPr>
                <w:rFonts w:ascii="宋体" w:hAnsi="宋体" w:cs="宋体"/>
                <w:szCs w:val="21"/>
              </w:rPr>
              <w:br w:type="textWrapping" w:clear="all"/>
            </w:r>
            <w:r>
              <w:rPr>
                <w:rFonts w:hint="eastAsia" w:ascii="宋体" w:hAnsi="宋体" w:cs="宋体"/>
                <w:szCs w:val="21"/>
              </w:rPr>
              <w:t xml:space="preserve">《关于进一步规范人力资源服务行政许可及备案有关工作的通知》（鄂人社发〔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21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274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职业技能考核鉴定机构备案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《中华人民共和国劳动法》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30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275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职业技能等级认定评价机构备案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《省人力资源和社会保障厅关于进一步推进职业技能等级认定工作的通知》（鄂人社函〔</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人力资源社会保障部办公厅《关于做好人力资源社会保障部门职业资格实施机构职能调整有关工作的通知》（人社厅发〔</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49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6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276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职称评审委员会核准备案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《职称评审管理暂行规定》（人力资源和社会保障部令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40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6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277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集体合同备案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《湖北省集体合同条例》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278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工伤预防项目服务协议备案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《关于印发工伤预防费使用管理暂行办法的通知》（人社部规〔</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《湖北省工伤预防费使用管理暂行办法》的通知（鄂人社规〔</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9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279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工伤事故备案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《关于印发工伤保险经办规程的通知》（人社部发〔</w:t>
            </w:r>
            <w:r>
              <w:rPr>
                <w:rFonts w:ascii="宋体" w:hAnsi="宋体" w:cs="宋体"/>
                <w:szCs w:val="21"/>
              </w:rPr>
              <w:t xml:space="preserve">2022</w:t>
            </w:r>
            <w:r>
              <w:rPr>
                <w:rFonts w:hint="eastAsia" w:ascii="宋体" w:hAnsi="宋体" w:cs="宋体"/>
                <w:szCs w:val="21"/>
              </w:rPr>
              <w:t xml:space="preserve">〕</w:t>
            </w:r>
            <w:r>
              <w:rPr>
                <w:rFonts w:ascii="宋体" w:hAnsi="宋体" w:cs="宋体"/>
                <w:szCs w:val="21"/>
              </w:rPr>
              <w:t xml:space="preserve">24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《湖北省工伤保险实施办法》（湖北省人民政府令第</w:t>
            </w:r>
            <w:r>
              <w:rPr>
                <w:rFonts w:ascii="宋体" w:hAnsi="宋体" w:cs="宋体"/>
                <w:szCs w:val="21"/>
              </w:rPr>
              <w:t xml:space="preserve">375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280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企业年金方案备案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《企业年金办法》（人力资源社会保障部</w:t>
            </w:r>
            <w:r>
              <w:rPr>
                <w:rFonts w:ascii="宋体" w:hAnsi="宋体" w:cs="宋体"/>
                <w:szCs w:val="21"/>
              </w:rPr>
              <w:t xml:space="preserve"> </w:t>
            </w:r>
            <w:r>
              <w:rPr>
                <w:rFonts w:hint="eastAsia" w:ascii="宋体" w:hAnsi="宋体" w:cs="宋体"/>
                <w:szCs w:val="21"/>
              </w:rPr>
              <w:t xml:space="preserve">财政部令第</w:t>
            </w:r>
            <w:r>
              <w:rPr>
                <w:rFonts w:ascii="宋体" w:hAnsi="宋体" w:cs="宋体"/>
                <w:szCs w:val="21"/>
              </w:rPr>
              <w:t xml:space="preserve">36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《关于进一步做好企业年金方案备案工作的意见》（人社厅发〔</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60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281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湖北省职业技能竞赛裁判员证办理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《关于进一步加强职业技能竞赛管理工作的通知》（劳社部发〔</w:t>
            </w:r>
            <w:r>
              <w:rPr>
                <w:rFonts w:ascii="宋体" w:hAnsi="宋体" w:cs="宋体"/>
                <w:szCs w:val="21"/>
              </w:rPr>
              <w:t xml:space="preserve">2000</w:t>
            </w:r>
            <w:r>
              <w:rPr>
                <w:rFonts w:hint="eastAsia" w:ascii="宋体" w:hAnsi="宋体" w:cs="宋体"/>
                <w:szCs w:val="21"/>
              </w:rPr>
              <w:t xml:space="preserve">〕</w:t>
            </w:r>
            <w:r>
              <w:rPr>
                <w:rFonts w:ascii="宋体" w:hAnsi="宋体" w:cs="宋体"/>
                <w:szCs w:val="21"/>
              </w:rPr>
              <w:t xml:space="preserve">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《关于印发〈国家级职业技能竞赛裁判员管理办法〉（试行）的通知》（劳赛组办发〔</w:t>
            </w:r>
            <w:r>
              <w:rPr>
                <w:rFonts w:ascii="宋体" w:hAnsi="宋体" w:cs="宋体"/>
                <w:szCs w:val="21"/>
              </w:rPr>
              <w:t xml:space="preserve">2003</w:t>
            </w:r>
            <w:r>
              <w:rPr>
                <w:rFonts w:hint="eastAsia" w:ascii="宋体" w:hAnsi="宋体" w:cs="宋体"/>
                <w:szCs w:val="21"/>
              </w:rPr>
              <w:t xml:space="preserve">〕</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09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282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国有企业改制职工安置方案预先审核</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《国务院办公厅转发国务院国有资产监督管理委员会关于规范国有企业改制工作意见的通知》（国办发〔</w:t>
            </w:r>
            <w:r>
              <w:rPr>
                <w:rFonts w:ascii="宋体" w:hAnsi="宋体" w:cs="宋体"/>
                <w:szCs w:val="21"/>
              </w:rPr>
              <w:t xml:space="preserve">2003</w:t>
            </w:r>
            <w:r>
              <w:rPr>
                <w:rFonts w:hint="eastAsia" w:ascii="宋体" w:hAnsi="宋体" w:cs="宋体"/>
                <w:szCs w:val="21"/>
              </w:rPr>
              <w:t xml:space="preserve">〕</w:t>
            </w:r>
            <w:r>
              <w:rPr>
                <w:rFonts w:ascii="宋体" w:hAnsi="宋体" w:cs="宋体"/>
                <w:szCs w:val="21"/>
              </w:rPr>
              <w:t xml:space="preserve">96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911"/>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283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社会保险登记</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《社会保险费征缴暂行条例》</w:t>
            </w:r>
            <w:r>
              <w:rPr>
                <w:rFonts w:ascii="宋体" w:hAnsi="宋体" w:cs="宋体"/>
                <w:szCs w:val="21"/>
              </w:rPr>
              <w:br w:type="textWrapping" w:clear="all"/>
            </w:r>
            <w:r>
              <w:rPr>
                <w:rFonts w:hint="eastAsia" w:ascii="宋体" w:hAnsi="宋体" w:cs="宋体"/>
                <w:szCs w:val="21"/>
              </w:rPr>
              <w:t xml:space="preserve">《工伤保险条例》</w:t>
            </w:r>
            <w:r>
              <w:rPr>
                <w:rFonts w:ascii="宋体" w:hAnsi="宋体" w:cs="宋体"/>
                <w:szCs w:val="21"/>
              </w:rPr>
              <w:br w:type="textWrapping" w:clear="all"/>
            </w:r>
            <w:r>
              <w:rPr>
                <w:rFonts w:hint="eastAsia" w:ascii="宋体" w:hAnsi="宋体" w:cs="宋体"/>
                <w:szCs w:val="21"/>
              </w:rPr>
              <w:t xml:space="preserve">《国务院关于建立统一的城乡居民基本养老保险制度的意见》（国发〔</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《国务院关于机关事业单位工作人员养老保险制度改革的决定》（国发〔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《关于印发工伤保险经办规程的通知》（人社部发〔</w:t>
            </w:r>
            <w:r>
              <w:rPr>
                <w:rFonts w:ascii="宋体" w:hAnsi="宋体" w:cs="宋体"/>
                <w:szCs w:val="21"/>
              </w:rPr>
              <w:t xml:space="preserve">2022</w:t>
            </w:r>
            <w:r>
              <w:rPr>
                <w:rFonts w:hint="eastAsia" w:ascii="宋体" w:hAnsi="宋体" w:cs="宋体"/>
                <w:szCs w:val="21"/>
              </w:rPr>
              <w:t xml:space="preserve">〕</w:t>
            </w:r>
            <w:r>
              <w:rPr>
                <w:rFonts w:ascii="宋体" w:hAnsi="宋体" w:cs="宋体"/>
                <w:szCs w:val="21"/>
              </w:rPr>
              <w:t xml:space="preserve">24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《关于印发〈机关事业单位工作人员基本养老保险经办规程〉的通知》（人社部发〔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32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《关于贯彻落实〈国务院关于机关事业单位工作人员养老保险制度改革的决定〉的通知》（人社部发〔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28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《人力资源社会保障部关于印发城乡居民基本养老保险经办规程的通知》（人社部发〔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84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《湖北省城乡居民基本养老保险经办规程》（鄂人社发〔</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t xml:space="preserve"> </w:t>
            </w:r>
            <w:r>
              <w:rPr>
                <w:rFonts w:hint="eastAsia" w:ascii="宋体" w:hAnsi="宋体" w:cs="宋体"/>
                <w:szCs w:val="21"/>
              </w:rPr>
              <w:t xml:space="preserve">）</w:t>
            </w:r>
            <w:r>
              <w:rPr>
                <w:rFonts w:ascii="宋体" w:hAnsi="宋体" w:cs="宋体"/>
                <w:szCs w:val="21"/>
              </w:rPr>
              <w:br w:type="textWrapping" w:clear="all"/>
            </w:r>
            <w:r>
              <w:rPr>
                <w:rFonts w:hint="eastAsia" w:ascii="宋体" w:hAnsi="宋体" w:cs="宋体"/>
                <w:szCs w:val="21"/>
              </w:rPr>
              <w:t xml:space="preserve">《省人民政府关于完善城乡居民基本养老保险制度的意见》（鄂政发〔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41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《关于军队文职人员参加机关事业单位养老保险有关问题的通知》（军后财〔</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281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《人力资源社会保障部</w:t>
            </w:r>
            <w:r>
              <w:rPr>
                <w:rFonts w:ascii="宋体" w:hAnsi="宋体" w:cs="宋体"/>
                <w:szCs w:val="21"/>
              </w:rPr>
              <w:t xml:space="preserve"> </w:t>
            </w:r>
            <w:r>
              <w:rPr>
                <w:rFonts w:hint="eastAsia" w:ascii="宋体" w:hAnsi="宋体" w:cs="宋体"/>
                <w:szCs w:val="21"/>
              </w:rPr>
              <w:t xml:space="preserve">财政部</w:t>
            </w:r>
            <w:r>
              <w:rPr>
                <w:rFonts w:ascii="宋体" w:hAnsi="宋体" w:cs="宋体"/>
                <w:szCs w:val="21"/>
              </w:rPr>
              <w:t xml:space="preserve"> </w:t>
            </w:r>
            <w:r>
              <w:rPr>
                <w:rFonts w:hint="eastAsia" w:ascii="宋体" w:hAnsi="宋体" w:cs="宋体"/>
                <w:szCs w:val="21"/>
              </w:rPr>
              <w:t xml:space="preserve">应急管理部关于印发〈国家综合性消防救援队伍消防员管理规定（试行）的通知〉》（人社部规〔</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284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社会保险参保信息维护</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《工伤保险条例》</w:t>
            </w:r>
            <w:r>
              <w:rPr>
                <w:rFonts w:ascii="宋体" w:hAnsi="宋体" w:cs="宋体"/>
                <w:szCs w:val="21"/>
              </w:rPr>
              <w:br w:type="textWrapping" w:clear="all"/>
            </w:r>
            <w:r>
              <w:rPr>
                <w:rFonts w:hint="eastAsia" w:ascii="宋体" w:hAnsi="宋体" w:cs="宋体"/>
                <w:szCs w:val="21"/>
              </w:rPr>
              <w:t xml:space="preserve">《失业保险条例》</w:t>
            </w:r>
            <w:r>
              <w:rPr>
                <w:rFonts w:ascii="宋体" w:hAnsi="宋体" w:cs="宋体"/>
                <w:szCs w:val="21"/>
              </w:rPr>
              <w:br w:type="textWrapping" w:clear="all"/>
            </w:r>
            <w:r>
              <w:rPr>
                <w:rFonts w:hint="eastAsia" w:ascii="宋体" w:hAnsi="宋体" w:cs="宋体"/>
                <w:szCs w:val="21"/>
              </w:rPr>
              <w:t xml:space="preserve">《社会保险费征缴暂行条例》</w:t>
            </w:r>
            <w:r>
              <w:rPr>
                <w:rFonts w:ascii="宋体" w:hAnsi="宋体" w:cs="宋体"/>
                <w:szCs w:val="21"/>
              </w:rPr>
              <w:br w:type="textWrapping" w:clear="all"/>
            </w:r>
            <w:r>
              <w:rPr>
                <w:rFonts w:hint="eastAsia" w:ascii="宋体" w:hAnsi="宋体" w:cs="宋体"/>
                <w:szCs w:val="21"/>
              </w:rPr>
              <w:t xml:space="preserve">《人力资源社会保障部关于印发城乡居民基本养老保险经办规程的通知》（人社部发〔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84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285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社会保险缴费申报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《社会保险费征缴暂行条例》</w:t>
            </w:r>
            <w:r>
              <w:rPr>
                <w:rFonts w:ascii="宋体" w:hAnsi="宋体" w:cs="宋体"/>
                <w:szCs w:val="21"/>
              </w:rPr>
              <w:br w:type="textWrapping" w:clear="all"/>
            </w:r>
            <w:r>
              <w:rPr>
                <w:rFonts w:hint="eastAsia" w:ascii="宋体" w:hAnsi="宋体" w:cs="宋体"/>
                <w:szCs w:val="21"/>
              </w:rPr>
              <w:t xml:space="preserve">《国务院关于机关事业单位工作人员养老保险制度改革的决定》（国发〔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《关于印发〈机关事业单位工作人员基本养老保险经办规程〉的通知》（人社部发〔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32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97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286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社会保险参保缴费记录查询</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《社会保险个人权益记录管理办法》（人力资源和社会保障部令</w:t>
            </w:r>
            <w:r>
              <w:rPr>
                <w:rFonts w:ascii="宋体" w:hAnsi="宋体" w:cs="宋体"/>
                <w:szCs w:val="21"/>
              </w:rPr>
              <w:t xml:space="preserve">2011</w:t>
            </w:r>
            <w:r>
              <w:rPr>
                <w:rFonts w:hint="eastAsia" w:ascii="宋体" w:hAnsi="宋体" w:cs="宋体"/>
                <w:szCs w:val="21"/>
              </w:rPr>
              <w:t xml:space="preserve">年第</w:t>
            </w:r>
            <w:r>
              <w:rPr>
                <w:rFonts w:ascii="宋体" w:hAnsi="宋体" w:cs="宋体"/>
                <w:szCs w:val="21"/>
              </w:rPr>
              <w:t xml:space="preserve">14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《关于印发〈机关事业单位工作人员基本养老保险经办规程〉的通知》（人社部发〔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32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《人力资源社会保障部关于印发城乡居民基本养老保险经办规程的通知》（人社部发〔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84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pacing w:val="-6"/>
                <w:szCs w:val="21"/>
              </w:rPr>
              <w:t xml:space="preserve">《湖北省城乡居民基本养老保险经办规程》（鄂人社发〔</w:t>
            </w:r>
            <w:r>
              <w:rPr>
                <w:rFonts w:ascii="宋体" w:hAnsi="宋体" w:cs="宋体"/>
                <w:spacing w:val="-6"/>
                <w:szCs w:val="21"/>
              </w:rPr>
              <w:t xml:space="preserve">2020</w:t>
            </w:r>
            <w:r>
              <w:rPr>
                <w:rFonts w:hint="eastAsia" w:ascii="宋体" w:hAnsi="宋体" w:cs="宋体"/>
                <w:spacing w:val="-6"/>
                <w:szCs w:val="21"/>
              </w:rPr>
              <w:t xml:space="preserve">〕</w:t>
            </w:r>
            <w:r>
              <w:rPr>
                <w:rFonts w:ascii="宋体" w:hAnsi="宋体" w:cs="宋体"/>
                <w:spacing w:val="-6"/>
                <w:szCs w:val="21"/>
              </w:rPr>
              <w:t xml:space="preserve">8</w:t>
            </w:r>
            <w:r>
              <w:rPr>
                <w:rFonts w:hint="eastAsia" w:ascii="宋体" w:hAnsi="宋体" w:cs="宋体"/>
                <w:spacing w:val="-6"/>
                <w:szCs w:val="21"/>
              </w:rPr>
              <w:t xml:space="preserve">号</w:t>
            </w:r>
            <w:r>
              <w:rPr>
                <w:rFonts w:ascii="宋体" w:hAnsi="宋体" w:cs="宋体"/>
                <w:spacing w:val="-6"/>
                <w:szCs w:val="21"/>
              </w:rPr>
              <w:t xml:space="preserve"> </w:t>
            </w:r>
            <w:r>
              <w:rPr>
                <w:rFonts w:hint="eastAsia" w:ascii="宋体" w:hAnsi="宋体" w:cs="宋体"/>
                <w:spacing w:val="-6"/>
                <w:szCs w:val="21"/>
              </w:rPr>
              <w:t xml:space="preserve">）</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40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287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养老保险服务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市人社局；县级人社部门、乡镇人民政府（街道办事处）或其指定部门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《国务院关于完善企业职工基本养老保险制度的决定》（国发〔</w:t>
            </w:r>
            <w:r>
              <w:rPr>
                <w:rFonts w:ascii="宋体" w:hAnsi="宋体" w:cs="宋体"/>
                <w:szCs w:val="21"/>
              </w:rPr>
              <w:t xml:space="preserve">2005</w:t>
            </w:r>
            <w:r>
              <w:rPr>
                <w:rFonts w:hint="eastAsia" w:ascii="宋体" w:hAnsi="宋体" w:cs="宋体"/>
                <w:szCs w:val="21"/>
              </w:rPr>
              <w:t xml:space="preserve">〕</w:t>
            </w:r>
            <w:r>
              <w:rPr>
                <w:rFonts w:ascii="宋体" w:hAnsi="宋体" w:cs="宋体"/>
                <w:szCs w:val="21"/>
              </w:rPr>
              <w:t xml:space="preserve">38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《国务院关于建立统一的城乡居民基本养老保险制度的意见》（国发〔</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《国务院关于机关事业单位工作人员养老保险制度改革的决定》（国发〔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《关于印发〈机关事业单位工作人员基本养老保险经办规程〉的通知》（人社部发〔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32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《人力资源社会保障部关于印发城乡居民基本养老保险经办规程的通知》（人社部发〔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84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pacing w:val="-6"/>
                <w:szCs w:val="21"/>
              </w:rPr>
              <w:t xml:space="preserve">《湖北省城乡居民基本养老保险经办规程》（鄂人社发〔</w:t>
            </w:r>
            <w:r>
              <w:rPr>
                <w:rFonts w:ascii="宋体" w:hAnsi="宋体" w:cs="宋体"/>
                <w:spacing w:val="-6"/>
                <w:szCs w:val="21"/>
              </w:rPr>
              <w:t xml:space="preserve">2020</w:t>
            </w:r>
            <w:r>
              <w:rPr>
                <w:rFonts w:hint="eastAsia" w:ascii="宋体" w:hAnsi="宋体" w:cs="宋体"/>
                <w:spacing w:val="-6"/>
                <w:szCs w:val="21"/>
              </w:rPr>
              <w:t xml:space="preserve">〕</w:t>
            </w:r>
            <w:r>
              <w:rPr>
                <w:rFonts w:ascii="宋体" w:hAnsi="宋体" w:cs="宋体"/>
                <w:spacing w:val="-6"/>
                <w:szCs w:val="21"/>
              </w:rPr>
              <w:t xml:space="preserve">8</w:t>
            </w:r>
            <w:r>
              <w:rPr>
                <w:rFonts w:hint="eastAsia" w:ascii="宋体" w:hAnsi="宋体" w:cs="宋体"/>
                <w:spacing w:val="-6"/>
                <w:szCs w:val="21"/>
              </w:rPr>
              <w:t xml:space="preserve">号）</w:t>
            </w:r>
            <w:r>
              <w:rPr>
                <w:rFonts w:ascii="宋体" w:hAnsi="宋体" w:cs="宋体"/>
                <w:szCs w:val="21"/>
              </w:rPr>
              <w:br w:type="textWrapping" w:clear="all"/>
            </w:r>
            <w:r>
              <w:rPr>
                <w:rFonts w:hint="eastAsia" w:ascii="宋体" w:hAnsi="宋体" w:cs="宋体"/>
                <w:szCs w:val="21"/>
              </w:rPr>
              <w:t xml:space="preserve">《关于城镇企业职工基本养老保险关系转移接续若干问题的通知》（人社部规〔</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5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288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随州市人力资源和社会保障局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工伤保险服务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《工伤保险条例》</w:t>
            </w:r>
            <w:r>
              <w:rPr>
                <w:rFonts w:ascii="宋体" w:hAnsi="宋体" w:cs="宋体"/>
                <w:szCs w:val="21"/>
              </w:rPr>
              <w:br w:type="textWrapping" w:clear="all"/>
            </w:r>
            <w:r>
              <w:rPr>
                <w:rFonts w:hint="eastAsia" w:ascii="宋体" w:hAnsi="宋体" w:cs="宋体"/>
                <w:szCs w:val="21"/>
              </w:rPr>
              <w:t xml:space="preserve">《工伤认定办法》（</w:t>
            </w:r>
            <w:r>
              <w:rPr>
                <w:rFonts w:ascii="宋体" w:hAnsi="宋体" w:cs="宋体"/>
                <w:szCs w:val="21"/>
              </w:rPr>
              <w:t xml:space="preserve">2011</w:t>
            </w:r>
            <w:r>
              <w:rPr>
                <w:rFonts w:hint="eastAsia" w:ascii="宋体" w:hAnsi="宋体" w:cs="宋体"/>
                <w:szCs w:val="21"/>
              </w:rPr>
              <w:t xml:space="preserve">年人力资源和社会保障部令第</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《工伤职工劳动能力鉴定管理办法》（</w:t>
            </w:r>
            <w:r>
              <w:rPr>
                <w:rFonts w:ascii="宋体" w:hAnsi="宋体" w:cs="宋体"/>
                <w:szCs w:val="21"/>
              </w:rPr>
              <w:t xml:space="preserve">2014</w:t>
            </w:r>
            <w:r>
              <w:rPr>
                <w:rFonts w:hint="eastAsia" w:ascii="宋体" w:hAnsi="宋体" w:cs="宋体"/>
                <w:szCs w:val="21"/>
              </w:rPr>
              <w:t xml:space="preserve">年人力资源社会保障部、国家卫生和计划生育委员会令第</w:t>
            </w:r>
            <w:r>
              <w:rPr>
                <w:rFonts w:ascii="宋体" w:hAnsi="宋体" w:cs="宋体"/>
                <w:szCs w:val="21"/>
              </w:rPr>
              <w:t xml:space="preserve">21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《工伤保险辅助器具配置管理办法》（</w:t>
            </w:r>
            <w:r>
              <w:rPr>
                <w:rFonts w:ascii="宋体" w:hAnsi="宋体" w:cs="宋体"/>
                <w:szCs w:val="21"/>
              </w:rPr>
              <w:t xml:space="preserve">2016</w:t>
            </w:r>
            <w:r>
              <w:rPr>
                <w:rFonts w:hint="eastAsia" w:ascii="宋体" w:hAnsi="宋体" w:cs="宋体"/>
                <w:szCs w:val="21"/>
              </w:rPr>
              <w:t xml:space="preserve">年人力资源社会保障部、民政部、国家卫生和计划生育委员会令第</w:t>
            </w:r>
            <w:r>
              <w:rPr>
                <w:rFonts w:ascii="宋体" w:hAnsi="宋体" w:cs="宋体"/>
                <w:szCs w:val="21"/>
              </w:rPr>
              <w:t xml:space="preserve">27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《关于印发工伤保险经办规程的通知》（人社部发〔</w:t>
            </w:r>
            <w:r>
              <w:rPr>
                <w:rFonts w:ascii="宋体" w:hAnsi="宋体" w:cs="宋体"/>
                <w:szCs w:val="21"/>
              </w:rPr>
              <w:t xml:space="preserve">2022</w:t>
            </w:r>
            <w:r>
              <w:rPr>
                <w:rFonts w:hint="eastAsia" w:ascii="宋体" w:hAnsi="宋体" w:cs="宋体"/>
                <w:szCs w:val="21"/>
              </w:rPr>
              <w:t xml:space="preserve">〕</w:t>
            </w:r>
            <w:r>
              <w:rPr>
                <w:rFonts w:ascii="宋体" w:hAnsi="宋体" w:cs="宋体"/>
                <w:szCs w:val="21"/>
              </w:rPr>
              <w:t xml:space="preserve">24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《关于印发〈工伤康复服务项目（试行）〉和〈工伤康复服务规范（试行）〉（修订版）的通知》（人社部发〔</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30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《关于印发工伤预防费使用管理暂行办法的通知》（人社部规〔</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3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289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失业保险服务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《失业保险条例》</w:t>
            </w:r>
            <w:r>
              <w:rPr>
                <w:rFonts w:ascii="宋体" w:hAnsi="宋体" w:cs="宋体"/>
                <w:szCs w:val="21"/>
              </w:rPr>
              <w:br w:type="textWrapping" w:clear="all"/>
            </w:r>
            <w:r>
              <w:rPr>
                <w:rFonts w:hint="eastAsia" w:ascii="宋体" w:hAnsi="宋体" w:cs="宋体"/>
                <w:szCs w:val="21"/>
              </w:rPr>
              <w:t xml:space="preserve">《失业保险金申领发放办法》（劳动和社会保障部令</w:t>
            </w:r>
            <w:r>
              <w:rPr>
                <w:rFonts w:ascii="宋体" w:hAnsi="宋体" w:cs="宋体"/>
                <w:szCs w:val="21"/>
              </w:rPr>
              <w:t xml:space="preserve">2001</w:t>
            </w:r>
            <w:r>
              <w:rPr>
                <w:rFonts w:hint="eastAsia" w:ascii="宋体" w:hAnsi="宋体" w:cs="宋体"/>
                <w:szCs w:val="21"/>
              </w:rPr>
              <w:t xml:space="preserve">年第</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《关于失业保险支持企业稳定就业岗位的通知》（人社部发〔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23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《关于延续实施部分减负稳岗扩就业政策措施的通知》（人社部发〔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29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《国务院关于做好当前和今后一个时期促进就业工作的若干意见》（国发〔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39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《关于领取失业保险金人员参加职工基本医疗保险有关问题的通知》（人社部发〔</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77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《关于推进失业保险金“畅通领、安全办”的通知》（人社部发〔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《关于印发优化失业保险经办业务流程指南的通知》（劳社厅发〔</w:t>
            </w:r>
            <w:r>
              <w:rPr>
                <w:rFonts w:ascii="宋体" w:hAnsi="宋体" w:cs="宋体"/>
                <w:szCs w:val="21"/>
              </w:rPr>
              <w:t xml:space="preserve">2006</w:t>
            </w:r>
            <w:r>
              <w:rPr>
                <w:rFonts w:hint="eastAsia" w:ascii="宋体" w:hAnsi="宋体" w:cs="宋体"/>
                <w:szCs w:val="21"/>
              </w:rPr>
              <w:t xml:space="preserve">〕</w:t>
            </w:r>
            <w:r>
              <w:rPr>
                <w:rFonts w:ascii="宋体" w:hAnsi="宋体" w:cs="宋体"/>
                <w:szCs w:val="21"/>
              </w:rPr>
              <w:t xml:space="preserve">24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290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社会保障卡服务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市人社局；县级人社部门，乡镇（街道）派出机构、分支机构，乡镇人民政府（街道办事处）或其指定部门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《关于印发“中华人民共和国社会保障卡”管理办法的通知》（人社部发〔</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47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《关于社会保障卡加载金融功能的通知》（人社部发〔</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83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申领、补换卡、注销事项镇级受理、县级审核办理。密码事项须配备社保卡读卡器（含密码键盘）</w:t>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291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就业信息服务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《中华人民共和国就业促进法》</w:t>
            </w:r>
            <w:r>
              <w:rPr>
                <w:rFonts w:ascii="宋体" w:hAnsi="宋体" w:cs="宋体"/>
                <w:szCs w:val="21"/>
              </w:rPr>
              <w:br w:type="textWrapping" w:clear="all"/>
            </w:r>
            <w:r>
              <w:rPr>
                <w:rFonts w:hint="eastAsia" w:ascii="宋体" w:hAnsi="宋体" w:cs="宋体"/>
                <w:szCs w:val="21"/>
              </w:rPr>
              <w:t xml:space="preserve">《人力资源市场暂行条例》</w:t>
            </w:r>
            <w:r>
              <w:rPr>
                <w:rFonts w:ascii="宋体" w:hAnsi="宋体" w:cs="宋体"/>
                <w:szCs w:val="21"/>
              </w:rPr>
              <w:br w:type="textWrapping" w:clear="all"/>
            </w:r>
            <w:r>
              <w:rPr>
                <w:rFonts w:hint="eastAsia" w:ascii="宋体" w:hAnsi="宋体" w:cs="宋体"/>
                <w:szCs w:val="21"/>
              </w:rPr>
              <w:t xml:space="preserve">《就业服务与就业管理规定》（劳动社会保障部令第</w:t>
            </w:r>
            <w:r>
              <w:rPr>
                <w:rFonts w:ascii="宋体" w:hAnsi="宋体" w:cs="宋体"/>
                <w:szCs w:val="21"/>
              </w:rPr>
              <w:t xml:space="preserve">28</w:t>
            </w:r>
            <w:r>
              <w:rPr>
                <w:rFonts w:hint="eastAsia" w:ascii="宋体" w:hAnsi="宋体" w:cs="宋体"/>
                <w:szCs w:val="21"/>
              </w:rPr>
              <w:t xml:space="preserve">号公布，人力资源和社会保障部令第</w:t>
            </w:r>
            <w:r>
              <w:rPr>
                <w:rFonts w:ascii="宋体" w:hAnsi="宋体" w:cs="宋体"/>
                <w:szCs w:val="21"/>
              </w:rPr>
              <w:t xml:space="preserve">47</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292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职业介绍、职业指导和创业开业指导</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市人社局；县级人社部门，乡镇（街道）派出机构、分支机构，乡镇人民政府（街道办事处）或其指定部门，村（社区）居民委员会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《中华人民共和国就业促进法》</w:t>
            </w:r>
            <w:r>
              <w:rPr>
                <w:rFonts w:ascii="宋体" w:hAnsi="宋体" w:cs="宋体"/>
                <w:szCs w:val="21"/>
              </w:rPr>
              <w:br w:type="textWrapping" w:clear="all"/>
            </w:r>
            <w:r>
              <w:rPr>
                <w:rFonts w:hint="eastAsia" w:ascii="宋体" w:hAnsi="宋体" w:cs="宋体"/>
                <w:szCs w:val="21"/>
              </w:rPr>
              <w:t xml:space="preserve">《人力资源市场暂行条例》</w:t>
            </w:r>
            <w:r>
              <w:rPr>
                <w:rFonts w:ascii="宋体" w:hAnsi="宋体" w:cs="宋体"/>
                <w:szCs w:val="21"/>
              </w:rPr>
              <w:br w:type="textWrapping" w:clear="all"/>
            </w:r>
            <w:r>
              <w:rPr>
                <w:rFonts w:hint="eastAsia" w:ascii="宋体" w:hAnsi="宋体" w:cs="宋体"/>
                <w:szCs w:val="21"/>
              </w:rPr>
              <w:t xml:space="preserve">《就业服务与就业管理规定》（劳动社会保障部令第</w:t>
            </w:r>
            <w:r>
              <w:rPr>
                <w:rFonts w:ascii="宋体" w:hAnsi="宋体" w:cs="宋体"/>
                <w:szCs w:val="21"/>
              </w:rPr>
              <w:t xml:space="preserve">28</w:t>
            </w:r>
            <w:r>
              <w:rPr>
                <w:rFonts w:hint="eastAsia" w:ascii="宋体" w:hAnsi="宋体" w:cs="宋体"/>
                <w:szCs w:val="21"/>
              </w:rPr>
              <w:t xml:space="preserve">号公布，人力资源和社会保障部令第</w:t>
            </w:r>
            <w:r>
              <w:rPr>
                <w:rFonts w:ascii="宋体" w:hAnsi="宋体" w:cs="宋体"/>
                <w:szCs w:val="21"/>
              </w:rPr>
              <w:t xml:space="preserve">47</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293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公共就业服务专项活动</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《中华人民共和国就业促进法》</w:t>
            </w:r>
            <w:r>
              <w:rPr>
                <w:rFonts w:ascii="宋体" w:hAnsi="宋体" w:cs="宋体"/>
                <w:szCs w:val="21"/>
              </w:rPr>
              <w:br w:type="textWrapping" w:clear="all"/>
            </w:r>
            <w:r>
              <w:rPr>
                <w:rFonts w:hint="eastAsia" w:ascii="宋体" w:hAnsi="宋体" w:cs="宋体"/>
                <w:szCs w:val="21"/>
              </w:rPr>
              <w:t xml:space="preserve">《就业服务与就业管理规定》（劳动社会保障部令第</w:t>
            </w:r>
            <w:r>
              <w:rPr>
                <w:rFonts w:ascii="宋体" w:hAnsi="宋体" w:cs="宋体"/>
                <w:szCs w:val="21"/>
              </w:rPr>
              <w:t xml:space="preserve">28</w:t>
            </w:r>
            <w:r>
              <w:rPr>
                <w:rFonts w:hint="eastAsia" w:ascii="宋体" w:hAnsi="宋体" w:cs="宋体"/>
                <w:szCs w:val="21"/>
              </w:rPr>
              <w:t xml:space="preserve">号公布，人力资源和社会保障部令第</w:t>
            </w:r>
            <w:r>
              <w:rPr>
                <w:rFonts w:ascii="宋体" w:hAnsi="宋体" w:cs="宋体"/>
                <w:szCs w:val="21"/>
              </w:rPr>
              <w:t xml:space="preserve">47</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《关于进一步加强公共就业服务体系建设的指导意见》（人社部发〔</w:t>
            </w:r>
            <w:r>
              <w:rPr>
                <w:rFonts w:ascii="宋体" w:hAnsi="宋体" w:cs="宋体"/>
                <w:szCs w:val="21"/>
              </w:rPr>
              <w:t xml:space="preserve">2009</w:t>
            </w:r>
            <w:r>
              <w:rPr>
                <w:rFonts w:hint="eastAsia" w:ascii="宋体" w:hAnsi="宋体" w:cs="宋体"/>
                <w:szCs w:val="21"/>
              </w:rPr>
              <w:t xml:space="preserve">〕</w:t>
            </w:r>
            <w:r>
              <w:rPr>
                <w:rFonts w:ascii="宋体" w:hAnsi="宋体" w:cs="宋体"/>
                <w:szCs w:val="21"/>
              </w:rPr>
              <w:t xml:space="preserve">116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35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294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就业失业登记</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市人社局；县级人社部门，乡镇（街道）派出机构、分支机构，乡镇人民政府（街道办事处）或其指定部门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《中华人民共和国就业促进法》</w:t>
            </w:r>
            <w:r>
              <w:rPr>
                <w:rFonts w:ascii="宋体" w:hAnsi="宋体" w:cs="宋体"/>
                <w:szCs w:val="21"/>
              </w:rPr>
              <w:br w:type="textWrapping" w:clear="all"/>
            </w:r>
            <w:r>
              <w:rPr>
                <w:rFonts w:hint="eastAsia" w:ascii="宋体" w:hAnsi="宋体" w:cs="宋体"/>
                <w:szCs w:val="21"/>
              </w:rPr>
              <w:t xml:space="preserve">《就业服务与就业管理规定》（劳动社会保障部令第</w:t>
            </w:r>
            <w:r>
              <w:rPr>
                <w:rFonts w:ascii="宋体" w:hAnsi="宋体" w:cs="宋体"/>
                <w:szCs w:val="21"/>
              </w:rPr>
              <w:t xml:space="preserve">28</w:t>
            </w:r>
            <w:r>
              <w:rPr>
                <w:rFonts w:hint="eastAsia" w:ascii="宋体" w:hAnsi="宋体" w:cs="宋体"/>
                <w:szCs w:val="21"/>
              </w:rPr>
              <w:t xml:space="preserve">号公布，人力资源和社会保障部令第</w:t>
            </w:r>
            <w:r>
              <w:rPr>
                <w:rFonts w:ascii="宋体" w:hAnsi="宋体" w:cs="宋体"/>
                <w:szCs w:val="21"/>
              </w:rPr>
              <w:t xml:space="preserve">47</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《关于进一步完善公共就业服务体系有关问题的通知》（人社部发〔</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103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《关于进一步完善就业失业登记管理办法的通知》（人社部发〔</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97</w:t>
            </w:r>
            <w:r>
              <w:rPr>
                <w:rFonts w:hint="eastAsia" w:ascii="宋体" w:hAnsi="宋体" w:cs="宋体"/>
                <w:szCs w:val="21"/>
              </w:rPr>
              <w:t xml:space="preserve">号</w:t>
            </w:r>
            <w:r>
              <w:rPr>
                <w:rFonts w:ascii="宋体" w:hAnsi="宋体" w:cs="宋体"/>
                <w:szCs w:val="21"/>
              </w:rPr>
              <w:t xml:space="preserve">  </w:t>
            </w:r>
            <w:r>
              <w:rPr>
                <w:rFonts w:hint="eastAsia" w:ascii="宋体" w:hAnsi="宋体" w:cs="宋体"/>
                <w:szCs w:val="21"/>
              </w:rPr>
              <w:t xml:space="preserve">）</w:t>
            </w:r>
            <w:r>
              <w:rPr>
                <w:rFonts w:ascii="宋体" w:hAnsi="宋体" w:cs="宋体"/>
                <w:szCs w:val="21"/>
              </w:rPr>
              <w:br w:type="textWrapping" w:clear="all"/>
            </w:r>
            <w:r>
              <w:rPr>
                <w:rFonts w:hint="eastAsia" w:ascii="宋体" w:hAnsi="宋体" w:cs="宋体"/>
                <w:szCs w:val="21"/>
              </w:rPr>
              <w:t xml:space="preserve">《关于印发就业失业登记证管理暂行办法的通知》（人社部发〔</w:t>
            </w:r>
            <w:r>
              <w:rPr>
                <w:rFonts w:ascii="宋体" w:hAnsi="宋体" w:cs="宋体"/>
                <w:szCs w:val="21"/>
              </w:rPr>
              <w:t xml:space="preserve">2010</w:t>
            </w:r>
            <w:r>
              <w:rPr>
                <w:rFonts w:hint="eastAsia" w:ascii="宋体" w:hAnsi="宋体" w:cs="宋体"/>
                <w:szCs w:val="21"/>
              </w:rPr>
              <w:t xml:space="preserve">〕</w:t>
            </w:r>
            <w:r>
              <w:rPr>
                <w:rFonts w:ascii="宋体" w:hAnsi="宋体" w:cs="宋体"/>
                <w:szCs w:val="21"/>
              </w:rPr>
              <w:t xml:space="preserve">75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《关于进一步加强公共就业服务体系建设的指导意见》（人社部发〔</w:t>
            </w:r>
            <w:r>
              <w:rPr>
                <w:rFonts w:ascii="宋体" w:hAnsi="宋体" w:cs="宋体"/>
                <w:szCs w:val="21"/>
              </w:rPr>
              <w:t xml:space="preserve">2009</w:t>
            </w:r>
            <w:r>
              <w:rPr>
                <w:rFonts w:hint="eastAsia" w:ascii="宋体" w:hAnsi="宋体" w:cs="宋体"/>
                <w:szCs w:val="21"/>
              </w:rPr>
              <w:t xml:space="preserve">〕</w:t>
            </w:r>
            <w:r>
              <w:rPr>
                <w:rFonts w:ascii="宋体" w:hAnsi="宋体" w:cs="宋体"/>
                <w:szCs w:val="21"/>
              </w:rPr>
              <w:t xml:space="preserve">116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镇级受理、县级审核办理</w:t>
            </w:r>
            <w:r>
              <w:rPr>
                <w:rFonts w:ascii="宋体" w:hAnsi="宋体" w:cs="宋体"/>
                <w:szCs w:val="21"/>
              </w:rPr>
            </w:r>
          </w:p>
        </w:tc>
      </w:tr>
      <w:tr>
        <w:trPr>
          <w:jc w:val="center"/>
          <w:trHeight w:val="390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295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创业服务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市人社局；县级人社部门，乡镇（街道）派出机构、分支机构，乡镇人民政府（街道办事处）或其指定部门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《国务院关于做好当前和今后一个时期促进就业工作的若干意见》（国发〔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39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《关于进一步做好创业担保贷款财政贴息工作的通知》（财金〔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22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《关于实施创业担保贷款支持创业就业工作的通知》（银发〔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202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《关于印发〈普惠金融发展专项资金管理办法〉的通知》（财金〔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85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《关于进一步加大就业扶贫政策支持力度着力提高劳务组织化程度的通知》（人社部发〔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46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《省人社厅等</w:t>
            </w:r>
            <w:r>
              <w:rPr>
                <w:rFonts w:ascii="宋体" w:hAnsi="宋体" w:cs="宋体"/>
                <w:szCs w:val="21"/>
              </w:rPr>
              <w:t xml:space="preserve">11</w:t>
            </w:r>
            <w:r>
              <w:rPr>
                <w:rFonts w:hint="eastAsia" w:ascii="宋体" w:hAnsi="宋体" w:cs="宋体"/>
                <w:szCs w:val="21"/>
              </w:rPr>
              <w:t xml:space="preserve">部门关于深入实施”我兴楚乡·创在湖北“返乡创业行动计划的通知》（鄂人社发〔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36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镇级受理、县级审核办理</w:t>
            </w:r>
            <w:r>
              <w:rPr>
                <w:rFonts w:ascii="宋体" w:hAnsi="宋体" w:cs="宋体"/>
                <w:szCs w:val="21"/>
              </w:rPr>
            </w:r>
          </w:p>
        </w:tc>
      </w:tr>
      <w:tr>
        <w:trPr>
          <w:jc w:val="center"/>
          <w:trHeight w:val="36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296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对就业困难人员（含建档立卡贫困劳动力）实施就业援助</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市人社局；县级人社部门，乡镇（街道）派出机构、分支机构，乡镇人民政府（街道办事处）或其指定部门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《中华人民共和国就业促进法》</w:t>
            </w:r>
            <w:r>
              <w:rPr>
                <w:rFonts w:ascii="宋体" w:hAnsi="宋体" w:cs="宋体"/>
                <w:szCs w:val="21"/>
              </w:rPr>
              <w:br w:type="textWrapping" w:clear="all"/>
            </w:r>
            <w:r>
              <w:rPr>
                <w:rFonts w:hint="eastAsia" w:ascii="宋体" w:hAnsi="宋体" w:cs="宋体"/>
                <w:szCs w:val="21"/>
              </w:rPr>
              <w:t xml:space="preserve">《就业服务与就业管理规定》（劳动社会保障部令第</w:t>
            </w:r>
            <w:r>
              <w:rPr>
                <w:rFonts w:ascii="宋体" w:hAnsi="宋体" w:cs="宋体"/>
                <w:szCs w:val="21"/>
              </w:rPr>
              <w:t xml:space="preserve">28</w:t>
            </w:r>
            <w:r>
              <w:rPr>
                <w:rFonts w:hint="eastAsia" w:ascii="宋体" w:hAnsi="宋体" w:cs="宋体"/>
                <w:szCs w:val="21"/>
              </w:rPr>
              <w:t xml:space="preserve">号公布，人力资源和社会保障部令第</w:t>
            </w:r>
            <w:r>
              <w:rPr>
                <w:rFonts w:ascii="宋体" w:hAnsi="宋体" w:cs="宋体"/>
                <w:szCs w:val="21"/>
              </w:rPr>
              <w:t xml:space="preserve">47</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《关于加强就业援助工作的指导意见》（人社部发〔</w:t>
            </w:r>
            <w:r>
              <w:rPr>
                <w:rFonts w:ascii="宋体" w:hAnsi="宋体" w:cs="宋体"/>
                <w:szCs w:val="21"/>
              </w:rPr>
              <w:t xml:space="preserve">2010</w:t>
            </w:r>
            <w:r>
              <w:rPr>
                <w:rFonts w:hint="eastAsia" w:ascii="宋体" w:hAnsi="宋体" w:cs="宋体"/>
                <w:szCs w:val="21"/>
              </w:rPr>
              <w:t xml:space="preserve">〕</w:t>
            </w:r>
            <w:r>
              <w:rPr>
                <w:rFonts w:ascii="宋体" w:hAnsi="宋体" w:cs="宋体"/>
                <w:szCs w:val="21"/>
              </w:rPr>
              <w:t xml:space="preserve">29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《国务院关于做好当前和今后一段时期就业创业工作的意见》（国发〔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28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《关于印发〈就业补助资金管理办法〉的通知》（财社〔</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164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《关于进一步加大就业扶贫政策支持力度着力提高劳务组织化程度的通知》（人社部发〔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46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《国务院关于进一步做好新形势下就业创业工作的意见》（国发〔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23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镇级受理，县级审核办理</w:t>
            </w:r>
            <w:r>
              <w:rPr>
                <w:rFonts w:ascii="宋体" w:hAnsi="宋体" w:cs="宋体"/>
                <w:szCs w:val="21"/>
              </w:rPr>
            </w:r>
          </w:p>
        </w:tc>
      </w:tr>
      <w:tr>
        <w:trPr>
          <w:jc w:val="center"/>
          <w:trHeight w:val="413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297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高校毕业生等青年就业服务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《人力资源市场暂行条例》</w:t>
            </w:r>
            <w:r>
              <w:rPr>
                <w:rFonts w:ascii="宋体" w:hAnsi="宋体" w:cs="宋体"/>
                <w:szCs w:val="21"/>
              </w:rPr>
              <w:br w:type="textWrapping" w:clear="all"/>
            </w:r>
            <w:r>
              <w:rPr>
                <w:rFonts w:hint="eastAsia" w:ascii="宋体" w:hAnsi="宋体" w:cs="宋体"/>
                <w:szCs w:val="21"/>
              </w:rPr>
              <w:t xml:space="preserve">《国务院关于做好当前和今后一段时期就业创业工作的意见》（国发〔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28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《国务院关于做好当前和今后一个时期促进就业工作的若干意见》（国发〔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39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《关于做好高校毕业生求职补贴发放工作的通知》（人社部发〔</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43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《国务院关于进一步做好新形势下就业创业工作的意见》（国发〔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23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《关于印发〈就业补助资金管理办法〉的通知》（财社〔</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164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《关于做好人才集体户口管理服务工作的通知》（人社厅发〔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183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8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298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职业培训</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《中华人民共和国就业促进法》</w:t>
            </w:r>
            <w:r>
              <w:rPr>
                <w:rFonts w:ascii="宋体" w:hAnsi="宋体" w:cs="宋体"/>
                <w:szCs w:val="21"/>
              </w:rPr>
              <w:br w:type="textWrapping" w:clear="all"/>
            </w:r>
            <w:r>
              <w:rPr>
                <w:rFonts w:hint="eastAsia" w:ascii="宋体" w:hAnsi="宋体" w:cs="宋体"/>
                <w:szCs w:val="21"/>
              </w:rPr>
              <w:t xml:space="preserve">《国务院关于进一步做好新形势下就业创业工作的意见》（国发〔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23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《关于实施创业培训“马兰花计划”的通知》（鄂人社函〔</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147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《关于印发〈就业补助资金管理办法〉的通知》（财社〔</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164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《关于进一步加大就业扶贫政策支持力度着力提高劳务组织化程度的通知》（人社部发〔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46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《关于印发〈湖北省就业创业培训补贴管理办法〉的通知》（鄂人社发〔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64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299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职业技能鉴定补贴</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《中华人民共和国就业促进法》</w:t>
            </w:r>
            <w:r>
              <w:rPr>
                <w:rFonts w:ascii="宋体" w:hAnsi="宋体" w:cs="宋体"/>
                <w:szCs w:val="21"/>
              </w:rPr>
              <w:br w:type="textWrapping" w:clear="all"/>
            </w:r>
            <w:r>
              <w:rPr>
                <w:rFonts w:hint="eastAsia" w:ascii="宋体" w:hAnsi="宋体" w:cs="宋体"/>
                <w:szCs w:val="21"/>
              </w:rPr>
              <w:t xml:space="preserve">《关于印发〈就业补助资金管理办法〉的通知》（财社〔</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164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6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300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事业单位人事管理服务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《事业单位人事管理条例》</w:t>
            </w:r>
            <w:r>
              <w:rPr>
                <w:rFonts w:ascii="宋体" w:hAnsi="宋体" w:cs="宋体"/>
                <w:szCs w:val="21"/>
              </w:rPr>
              <w:br w:type="textWrapping" w:clear="all"/>
            </w:r>
            <w:r>
              <w:rPr>
                <w:rFonts w:hint="eastAsia" w:ascii="宋体" w:hAnsi="宋体" w:cs="宋体"/>
                <w:szCs w:val="21"/>
              </w:rPr>
              <w:t xml:space="preserve">《事业单位公开招聘人员暂行规定》（人事部令第</w:t>
            </w:r>
            <w:r>
              <w:rPr>
                <w:rFonts w:ascii="宋体" w:hAnsi="宋体" w:cs="宋体"/>
                <w:szCs w:val="21"/>
              </w:rPr>
              <w:t xml:space="preserve">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《事业单位工作人员处分暂行规定》（人力资源社会保障部</w:t>
            </w:r>
            <w:r>
              <w:rPr>
                <w:rFonts w:ascii="宋体" w:hAnsi="宋体" w:cs="宋体"/>
                <w:szCs w:val="21"/>
              </w:rPr>
              <w:t xml:space="preserve"> </w:t>
            </w:r>
            <w:r>
              <w:rPr>
                <w:rFonts w:hint="eastAsia" w:ascii="宋体" w:hAnsi="宋体" w:cs="宋体"/>
                <w:szCs w:val="21"/>
              </w:rPr>
              <w:t xml:space="preserve">监察部令第</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《关于印发〈事业单位工作人员申诉规定〉的通知》（人社部发〔</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45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《事业单位岗位设置管理试行办法》（国人部发〔</w:t>
            </w:r>
            <w:r>
              <w:rPr>
                <w:rFonts w:ascii="宋体" w:hAnsi="宋体" w:cs="宋体"/>
                <w:szCs w:val="21"/>
              </w:rPr>
              <w:t xml:space="preserve">2006</w:t>
            </w:r>
            <w:r>
              <w:rPr>
                <w:rFonts w:hint="eastAsia" w:ascii="宋体" w:hAnsi="宋体" w:cs="宋体"/>
                <w:szCs w:val="21"/>
              </w:rPr>
              <w:t xml:space="preserve">〕</w:t>
            </w:r>
            <w:r>
              <w:rPr>
                <w:rFonts w:ascii="宋体" w:hAnsi="宋体" w:cs="宋体"/>
                <w:szCs w:val="21"/>
              </w:rPr>
              <w:t xml:space="preserve">70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《〈事业单位岗位设置管理试行办法〉实施意见》（国人部发〔</w:t>
            </w:r>
            <w:r>
              <w:rPr>
                <w:rFonts w:ascii="宋体" w:hAnsi="宋体" w:cs="宋体"/>
                <w:szCs w:val="21"/>
              </w:rPr>
              <w:t xml:space="preserve">2006</w:t>
            </w:r>
            <w:r>
              <w:rPr>
                <w:rFonts w:hint="eastAsia" w:ascii="宋体" w:hAnsi="宋体" w:cs="宋体"/>
                <w:szCs w:val="21"/>
              </w:rPr>
              <w:t xml:space="preserve">〕</w:t>
            </w:r>
            <w:r>
              <w:rPr>
                <w:rFonts w:ascii="宋体" w:hAnsi="宋体" w:cs="宋体"/>
                <w:szCs w:val="21"/>
              </w:rPr>
              <w:t xml:space="preserve">87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301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流动人员人事档案管理服务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《人力资源市场暂行条例》</w:t>
            </w:r>
            <w:r>
              <w:rPr>
                <w:rFonts w:ascii="宋体" w:hAnsi="宋体" w:cs="宋体"/>
                <w:szCs w:val="21"/>
              </w:rPr>
              <w:br w:type="textWrapping" w:clear="all"/>
            </w:r>
            <w:r>
              <w:rPr>
                <w:rFonts w:hint="eastAsia" w:ascii="宋体" w:hAnsi="宋体" w:cs="宋体"/>
                <w:szCs w:val="21"/>
              </w:rPr>
              <w:t xml:space="preserve">《关于加强新形势下发展党员和党员管理工作的意见》（中办发〔</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《流动人员人事档案管理服务规定》（人社部发〔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112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《关于进一步加强流动人员人事档案管理服务工作的通知》（人社部发〔</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90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87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302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技能人员职业资格管理服务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《中华人民共和国劳动法》</w:t>
            </w:r>
            <w:r>
              <w:rPr>
                <w:rFonts w:ascii="宋体" w:hAnsi="宋体" w:cs="宋体"/>
                <w:szCs w:val="21"/>
              </w:rPr>
              <w:br w:type="textWrapping" w:clear="all"/>
            </w:r>
            <w:r>
              <w:rPr>
                <w:rFonts w:hint="eastAsia" w:ascii="宋体" w:hAnsi="宋体" w:cs="宋体"/>
                <w:szCs w:val="21"/>
              </w:rPr>
              <w:t xml:space="preserve">《劳动部关于颁发〈职业技能鉴定规定〉的通知》（劳部发〔</w:t>
            </w:r>
            <w:r>
              <w:rPr>
                <w:rFonts w:ascii="宋体" w:hAnsi="宋体" w:cs="宋体"/>
                <w:szCs w:val="21"/>
              </w:rPr>
              <w:t xml:space="preserve">1993</w:t>
            </w:r>
            <w:r>
              <w:rPr>
                <w:rFonts w:hint="eastAsia" w:ascii="宋体" w:hAnsi="宋体" w:cs="宋体"/>
                <w:szCs w:val="21"/>
              </w:rPr>
              <w:t xml:space="preserve">〕</w:t>
            </w:r>
            <w:r>
              <w:rPr>
                <w:rFonts w:ascii="宋体" w:hAnsi="宋体" w:cs="宋体"/>
                <w:szCs w:val="21"/>
              </w:rPr>
              <w:t xml:space="preserve">134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《关于做好职业资格证书查询系统建设工作的通知》（人社厅发〔</w:t>
            </w:r>
            <w:r>
              <w:rPr>
                <w:rFonts w:ascii="宋体" w:hAnsi="宋体" w:cs="宋体"/>
                <w:szCs w:val="21"/>
              </w:rPr>
              <w:t xml:space="preserve">2009</w:t>
            </w:r>
            <w:r>
              <w:rPr>
                <w:rFonts w:hint="eastAsia" w:ascii="宋体" w:hAnsi="宋体" w:cs="宋体"/>
                <w:szCs w:val="21"/>
              </w:rPr>
              <w:t xml:space="preserve">〕</w:t>
            </w:r>
            <w:r>
              <w:rPr>
                <w:rFonts w:ascii="宋体" w:hAnsi="宋体" w:cs="宋体"/>
                <w:szCs w:val="21"/>
              </w:rPr>
              <w:t xml:space="preserve">44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《关于进一步做好技能人员职业资格证书发放管理有关工作的通知》（人社厅发〔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42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《关于印发〈国家职业技能标准编制技术规程〉的通知》（人社厅发〔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26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5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303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专业技术人员管理服务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《职称评审管理暂行规定》（人社部令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40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《关于印发〈专业技术资格评定试行办法〉的通知》（人职发〔</w:t>
            </w:r>
            <w:r>
              <w:rPr>
                <w:rFonts w:ascii="宋体" w:hAnsi="宋体" w:cs="宋体"/>
                <w:szCs w:val="21"/>
              </w:rPr>
              <w:t xml:space="preserve">1994</w:t>
            </w:r>
            <w:r>
              <w:rPr>
                <w:rFonts w:hint="eastAsia" w:ascii="宋体" w:hAnsi="宋体" w:cs="宋体"/>
                <w:szCs w:val="21"/>
              </w:rPr>
              <w:t xml:space="preserve">〕</w:t>
            </w:r>
            <w:r>
              <w:rPr>
                <w:rFonts w:ascii="宋体" w:hAnsi="宋体" w:cs="宋体"/>
                <w:szCs w:val="21"/>
              </w:rPr>
              <w:t xml:space="preserve">14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《关于重新组建专业技术职务评审委员会有关事项的通知》（人职发〔</w:t>
            </w:r>
            <w:r>
              <w:rPr>
                <w:rFonts w:ascii="宋体" w:hAnsi="宋体" w:cs="宋体"/>
                <w:szCs w:val="21"/>
              </w:rPr>
              <w:t xml:space="preserve">1991</w:t>
            </w:r>
            <w:r>
              <w:rPr>
                <w:rFonts w:hint="eastAsia" w:ascii="宋体" w:hAnsi="宋体" w:cs="宋体"/>
                <w:szCs w:val="21"/>
              </w:rPr>
              <w:t xml:space="preserve">〕</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《关于印发〈企事业单位评聘专业技术职务若干问题暂行规定〉的通知》（人职发〔</w:t>
            </w:r>
            <w:r>
              <w:rPr>
                <w:rFonts w:ascii="宋体" w:hAnsi="宋体" w:cs="宋体"/>
                <w:szCs w:val="21"/>
              </w:rPr>
              <w:t xml:space="preserve">1991</w:t>
            </w:r>
            <w:r>
              <w:rPr>
                <w:rFonts w:hint="eastAsia" w:ascii="宋体" w:hAnsi="宋体" w:cs="宋体"/>
                <w:szCs w:val="21"/>
              </w:rPr>
              <w:t xml:space="preserve">〕</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《关于深化职称制度改革的意见》（人职发〔</w:t>
            </w:r>
            <w:r>
              <w:rPr>
                <w:rFonts w:ascii="宋体" w:hAnsi="宋体" w:cs="宋体"/>
                <w:szCs w:val="21"/>
              </w:rPr>
              <w:t xml:space="preserve">1994</w:t>
            </w:r>
            <w:r>
              <w:rPr>
                <w:rFonts w:hint="eastAsia" w:ascii="宋体" w:hAnsi="宋体" w:cs="宋体"/>
                <w:szCs w:val="21"/>
              </w:rPr>
              <w:t xml:space="preserve">〕</w:t>
            </w:r>
            <w:r>
              <w:rPr>
                <w:rFonts w:ascii="宋体" w:hAnsi="宋体" w:cs="宋体"/>
                <w:szCs w:val="21"/>
              </w:rPr>
              <w:t xml:space="preserve">14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《关于印发〈国家特聘专家服务与管理办法〉的通知》（组通字〔</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19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《关于印发〈国家海外高层次人才引进计划管理办法〉的通知》（组通字〔</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《中共中央国务院关于继续实行政府特殊津贴制度的通知》（中发〔</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12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《关于调整政府特殊津贴标准的通知》（人社部发〔</w:t>
            </w:r>
            <w:r>
              <w:rPr>
                <w:rFonts w:ascii="宋体" w:hAnsi="宋体" w:cs="宋体"/>
                <w:szCs w:val="21"/>
              </w:rPr>
              <w:t xml:space="preserve">2008</w:t>
            </w:r>
            <w:r>
              <w:rPr>
                <w:rFonts w:hint="eastAsia" w:ascii="宋体" w:hAnsi="宋体" w:cs="宋体"/>
                <w:szCs w:val="21"/>
              </w:rPr>
              <w:t xml:space="preserve">〕</w:t>
            </w:r>
            <w:r>
              <w:rPr>
                <w:rFonts w:ascii="宋体" w:hAnsi="宋体" w:cs="宋体"/>
                <w:szCs w:val="21"/>
              </w:rPr>
              <w:t xml:space="preserve">88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93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304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专业技术人员资格考试报名</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《中华人民共和国建筑法》</w:t>
            </w:r>
            <w:r>
              <w:rPr>
                <w:rFonts w:ascii="宋体" w:hAnsi="宋体" w:cs="宋体"/>
                <w:szCs w:val="21"/>
              </w:rPr>
              <w:br w:type="textWrapping" w:clear="all"/>
            </w:r>
            <w:r>
              <w:rPr>
                <w:rFonts w:hint="eastAsia" w:ascii="宋体" w:hAnsi="宋体" w:cs="宋体"/>
                <w:szCs w:val="21"/>
              </w:rPr>
              <w:t xml:space="preserve">《中华人民共和国计量法》</w:t>
            </w:r>
            <w:r>
              <w:rPr>
                <w:rFonts w:ascii="宋体" w:hAnsi="宋体" w:cs="宋体"/>
                <w:szCs w:val="21"/>
              </w:rPr>
              <w:br w:type="textWrapping" w:clear="all"/>
            </w:r>
            <w:r>
              <w:rPr>
                <w:rFonts w:hint="eastAsia" w:ascii="宋体" w:hAnsi="宋体" w:cs="宋体"/>
                <w:szCs w:val="21"/>
              </w:rPr>
              <w:t xml:space="preserve">《中华人民共和国测绘法》</w:t>
            </w:r>
            <w:r>
              <w:rPr>
                <w:rFonts w:ascii="宋体" w:hAnsi="宋体" w:cs="宋体"/>
                <w:szCs w:val="21"/>
              </w:rPr>
              <w:br w:type="textWrapping" w:clear="all"/>
            </w:r>
            <w:r>
              <w:rPr>
                <w:rFonts w:hint="eastAsia" w:ascii="宋体" w:hAnsi="宋体" w:cs="宋体"/>
                <w:szCs w:val="21"/>
              </w:rPr>
              <w:t xml:space="preserve">《中华人民共和国药品管理法》</w:t>
            </w:r>
            <w:r>
              <w:rPr>
                <w:rFonts w:ascii="宋体" w:hAnsi="宋体" w:cs="宋体"/>
                <w:szCs w:val="21"/>
              </w:rPr>
              <w:br w:type="textWrapping" w:clear="all"/>
            </w:r>
            <w:r>
              <w:rPr>
                <w:rFonts w:hint="eastAsia" w:ascii="宋体" w:hAnsi="宋体" w:cs="宋体"/>
                <w:szCs w:val="21"/>
              </w:rPr>
              <w:t xml:space="preserve">《中华人民共和国城乡规划法》</w:t>
            </w:r>
            <w:r>
              <w:rPr>
                <w:rFonts w:ascii="宋体" w:hAnsi="宋体" w:cs="宋体"/>
                <w:szCs w:val="21"/>
              </w:rPr>
              <w:br w:type="textWrapping" w:clear="all"/>
            </w:r>
            <w:r>
              <w:rPr>
                <w:rFonts w:hint="eastAsia" w:ascii="宋体" w:hAnsi="宋体" w:cs="宋体"/>
                <w:szCs w:val="21"/>
              </w:rPr>
              <w:t xml:space="preserve">《中华人民共和国安全生产法》</w:t>
            </w:r>
            <w:r>
              <w:rPr>
                <w:rFonts w:ascii="宋体" w:hAnsi="宋体" w:cs="宋体"/>
                <w:szCs w:val="21"/>
              </w:rPr>
              <w:br w:type="textWrapping" w:clear="all"/>
            </w:r>
            <w:r>
              <w:rPr>
                <w:rFonts w:hint="eastAsia" w:ascii="宋体" w:hAnsi="宋体" w:cs="宋体"/>
                <w:szCs w:val="21"/>
              </w:rPr>
              <w:t xml:space="preserve">《中华人民共和国消防法》</w:t>
            </w:r>
            <w:r>
              <w:rPr>
                <w:rFonts w:ascii="宋体" w:hAnsi="宋体" w:cs="宋体"/>
                <w:szCs w:val="21"/>
              </w:rPr>
              <w:br w:type="textWrapping" w:clear="all"/>
            </w:r>
            <w:r>
              <w:rPr>
                <w:rFonts w:hint="eastAsia" w:ascii="宋体" w:hAnsi="宋体" w:cs="宋体"/>
                <w:szCs w:val="21"/>
              </w:rPr>
              <w:t xml:space="preserve">《中华人民共和国注册建筑师条例》</w:t>
            </w:r>
            <w:r>
              <w:rPr>
                <w:rFonts w:ascii="宋体" w:hAnsi="宋体" w:cs="宋体"/>
                <w:szCs w:val="21"/>
              </w:rPr>
              <w:br w:type="textWrapping" w:clear="all"/>
            </w:r>
            <w:r>
              <w:rPr>
                <w:rFonts w:hint="eastAsia" w:ascii="宋体" w:hAnsi="宋体" w:cs="宋体"/>
                <w:szCs w:val="21"/>
              </w:rPr>
              <w:t xml:space="preserve">《中华人民共和国药品管理法实施条例》</w:t>
            </w:r>
            <w:r>
              <w:rPr>
                <w:rFonts w:ascii="宋体" w:hAnsi="宋体" w:cs="宋体"/>
                <w:szCs w:val="21"/>
              </w:rPr>
              <w:br w:type="textWrapping" w:clear="all"/>
            </w:r>
            <w:r>
              <w:rPr>
                <w:rFonts w:hint="eastAsia" w:ascii="宋体" w:hAnsi="宋体" w:cs="宋体"/>
                <w:szCs w:val="21"/>
              </w:rPr>
              <w:t xml:space="preserve">《建设工程质量管理条例》</w:t>
            </w:r>
            <w:r>
              <w:rPr>
                <w:rFonts w:ascii="宋体" w:hAnsi="宋体" w:cs="宋体"/>
                <w:szCs w:val="21"/>
              </w:rPr>
              <w:br w:type="textWrapping" w:clear="all"/>
            </w:r>
            <w:r>
              <w:rPr>
                <w:rFonts w:hint="eastAsia" w:ascii="宋体" w:hAnsi="宋体" w:cs="宋体"/>
                <w:szCs w:val="21"/>
              </w:rPr>
              <w:t xml:space="preserve">《出版管理条例》</w:t>
            </w:r>
            <w:r>
              <w:rPr>
                <w:rFonts w:ascii="宋体" w:hAnsi="宋体" w:cs="宋体"/>
                <w:szCs w:val="21"/>
              </w:rPr>
              <w:br w:type="textWrapping" w:clear="all"/>
            </w:r>
            <w:r>
              <w:rPr>
                <w:rFonts w:hint="eastAsia" w:ascii="宋体" w:hAnsi="宋体" w:cs="宋体"/>
                <w:spacing w:val="-8"/>
                <w:szCs w:val="21"/>
              </w:rPr>
              <w:t xml:space="preserve">《关于建立注册建筑师制度及有关工作的通知》（建设〔</w:t>
            </w:r>
            <w:r>
              <w:rPr>
                <w:rFonts w:ascii="宋体" w:hAnsi="宋体" w:cs="宋体"/>
                <w:spacing w:val="-8"/>
                <w:szCs w:val="21"/>
              </w:rPr>
              <w:t xml:space="preserve">1994</w:t>
            </w:r>
            <w:r>
              <w:rPr>
                <w:rFonts w:hint="eastAsia" w:ascii="宋体" w:hAnsi="宋体" w:cs="宋体"/>
                <w:spacing w:val="-8"/>
                <w:szCs w:val="21"/>
              </w:rPr>
              <w:t xml:space="preserve">〕</w:t>
            </w:r>
            <w:r>
              <w:rPr>
                <w:rFonts w:ascii="宋体" w:hAnsi="宋体" w:cs="宋体"/>
                <w:spacing w:val="-8"/>
                <w:szCs w:val="21"/>
              </w:rPr>
              <w:t xml:space="preserve">598</w:t>
            </w:r>
            <w:r>
              <w:rPr>
                <w:rFonts w:hint="eastAsia" w:ascii="宋体" w:hAnsi="宋体" w:cs="宋体"/>
                <w:spacing w:val="-8"/>
                <w:szCs w:val="21"/>
              </w:rPr>
              <w:t xml:space="preserve">号）</w:t>
            </w:r>
            <w:r>
              <w:rPr>
                <w:rFonts w:ascii="宋体" w:hAnsi="宋体" w:cs="宋体"/>
                <w:szCs w:val="21"/>
              </w:rPr>
              <w:br w:type="textWrapping" w:clear="all"/>
            </w:r>
            <w:r>
              <w:rPr>
                <w:rFonts w:hint="eastAsia" w:ascii="宋体" w:hAnsi="宋体" w:cs="宋体"/>
                <w:szCs w:val="21"/>
              </w:rPr>
              <w:t xml:space="preserve">《国务院关于修改〈建设工程勘察设计管理条例〉的决定》（国务院令第</w:t>
            </w:r>
            <w:r>
              <w:rPr>
                <w:rFonts w:ascii="宋体" w:hAnsi="宋体" w:cs="宋体"/>
                <w:szCs w:val="21"/>
              </w:rPr>
              <w:t xml:space="preserve">662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《关于印发〈工程咨询（投资）专业技术人员职业资格制度暂行规定〉和〈咨询工程师（投资）职业资格考试实施办法〉的通知》（人社部发〔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64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《关于全国监理工程师执业资格考试工作的通知》（建监〔</w:t>
            </w:r>
            <w:r>
              <w:rPr>
                <w:rFonts w:ascii="宋体" w:hAnsi="宋体" w:cs="宋体"/>
                <w:szCs w:val="21"/>
              </w:rPr>
              <w:t xml:space="preserve">1996</w:t>
            </w:r>
            <w:r>
              <w:rPr>
                <w:rFonts w:hint="eastAsia" w:ascii="宋体" w:hAnsi="宋体" w:cs="宋体"/>
                <w:szCs w:val="21"/>
              </w:rPr>
              <w:t xml:space="preserve">〕</w:t>
            </w:r>
            <w:r>
              <w:rPr>
                <w:rFonts w:ascii="宋体" w:hAnsi="宋体" w:cs="宋体"/>
                <w:szCs w:val="21"/>
              </w:rPr>
              <w:t xml:space="preserve">462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《公路水运工程监理企业资质管理规定》（交通运输部令</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《关于做好</w:t>
            </w:r>
            <w:r>
              <w:rPr>
                <w:rFonts w:ascii="宋体" w:hAnsi="宋体" w:cs="宋体"/>
                <w:szCs w:val="21"/>
              </w:rPr>
              <w:t xml:space="preserve">1998</w:t>
            </w:r>
            <w:r>
              <w:rPr>
                <w:rFonts w:hint="eastAsia" w:ascii="宋体" w:hAnsi="宋体" w:cs="宋体"/>
                <w:szCs w:val="21"/>
              </w:rPr>
              <w:t xml:space="preserve">年度全国监理工程师执业资格考试工作的通知》（人办发〔</w:t>
            </w:r>
            <w:r>
              <w:rPr>
                <w:rFonts w:ascii="宋体" w:hAnsi="宋体" w:cs="宋体"/>
                <w:szCs w:val="21"/>
              </w:rPr>
              <w:t xml:space="preserve">1997</w:t>
            </w:r>
            <w:r>
              <w:rPr>
                <w:rFonts w:hint="eastAsia" w:ascii="宋体" w:hAnsi="宋体" w:cs="宋体"/>
                <w:szCs w:val="21"/>
              </w:rPr>
              <w:t xml:space="preserve">〕</w:t>
            </w:r>
            <w:r>
              <w:rPr>
                <w:rFonts w:ascii="宋体" w:hAnsi="宋体" w:cs="宋体"/>
                <w:szCs w:val="21"/>
              </w:rPr>
              <w:t xml:space="preserve">105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《注册监理工程师管理规定》（建设部令</w:t>
            </w:r>
            <w:r>
              <w:rPr>
                <w:rFonts w:ascii="宋体" w:hAnsi="宋体" w:cs="宋体"/>
                <w:szCs w:val="21"/>
              </w:rPr>
              <w:t xml:space="preserve">2006</w:t>
            </w:r>
            <w:r>
              <w:rPr>
                <w:rFonts w:hint="eastAsia" w:ascii="宋体" w:hAnsi="宋体" w:cs="宋体"/>
                <w:szCs w:val="21"/>
              </w:rPr>
              <w:t xml:space="preserve">年第</w:t>
            </w:r>
            <w:r>
              <w:rPr>
                <w:rFonts w:ascii="宋体" w:hAnsi="宋体" w:cs="宋体"/>
                <w:szCs w:val="21"/>
              </w:rPr>
              <w:t xml:space="preserve">147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《关于印发〈环境影响评价工程师职业资格制度暂行规定〉、〈环境影响评价工程师职业资格考试实施办法〉和〈环境影响评价工程师职业资格考核认定办法〉的通知》（国人部发〔</w:t>
            </w:r>
            <w:r>
              <w:rPr>
                <w:rFonts w:ascii="宋体" w:hAnsi="宋体" w:cs="宋体"/>
                <w:szCs w:val="21"/>
              </w:rPr>
              <w:t xml:space="preserve">2004</w:t>
            </w:r>
            <w:r>
              <w:rPr>
                <w:rFonts w:hint="eastAsia" w:ascii="宋体" w:hAnsi="宋体" w:cs="宋体"/>
                <w:szCs w:val="21"/>
              </w:rPr>
              <w:t xml:space="preserve">〕</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《关于印发〈翻译专业资格（水平）考试暂行规定〉的通知》（人发〔</w:t>
            </w:r>
            <w:r>
              <w:rPr>
                <w:rFonts w:ascii="宋体" w:hAnsi="宋体" w:cs="宋体"/>
                <w:szCs w:val="21"/>
              </w:rPr>
              <w:t xml:space="preserve">2003</w:t>
            </w:r>
            <w:r>
              <w:rPr>
                <w:rFonts w:hint="eastAsia" w:ascii="宋体" w:hAnsi="宋体" w:cs="宋体"/>
                <w:szCs w:val="21"/>
              </w:rPr>
              <w:t xml:space="preserve">〕</w:t>
            </w:r>
            <w:r>
              <w:rPr>
                <w:rFonts w:ascii="宋体" w:hAnsi="宋体" w:cs="宋体"/>
                <w:szCs w:val="21"/>
              </w:rPr>
              <w:t xml:space="preserve">21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93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305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专业技术人员资格考试报名</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w:t>
            </w:r>
            <w:r>
              <w:rPr>
                <w:rFonts w:ascii="宋体" w:hAnsi="宋体" w:cs="宋体"/>
                <w:szCs w:val="21"/>
              </w:rPr>
            </w:r>
          </w:p>
        </w:tc>
        <w:tc>
          <w:tcPr>
            <w:tcBorders/>
            <w:tcW w:w="6214" w:type="dxa"/>
            <w:vAlign w:val="center"/>
            <w:textDirection w:val="lrTb"/>
            <w:noWrap w:val="false"/>
          </w:tcPr>
          <w:p>
            <w:pPr>
              <w:pBdr/>
              <w:spacing w:line="240" w:lineRule="atLeast"/>
              <w:ind/>
              <w:jc w:val="left"/>
              <w:rPr>
                <w:rFonts w:hint="eastAsia" w:ascii="宋体" w:hAnsi="宋体" w:cs="宋体"/>
                <w:szCs w:val="21"/>
              </w:rPr>
            </w:pPr>
            <w:r>
              <w:rPr>
                <w:rFonts w:hint="eastAsia" w:ascii="宋体" w:hAnsi="宋体" w:cs="宋体"/>
                <w:szCs w:val="21"/>
              </w:rPr>
              <w:t xml:space="preserve">《关于印发〈二级、三级翻译专业资格（水平）考试实施办法〉的通知》（国人厅发〔</w:t>
            </w:r>
            <w:r>
              <w:rPr>
                <w:rFonts w:ascii="宋体" w:hAnsi="宋体" w:cs="宋体"/>
                <w:szCs w:val="21"/>
              </w:rPr>
              <w:t xml:space="preserve">2003</w:t>
            </w:r>
            <w:r>
              <w:rPr>
                <w:rFonts w:hint="eastAsia" w:ascii="宋体" w:hAnsi="宋体" w:cs="宋体"/>
                <w:szCs w:val="21"/>
              </w:rPr>
              <w:t xml:space="preserve">〕</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t xml:space="preserve"> </w:t>
            </w:r>
            <w:r>
              <w:rPr>
                <w:rFonts w:hint="eastAsia" w:ascii="宋体" w:hAnsi="宋体" w:cs="宋体"/>
                <w:szCs w:val="21"/>
              </w:rPr>
              <w:t xml:space="preserve">）</w:t>
            </w:r>
            <w:r>
              <w:rPr>
                <w:rFonts w:ascii="宋体" w:hAnsi="宋体" w:cs="宋体"/>
                <w:szCs w:val="21"/>
              </w:rPr>
              <w:br w:type="textWrapping" w:clear="all"/>
            </w:r>
            <w:r>
              <w:rPr>
                <w:rFonts w:hint="eastAsia" w:ascii="宋体" w:hAnsi="宋体" w:cs="宋体"/>
                <w:szCs w:val="21"/>
              </w:rPr>
              <w:t xml:space="preserve">《关于印发〈资深翻译和一级翻译专业资格（水平）评价办法（试行）〉的通知》（人社部发〔</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51</w:t>
            </w:r>
            <w:r>
              <w:rPr>
                <w:rFonts w:hint="eastAsia" w:ascii="宋体" w:hAnsi="宋体" w:cs="宋体"/>
                <w:szCs w:val="21"/>
              </w:rPr>
              <w:t xml:space="preserve">号</w:t>
            </w:r>
            <w:r>
              <w:rPr>
                <w:rFonts w:ascii="宋体" w:hAnsi="宋体" w:cs="宋体"/>
                <w:szCs w:val="21"/>
              </w:rPr>
              <w:t xml:space="preserve"> </w:t>
            </w:r>
            <w:r>
              <w:rPr>
                <w:rFonts w:hint="eastAsia" w:ascii="宋体" w:hAnsi="宋体" w:cs="宋体"/>
                <w:szCs w:val="21"/>
              </w:rPr>
              <w:t xml:space="preserve">）</w:t>
            </w:r>
            <w:r>
              <w:rPr>
                <w:rFonts w:ascii="宋体" w:hAnsi="宋体" w:cs="宋体"/>
                <w:szCs w:val="21"/>
              </w:rPr>
              <w:br w:type="textWrapping" w:clear="all"/>
            </w:r>
            <w:r>
              <w:rPr>
                <w:rFonts w:hint="eastAsia" w:ascii="宋体" w:hAnsi="宋体" w:cs="宋体"/>
                <w:szCs w:val="21"/>
              </w:rPr>
              <w:t xml:space="preserve">《关于调整翻译专业资格考试实施工作有关事项的通知》（人社厅发〔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60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《关于印发〈社会工作者职业水平评价暂行规定〉和〈助理社会工作师、社会工作师职业水平考试实施办法〉的通知》（国人部发〔</w:t>
            </w:r>
            <w:r>
              <w:rPr>
                <w:rFonts w:ascii="宋体" w:hAnsi="宋体" w:cs="宋体"/>
                <w:szCs w:val="21"/>
              </w:rPr>
              <w:t xml:space="preserve">2006</w:t>
            </w:r>
            <w:r>
              <w:rPr>
                <w:rFonts w:hint="eastAsia" w:ascii="宋体" w:hAnsi="宋体" w:cs="宋体"/>
                <w:szCs w:val="21"/>
              </w:rPr>
              <w:t xml:space="preserve">〕</w:t>
            </w:r>
            <w:r>
              <w:rPr>
                <w:rFonts w:ascii="宋体" w:hAnsi="宋体" w:cs="宋体"/>
                <w:szCs w:val="21"/>
              </w:rPr>
              <w:t xml:space="preserve">71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《中共中央国务院关于印发〈国家中长期人才发展规划纲要（</w:t>
            </w:r>
            <w:r>
              <w:rPr>
                <w:rFonts w:ascii="宋体" w:hAnsi="宋体" w:cs="宋体"/>
                <w:szCs w:val="21"/>
              </w:rPr>
              <w:t xml:space="preserve">2010-2020</w:t>
            </w:r>
            <w:r>
              <w:rPr>
                <w:rFonts w:hint="eastAsia" w:ascii="宋体" w:hAnsi="宋体" w:cs="宋体"/>
                <w:szCs w:val="21"/>
              </w:rPr>
              <w:t xml:space="preserve">年）〉的通知》（</w:t>
            </w:r>
            <w:r>
              <w:rPr>
                <w:rFonts w:ascii="宋体" w:hAnsi="宋体" w:cs="宋体"/>
                <w:szCs w:val="21"/>
              </w:rPr>
              <w:t xml:space="preserve">2011</w:t>
            </w:r>
            <w:r>
              <w:rPr>
                <w:rFonts w:hint="eastAsia" w:ascii="宋体" w:hAnsi="宋体" w:cs="宋体"/>
                <w:szCs w:val="21"/>
              </w:rPr>
              <w:t xml:space="preserve">年中发〔</w:t>
            </w:r>
            <w:r>
              <w:rPr>
                <w:rFonts w:ascii="宋体" w:hAnsi="宋体" w:cs="宋体"/>
                <w:szCs w:val="21"/>
              </w:rPr>
              <w:t xml:space="preserve">2010</w:t>
            </w:r>
            <w:r>
              <w:rPr>
                <w:rFonts w:hint="eastAsia" w:ascii="宋体" w:hAnsi="宋体" w:cs="宋体"/>
                <w:szCs w:val="21"/>
              </w:rPr>
              <w:t xml:space="preserve">〕</w:t>
            </w:r>
            <w:r>
              <w:rPr>
                <w:rFonts w:ascii="宋体" w:hAnsi="宋体" w:cs="宋体"/>
                <w:szCs w:val="21"/>
              </w:rPr>
              <w:t xml:space="preserve">6 </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《关于印发〈高级社会工作师评价办法〉的通知》（人社部规〔</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《印发〈关于加强社会工作专业人才队伍建设的意见〉的通知》（中组发〔</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25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《关于印发〈注册计量师制度暂行规定〉、〈注册计量师资格考试实施办法〉和〈注册计量师资格考核认定办法〉的通知》（国人部发〔</w:t>
            </w:r>
            <w:r>
              <w:rPr>
                <w:rFonts w:ascii="宋体" w:hAnsi="宋体" w:cs="宋体"/>
                <w:szCs w:val="21"/>
              </w:rPr>
              <w:t xml:space="preserve">2006</w:t>
            </w:r>
            <w:r>
              <w:rPr>
                <w:rFonts w:hint="eastAsia" w:ascii="宋体" w:hAnsi="宋体" w:cs="宋体"/>
                <w:szCs w:val="21"/>
              </w:rPr>
              <w:t xml:space="preserve">〕</w:t>
            </w:r>
            <w:r>
              <w:rPr>
                <w:rFonts w:ascii="宋体" w:hAnsi="宋体" w:cs="宋体"/>
                <w:szCs w:val="21"/>
              </w:rPr>
              <w:t xml:space="preserve">40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《市场监管总局</w:t>
            </w:r>
            <w:r>
              <w:rPr>
                <w:rFonts w:ascii="宋体" w:hAnsi="宋体" w:cs="宋体"/>
                <w:szCs w:val="21"/>
              </w:rPr>
              <w:t xml:space="preserve"> </w:t>
            </w:r>
            <w:r>
              <w:rPr>
                <w:rFonts w:hint="eastAsia" w:ascii="宋体" w:hAnsi="宋体" w:cs="宋体"/>
                <w:szCs w:val="21"/>
              </w:rPr>
              <w:t xml:space="preserve">人力资源社会保障部关于印发〈注册计量师职业资格制度规定〉〈注册计量师职业资格考试实施办法〉的通知》（国市监计量〔</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197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《国务院对确需保留的行政审批项目设定行政许可的决定》</w:t>
            </w:r>
            <w:r>
              <w:rPr>
                <w:rFonts w:ascii="宋体" w:hAnsi="宋体" w:cs="宋体"/>
                <w:szCs w:val="21"/>
              </w:rPr>
              <w:br w:type="textWrapping" w:clear="all"/>
            </w:r>
            <w:r>
              <w:rPr>
                <w:rFonts w:hint="eastAsia" w:ascii="宋体" w:hAnsi="宋体" w:cs="宋体"/>
                <w:szCs w:val="21"/>
              </w:rPr>
              <w:t xml:space="preserve">《关于印发〈注册设备监理师执业资格制度暂行规定〉、〈注册设备监理师执业资格考试实施办法〉和〈注册设备监理师执业资格考核认定办法〉的通知》（国人部发〔</w:t>
            </w:r>
            <w:r>
              <w:rPr>
                <w:rFonts w:ascii="宋体" w:hAnsi="宋体" w:cs="宋体"/>
                <w:szCs w:val="21"/>
              </w:rPr>
              <w:t xml:space="preserve">2003</w:t>
            </w:r>
            <w:r>
              <w:rPr>
                <w:rFonts w:hint="eastAsia" w:ascii="宋体" w:hAnsi="宋体" w:cs="宋体"/>
                <w:szCs w:val="21"/>
              </w:rPr>
              <w:t xml:space="preserve">〕</w:t>
            </w:r>
            <w:r>
              <w:rPr>
                <w:rFonts w:ascii="宋体" w:hAnsi="宋体" w:cs="宋体"/>
                <w:szCs w:val="21"/>
              </w:rPr>
              <w:t xml:space="preserve">40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《关于印发〈注册测绘师制度暂行规定〉、〈注册测绘师资格考试实施办法〉和〈注册测绘师资格考核认定办法〉的通知》（国人部发〔</w:t>
            </w:r>
            <w:r>
              <w:rPr>
                <w:rFonts w:ascii="宋体" w:hAnsi="宋体" w:cs="宋体"/>
                <w:szCs w:val="21"/>
              </w:rPr>
              <w:t xml:space="preserve">2007</w:t>
            </w:r>
            <w:r>
              <w:rPr>
                <w:rFonts w:hint="eastAsia" w:ascii="宋体" w:hAnsi="宋体" w:cs="宋体"/>
                <w:szCs w:val="21"/>
              </w:rPr>
              <w:t xml:space="preserve">〕</w:t>
            </w:r>
            <w:r>
              <w:rPr>
                <w:rFonts w:ascii="宋体" w:hAnsi="宋体" w:cs="宋体"/>
                <w:szCs w:val="21"/>
              </w:rPr>
              <w:t xml:space="preserve">14</w:t>
            </w:r>
            <w:r>
              <w:rPr>
                <w:rFonts w:hint="eastAsia" w:ascii="宋体" w:hAnsi="宋体" w:cs="宋体"/>
                <w:szCs w:val="21"/>
              </w:rPr>
              <w:t xml:space="preserve">号）</w:t>
            </w:r>
            <w:r>
              <w:rPr>
                <w:rFonts w:hint="eastAsia"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8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305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专业技术人员资格考试报名</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w:t>
            </w:r>
            <w:r>
              <w:rPr>
                <w:rFonts w:ascii="宋体" w:hAnsi="宋体" w:cs="宋体"/>
                <w:szCs w:val="21"/>
              </w:rPr>
            </w:r>
          </w:p>
        </w:tc>
        <w:tc>
          <w:tcPr>
            <w:tcBorders/>
            <w:tcW w:w="6214" w:type="dxa"/>
            <w:vAlign w:val="center"/>
            <w:textDirection w:val="lrTb"/>
            <w:noWrap w:val="false"/>
          </w:tcPr>
          <w:p>
            <w:pPr>
              <w:pBdr/>
              <w:spacing w:line="240" w:lineRule="atLeast"/>
              <w:ind/>
              <w:jc w:val="left"/>
              <w:rPr>
                <w:rFonts w:hint="eastAsia" w:ascii="宋体" w:hAnsi="宋体" w:cs="宋体"/>
                <w:szCs w:val="21"/>
              </w:rPr>
            </w:pPr>
            <w:r>
              <w:rPr>
                <w:rFonts w:hint="eastAsia" w:ascii="宋体" w:hAnsi="宋体" w:cs="宋体"/>
                <w:szCs w:val="21"/>
              </w:rPr>
              <w:t xml:space="preserve">《注册建造师管理规定》（</w:t>
            </w:r>
            <w:r>
              <w:rPr>
                <w:rFonts w:ascii="宋体" w:hAnsi="宋体" w:cs="宋体"/>
                <w:szCs w:val="21"/>
              </w:rPr>
              <w:t xml:space="preserve">2007</w:t>
            </w:r>
            <w:r>
              <w:rPr>
                <w:rFonts w:hint="eastAsia" w:ascii="宋体" w:hAnsi="宋体" w:cs="宋体"/>
                <w:szCs w:val="21"/>
              </w:rPr>
              <w:t xml:space="preserve">年建设部令第</w:t>
            </w:r>
            <w:r>
              <w:rPr>
                <w:rFonts w:ascii="宋体" w:hAnsi="宋体" w:cs="宋体"/>
                <w:szCs w:val="21"/>
              </w:rPr>
              <w:t xml:space="preserve">153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《关于印发〈建造师执业资格制度暂行规定〉的通知》（人发〔</w:t>
            </w:r>
            <w:r>
              <w:rPr>
                <w:rFonts w:ascii="宋体" w:hAnsi="宋体" w:cs="宋体"/>
                <w:szCs w:val="21"/>
              </w:rPr>
              <w:t xml:space="preserve">2002</w:t>
            </w:r>
            <w:r>
              <w:rPr>
                <w:rFonts w:hint="eastAsia" w:ascii="宋体" w:hAnsi="宋体" w:cs="宋体"/>
                <w:szCs w:val="21"/>
              </w:rPr>
              <w:t xml:space="preserve">〕</w:t>
            </w:r>
            <w:r>
              <w:rPr>
                <w:rFonts w:ascii="宋体" w:hAnsi="宋体" w:cs="宋体"/>
                <w:szCs w:val="21"/>
              </w:rPr>
              <w:t xml:space="preserve">111</w:t>
            </w:r>
            <w:r>
              <w:rPr>
                <w:rFonts w:hint="eastAsia" w:ascii="宋体" w:hAnsi="宋体" w:cs="宋体"/>
                <w:szCs w:val="21"/>
              </w:rPr>
              <w:t xml:space="preserve">号）</w:t>
            </w:r>
            <w:r>
              <w:rPr>
                <w:rFonts w:hint="eastAsia" w:ascii="宋体" w:hAnsi="宋体" w:cs="宋体"/>
                <w:szCs w:val="21"/>
              </w:rPr>
            </w:r>
          </w:p>
          <w:p>
            <w:pPr>
              <w:pBdr/>
              <w:spacing w:line="240" w:lineRule="atLeast"/>
              <w:ind/>
              <w:jc w:val="left"/>
              <w:rPr>
                <w:rFonts w:hint="eastAsia" w:ascii="宋体" w:hAnsi="宋体" w:cs="宋体"/>
                <w:szCs w:val="21"/>
              </w:rPr>
            </w:pPr>
            <w:r>
              <w:rPr>
                <w:rFonts w:hint="eastAsia" w:ascii="宋体" w:hAnsi="宋体" w:cs="宋体"/>
                <w:szCs w:val="21"/>
              </w:rPr>
              <w:t xml:space="preserve">《关于印发〈出版专业技术人员职业资格考试暂行规定〉和〈出版专业技术人员职业资格考试实施办法〉的通知》（人发〔</w:t>
            </w:r>
            <w:r>
              <w:rPr>
                <w:rFonts w:ascii="宋体" w:hAnsi="宋体" w:cs="宋体"/>
                <w:szCs w:val="21"/>
              </w:rPr>
              <w:t xml:space="preserve">2001</w:t>
            </w:r>
            <w:r>
              <w:rPr>
                <w:rFonts w:hint="eastAsia" w:ascii="宋体" w:hAnsi="宋体" w:cs="宋体"/>
                <w:szCs w:val="21"/>
              </w:rPr>
              <w:t xml:space="preserve">〕</w:t>
            </w:r>
            <w:r>
              <w:rPr>
                <w:rFonts w:ascii="宋体" w:hAnsi="宋体" w:cs="宋体"/>
                <w:szCs w:val="21"/>
              </w:rPr>
              <w:t xml:space="preserve">86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《药品生产质量管理规范（</w:t>
            </w:r>
            <w:r>
              <w:rPr>
                <w:rFonts w:ascii="宋体" w:hAnsi="宋体" w:cs="宋体"/>
                <w:szCs w:val="21"/>
              </w:rPr>
              <w:t xml:space="preserve">2010</w:t>
            </w:r>
            <w:r>
              <w:rPr>
                <w:rFonts w:hint="eastAsia" w:ascii="宋体" w:hAnsi="宋体" w:cs="宋体"/>
                <w:szCs w:val="21"/>
              </w:rPr>
              <w:t xml:space="preserve">年修订）》（卫生部令</w:t>
            </w:r>
            <w:r>
              <w:rPr>
                <w:rFonts w:ascii="宋体" w:hAnsi="宋体" w:cs="宋体"/>
                <w:szCs w:val="21"/>
              </w:rPr>
              <w:t xml:space="preserve">2011</w:t>
            </w:r>
            <w:r>
              <w:rPr>
                <w:rFonts w:hint="eastAsia" w:ascii="宋体" w:hAnsi="宋体" w:cs="宋体"/>
                <w:szCs w:val="21"/>
              </w:rPr>
              <w:t xml:space="preserve">年第</w:t>
            </w:r>
            <w:r>
              <w:rPr>
                <w:rFonts w:ascii="宋体" w:hAnsi="宋体" w:cs="宋体"/>
                <w:szCs w:val="21"/>
              </w:rPr>
              <w:t xml:space="preserve">79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《关于印发〈执业药师职业资格制度规定〉和〈执业药师职业资格考试实施办法〉的通知》（人发〔</w:t>
            </w:r>
            <w:r>
              <w:rPr>
                <w:rFonts w:ascii="宋体" w:hAnsi="宋体" w:cs="宋体"/>
                <w:szCs w:val="21"/>
              </w:rPr>
              <w:t xml:space="preserve">1999</w:t>
            </w:r>
            <w:r>
              <w:rPr>
                <w:rFonts w:hint="eastAsia" w:ascii="宋体" w:hAnsi="宋体" w:cs="宋体"/>
                <w:szCs w:val="21"/>
              </w:rPr>
              <w:t xml:space="preserve">〕</w:t>
            </w:r>
            <w:r>
              <w:rPr>
                <w:rFonts w:ascii="宋体" w:hAnsi="宋体" w:cs="宋体"/>
                <w:szCs w:val="21"/>
              </w:rPr>
              <w:t xml:space="preserve">34</w:t>
            </w:r>
            <w:r>
              <w:rPr>
                <w:rFonts w:hint="eastAsia" w:ascii="宋体" w:hAnsi="宋体" w:cs="宋体"/>
                <w:szCs w:val="21"/>
              </w:rPr>
              <w:t xml:space="preserve">号</w:t>
            </w:r>
            <w:r>
              <w:rPr>
                <w:rFonts w:ascii="宋体" w:hAnsi="宋体" w:cs="宋体"/>
                <w:szCs w:val="21"/>
              </w:rPr>
              <w:t xml:space="preserve">  </w:t>
            </w:r>
            <w:r>
              <w:rPr>
                <w:rFonts w:hint="eastAsia" w:ascii="宋体" w:hAnsi="宋体" w:cs="宋体"/>
                <w:szCs w:val="21"/>
              </w:rPr>
              <w:t xml:space="preserve">）</w:t>
            </w:r>
            <w:r>
              <w:rPr>
                <w:rFonts w:ascii="宋体" w:hAnsi="宋体" w:cs="宋体"/>
                <w:szCs w:val="21"/>
              </w:rPr>
              <w:br w:type="textWrapping" w:clear="all"/>
            </w:r>
            <w:r>
              <w:rPr>
                <w:rFonts w:hint="eastAsia" w:ascii="宋体" w:hAnsi="宋体" w:cs="宋体"/>
                <w:szCs w:val="21"/>
              </w:rPr>
              <w:t xml:space="preserve">《国家药监局</w:t>
            </w:r>
            <w:r>
              <w:rPr>
                <w:rFonts w:ascii="宋体" w:hAnsi="宋体" w:cs="宋体"/>
                <w:szCs w:val="21"/>
              </w:rPr>
              <w:t xml:space="preserve"> </w:t>
            </w:r>
            <w:r>
              <w:rPr>
                <w:rFonts w:hint="eastAsia" w:ascii="宋体" w:hAnsi="宋体" w:cs="宋体"/>
                <w:szCs w:val="21"/>
              </w:rPr>
              <w:t xml:space="preserve">人力资源社会保障部关于印发执业药师职业资格制度规定和执业药师职业资格考试实施办法的通知》（国药监人〔</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12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《国家食品药品监督管理总局关于修改〈药品经营质量管理规范〉的决定》（国家食品药品监督管理总局令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28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《关于印发〈注册城乡规划师执业资格制度规定〉和〈注册城乡规划师职业资格考试实施办法〉的通知》（人社部规〔</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《勘察设计注册工程师管理规定》（建设部令</w:t>
            </w:r>
            <w:r>
              <w:rPr>
                <w:rFonts w:ascii="宋体" w:hAnsi="宋体" w:cs="宋体"/>
                <w:szCs w:val="21"/>
              </w:rPr>
              <w:t xml:space="preserve">2005</w:t>
            </w:r>
            <w:r>
              <w:rPr>
                <w:rFonts w:hint="eastAsia" w:ascii="宋体" w:hAnsi="宋体" w:cs="宋体"/>
                <w:szCs w:val="21"/>
              </w:rPr>
              <w:t xml:space="preserve">年第</w:t>
            </w:r>
            <w:r>
              <w:rPr>
                <w:rFonts w:ascii="宋体" w:hAnsi="宋体" w:cs="宋体"/>
                <w:szCs w:val="21"/>
              </w:rPr>
              <w:t xml:space="preserve">137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《国务院关于修改〈建设工程勘察设计管理条例〉的决定》（国务院令第</w:t>
            </w:r>
            <w:r>
              <w:rPr>
                <w:rFonts w:ascii="宋体" w:hAnsi="宋体" w:cs="宋体"/>
                <w:szCs w:val="21"/>
              </w:rPr>
              <w:t xml:space="preserve">662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《关于印发〈造价工程师职业资格制度规定〉〈造价工程师职业资格考试实施办法〉的通知》（建人〔</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67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《关于印发〈注册安全工程师职业资格制度规定〉和〈注册安全工程师职业资格考试实施办法〉的通知》（应急〔</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《关于调整经济专业技术资格考试专业设置的通知》（人办发〔</w:t>
            </w:r>
            <w:r>
              <w:rPr>
                <w:rFonts w:ascii="宋体" w:hAnsi="宋体" w:cs="宋体"/>
                <w:szCs w:val="21"/>
              </w:rPr>
              <w:t xml:space="preserve">2002</w:t>
            </w:r>
            <w:r>
              <w:rPr>
                <w:rFonts w:hint="eastAsia" w:ascii="宋体" w:hAnsi="宋体" w:cs="宋体"/>
                <w:szCs w:val="21"/>
              </w:rPr>
              <w:t xml:space="preserve">〕</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《关于印发〈经济专业技术资格考试暂行规定〉及其〈实施办法〉的通知》（人职发〔</w:t>
            </w:r>
            <w:r>
              <w:rPr>
                <w:rFonts w:ascii="宋体" w:hAnsi="宋体" w:cs="宋体"/>
                <w:szCs w:val="21"/>
              </w:rPr>
              <w:t xml:space="preserve">1993</w:t>
            </w:r>
            <w:r>
              <w:rPr>
                <w:rFonts w:hint="eastAsia" w:ascii="宋体" w:hAnsi="宋体" w:cs="宋体"/>
                <w:szCs w:val="21"/>
              </w:rPr>
              <w:t xml:space="preserve">〕</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《关于全国专业技术人员计算机应用能力考试的通知》（人发〔</w:t>
            </w:r>
            <w:r>
              <w:rPr>
                <w:rFonts w:ascii="宋体" w:hAnsi="宋体" w:cs="宋体"/>
                <w:szCs w:val="21"/>
              </w:rPr>
              <w:t xml:space="preserve">2001</w:t>
            </w:r>
            <w:r>
              <w:rPr>
                <w:rFonts w:hint="eastAsia" w:ascii="宋体" w:hAnsi="宋体" w:cs="宋体"/>
                <w:szCs w:val="21"/>
              </w:rPr>
              <w:t xml:space="preserve">〕</w:t>
            </w:r>
            <w:r>
              <w:rPr>
                <w:rFonts w:ascii="宋体" w:hAnsi="宋体" w:cs="宋体"/>
                <w:szCs w:val="21"/>
              </w:rPr>
              <w:t xml:space="preserve">124</w:t>
            </w:r>
            <w:r>
              <w:rPr>
                <w:rFonts w:hint="eastAsia" w:ascii="宋体" w:hAnsi="宋体" w:cs="宋体"/>
                <w:szCs w:val="21"/>
              </w:rPr>
              <w:t xml:space="preserve">号）</w:t>
            </w:r>
            <w:r>
              <w:rPr>
                <w:rFonts w:hint="eastAsia"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6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305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专业技术人员资格证书管理服务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《关于启用新版专业技术人员职业资格证书的通知》</w:t>
            </w:r>
            <w:r>
              <w:rPr>
                <w:rFonts w:ascii="宋体" w:hAnsi="宋体" w:cs="宋体"/>
                <w:szCs w:val="21"/>
              </w:rPr>
              <w:br w:type="textWrapping" w:clear="all"/>
            </w:r>
            <w:r>
              <w:rPr>
                <w:rFonts w:hint="eastAsia" w:ascii="宋体" w:hAnsi="宋体" w:cs="宋体"/>
                <w:szCs w:val="21"/>
              </w:rPr>
              <w:t xml:space="preserve">《关于印发〈专业技术人员职业资格证书管理便利化改革实施方案〉的通知》（人社厅发〔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84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《关于颁发〈职业资格证书规定〉的通知》（劳部发〔</w:t>
            </w:r>
            <w:r>
              <w:rPr>
                <w:rFonts w:ascii="宋体" w:hAnsi="宋体" w:cs="宋体"/>
                <w:szCs w:val="21"/>
              </w:rPr>
              <w:t xml:space="preserve">1994</w:t>
            </w:r>
            <w:r>
              <w:rPr>
                <w:rFonts w:hint="eastAsia" w:ascii="宋体" w:hAnsi="宋体" w:cs="宋体"/>
                <w:szCs w:val="21"/>
              </w:rPr>
              <w:t xml:space="preserve">〕</w:t>
            </w:r>
            <w:r>
              <w:rPr>
                <w:rFonts w:ascii="宋体" w:hAnsi="宋体" w:cs="宋体"/>
                <w:szCs w:val="21"/>
              </w:rPr>
              <w:t xml:space="preserve">98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《关于印发〈职业资格证书制度暂行办法〉的通知》（人职发〔</w:t>
            </w:r>
            <w:r>
              <w:rPr>
                <w:rFonts w:ascii="宋体" w:hAnsi="宋体" w:cs="宋体"/>
                <w:szCs w:val="21"/>
              </w:rPr>
              <w:t xml:space="preserve">1995</w:t>
            </w:r>
            <w:r>
              <w:rPr>
                <w:rFonts w:hint="eastAsia" w:ascii="宋体" w:hAnsi="宋体" w:cs="宋体"/>
                <w:szCs w:val="21"/>
              </w:rPr>
              <w:t xml:space="preserve">〕</w:t>
            </w:r>
            <w:r>
              <w:rPr>
                <w:rFonts w:ascii="宋体" w:hAnsi="宋体" w:cs="宋体"/>
                <w:szCs w:val="21"/>
              </w:rPr>
              <w:t xml:space="preserve"> 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《关于发放专业技术资格证书有关问题的通知》（人办职〔</w:t>
            </w:r>
            <w:r>
              <w:rPr>
                <w:rFonts w:ascii="宋体" w:hAnsi="宋体" w:cs="宋体"/>
                <w:szCs w:val="21"/>
              </w:rPr>
              <w:t xml:space="preserve">1990</w:t>
            </w:r>
            <w:r>
              <w:rPr>
                <w:rFonts w:hint="eastAsia" w:ascii="宋体" w:hAnsi="宋体" w:cs="宋体"/>
                <w:szCs w:val="21"/>
              </w:rPr>
              <w:t xml:space="preserve">〕</w:t>
            </w:r>
            <w:r>
              <w:rPr>
                <w:rFonts w:ascii="宋体" w:hAnsi="宋体" w:cs="宋体"/>
                <w:szCs w:val="21"/>
              </w:rPr>
              <w:t xml:space="preserve">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6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306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劳动关系协调</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《中华人民共和国劳动法》</w:t>
            </w:r>
            <w:r>
              <w:rPr>
                <w:rFonts w:ascii="宋体" w:hAnsi="宋体" w:cs="宋体"/>
                <w:szCs w:val="21"/>
              </w:rPr>
              <w:br w:type="textWrapping" w:clear="all"/>
            </w:r>
            <w:r>
              <w:rPr>
                <w:rFonts w:hint="eastAsia" w:ascii="宋体" w:hAnsi="宋体" w:cs="宋体"/>
                <w:szCs w:val="21"/>
              </w:rPr>
              <w:t xml:space="preserve">《中华人民共和国劳动合同法》</w:t>
            </w:r>
            <w:r>
              <w:rPr>
                <w:rFonts w:ascii="宋体" w:hAnsi="宋体" w:cs="宋体"/>
                <w:szCs w:val="21"/>
              </w:rPr>
              <w:br w:type="textWrapping" w:clear="all"/>
            </w:r>
            <w:r>
              <w:rPr>
                <w:rFonts w:hint="eastAsia" w:ascii="宋体" w:hAnsi="宋体" w:cs="宋体"/>
                <w:szCs w:val="21"/>
              </w:rPr>
              <w:t xml:space="preserve">《中华人民共和国劳动合同法实施条例》</w:t>
            </w:r>
            <w:r>
              <w:rPr>
                <w:rFonts w:ascii="宋体" w:hAnsi="宋体" w:cs="宋体"/>
                <w:szCs w:val="21"/>
              </w:rPr>
              <w:br w:type="textWrapping" w:clear="all"/>
            </w:r>
            <w:r>
              <w:rPr>
                <w:rFonts w:hint="eastAsia" w:ascii="宋体" w:hAnsi="宋体" w:cs="宋体"/>
                <w:szCs w:val="21"/>
              </w:rPr>
              <w:t xml:space="preserve">《湖北省集体合同条例》</w:t>
            </w:r>
            <w:r>
              <w:rPr>
                <w:rFonts w:ascii="宋体" w:hAnsi="宋体" w:cs="宋体"/>
                <w:szCs w:val="21"/>
              </w:rPr>
              <w:br w:type="textWrapping" w:clear="all"/>
            </w:r>
            <w:r>
              <w:rPr>
                <w:rFonts w:hint="eastAsia" w:ascii="宋体" w:hAnsi="宋体" w:cs="宋体"/>
                <w:szCs w:val="21"/>
              </w:rPr>
              <w:t xml:space="preserve">《关于建立劳动用工备案制度的通知》（劳部发﹝</w:t>
            </w:r>
            <w:r>
              <w:rPr>
                <w:rFonts w:ascii="宋体" w:hAnsi="宋体" w:cs="宋体"/>
                <w:szCs w:val="21"/>
              </w:rPr>
              <w:t xml:space="preserve">2006</w:t>
            </w:r>
            <w:r>
              <w:rPr>
                <w:rFonts w:hint="eastAsia" w:ascii="宋体" w:hAnsi="宋体" w:cs="宋体"/>
                <w:szCs w:val="21"/>
              </w:rPr>
              <w:t xml:space="preserve">﹞</w:t>
            </w:r>
            <w:r>
              <w:rPr>
                <w:rFonts w:ascii="宋体" w:hAnsi="宋体" w:cs="宋体"/>
                <w:szCs w:val="21"/>
              </w:rPr>
              <w:t xml:space="preserve">46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《关于集体合同审查有关事项的通知》（鄂人社函〔</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501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《关于印发〈湖北省劳动用工备案实施办法（试行）〉的通知》（鄂人社规〔</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307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劳动人事争议调解仲裁</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《中华人民共和国劳动争议调解仲裁法》</w:t>
            </w:r>
            <w:r>
              <w:rPr>
                <w:rFonts w:ascii="宋体" w:hAnsi="宋体" w:cs="宋体"/>
                <w:szCs w:val="21"/>
              </w:rPr>
              <w:br w:type="textWrapping" w:clear="all"/>
            </w:r>
            <w:r>
              <w:rPr>
                <w:rFonts w:hint="eastAsia" w:ascii="宋体" w:hAnsi="宋体" w:cs="宋体"/>
                <w:szCs w:val="21"/>
              </w:rPr>
              <w:t xml:space="preserve">《劳动人事争议仲裁组织规则》（人力资源和社会保障部令第</w:t>
            </w:r>
            <w:r>
              <w:rPr>
                <w:rFonts w:ascii="宋体" w:hAnsi="宋体" w:cs="宋体"/>
                <w:szCs w:val="21"/>
              </w:rPr>
              <w:t xml:space="preserve">34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308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湖北省参加企业职工基本养老保险人员退休证办理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《关于贯彻执行〈国务院关于工人退休、退职的暂行办法〉的若干具体问题的处理意见》（国发〔</w:t>
            </w:r>
            <w:r>
              <w:rPr>
                <w:rFonts w:ascii="宋体" w:hAnsi="宋体" w:cs="宋体"/>
                <w:szCs w:val="21"/>
              </w:rPr>
              <w:t xml:space="preserve">1978</w:t>
            </w:r>
            <w:r>
              <w:rPr>
                <w:rFonts w:hint="eastAsia" w:ascii="宋体" w:hAnsi="宋体" w:cs="宋体"/>
                <w:szCs w:val="21"/>
              </w:rPr>
              <w:t xml:space="preserve">〕</w:t>
            </w:r>
            <w:r>
              <w:rPr>
                <w:rFonts w:ascii="宋体" w:hAnsi="宋体" w:cs="宋体"/>
                <w:szCs w:val="21"/>
              </w:rPr>
              <w:t xml:space="preserve">104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309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专项职业能力证书办理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《关于开展专项职业能力考核评价工作的通知》（鄂人社〔</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104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9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310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养老保险待遇申领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市人社局；县级人社部门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《实施〈中华人民共和国社会保险法〉若干规定》（</w:t>
            </w:r>
            <w:r>
              <w:rPr>
                <w:rFonts w:ascii="宋体" w:hAnsi="宋体" w:cs="宋体"/>
                <w:szCs w:val="21"/>
              </w:rPr>
              <w:t xml:space="preserve">2011</w:t>
            </w:r>
            <w:r>
              <w:rPr>
                <w:rFonts w:hint="eastAsia" w:ascii="宋体" w:hAnsi="宋体" w:cs="宋体"/>
                <w:szCs w:val="21"/>
              </w:rPr>
              <w:t xml:space="preserve">年人力资源和社会保障部令第</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《领取社会保险待遇资格确认经办规程（暂行）》（人社厅发〔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107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《国务院关于完善企业职工基本养老保险制度的决定》（国发〔</w:t>
            </w:r>
            <w:r>
              <w:rPr>
                <w:rFonts w:ascii="宋体" w:hAnsi="宋体" w:cs="宋体"/>
                <w:szCs w:val="21"/>
              </w:rPr>
              <w:t xml:space="preserve">2005</w:t>
            </w:r>
            <w:r>
              <w:rPr>
                <w:rFonts w:hint="eastAsia" w:ascii="宋体" w:hAnsi="宋体" w:cs="宋体"/>
                <w:szCs w:val="21"/>
              </w:rPr>
              <w:t xml:space="preserve">〕</w:t>
            </w:r>
            <w:r>
              <w:rPr>
                <w:rFonts w:ascii="宋体" w:hAnsi="宋体" w:cs="宋体"/>
                <w:szCs w:val="21"/>
              </w:rPr>
              <w:t xml:space="preserve">38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311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职业资格证书查询</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《关于做好职业资格证书查询系统建设工作的通知》（人社厅发〔</w:t>
            </w:r>
            <w:r>
              <w:rPr>
                <w:rFonts w:ascii="宋体" w:hAnsi="宋体" w:cs="宋体"/>
                <w:szCs w:val="21"/>
              </w:rPr>
              <w:t xml:space="preserve">2009</w:t>
            </w:r>
            <w:r>
              <w:rPr>
                <w:rFonts w:hint="eastAsia" w:ascii="宋体" w:hAnsi="宋体" w:cs="宋体"/>
                <w:szCs w:val="21"/>
              </w:rPr>
              <w:t xml:space="preserve">〕</w:t>
            </w:r>
            <w:r>
              <w:rPr>
                <w:rFonts w:ascii="宋体" w:hAnsi="宋体" w:cs="宋体"/>
                <w:szCs w:val="21"/>
              </w:rPr>
              <w:t xml:space="preserve">44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312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专业技术人员资格考试报名（省级）</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市人社局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《湖北省二级建造师执业资格制度暂行办法》（鄂人职管〔</w:t>
            </w:r>
            <w:r>
              <w:rPr>
                <w:rFonts w:ascii="宋体" w:hAnsi="宋体" w:cs="宋体"/>
                <w:szCs w:val="21"/>
              </w:rPr>
              <w:t xml:space="preserve">2005</w:t>
            </w:r>
            <w:r>
              <w:rPr>
                <w:rFonts w:hint="eastAsia" w:ascii="宋体" w:hAnsi="宋体" w:cs="宋体"/>
                <w:szCs w:val="21"/>
              </w:rPr>
              <w:t xml:space="preserve">〕</w:t>
            </w:r>
            <w:r>
              <w:rPr>
                <w:rFonts w:ascii="宋体" w:hAnsi="宋体" w:cs="宋体"/>
                <w:szCs w:val="21"/>
              </w:rPr>
              <w:t xml:space="preserve">24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《湖北省二级造价工程师职业资格考试管理办法》（鄂建文〔</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33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313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随州市人力资源和社会保障局</w:t>
            </w:r>
            <w:r>
              <w:rPr>
                <w:rFonts w:ascii="宋体" w:hAnsi="宋体" w:cs="宋体"/>
                <w:spacing w:val="-8"/>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劳动争议调解</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县级人社部门；乡镇（街道）派出机构、分支机构，乡镇人民政府（街道办事处）或其指定部门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《中华人民共和国人民调解法》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101"/>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314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开采矿产资源审批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《中华人民共和国矿产资源法》</w:t>
            </w:r>
            <w:r>
              <w:rPr>
                <w:rFonts w:ascii="宋体" w:hAnsi="宋体" w:cs="宋体"/>
                <w:szCs w:val="21"/>
              </w:rPr>
              <w:br w:type="textWrapping" w:clear="all"/>
            </w:r>
            <w:r>
              <w:rPr>
                <w:rFonts w:hint="eastAsia" w:ascii="宋体" w:hAnsi="宋体" w:cs="宋体"/>
                <w:szCs w:val="21"/>
              </w:rPr>
              <w:t xml:space="preserve">《中华人民共和国矿产资源法实施细则》</w:t>
            </w:r>
            <w:r>
              <w:rPr>
                <w:rFonts w:ascii="宋体" w:hAnsi="宋体" w:cs="宋体"/>
                <w:szCs w:val="21"/>
              </w:rPr>
              <w:br w:type="textWrapping" w:clear="all"/>
            </w:r>
            <w:r>
              <w:rPr>
                <w:rFonts w:hint="eastAsia" w:ascii="宋体" w:hAnsi="宋体" w:cs="宋体"/>
                <w:szCs w:val="21"/>
              </w:rPr>
              <w:t xml:space="preserve">《矿产资源开采登记管理办法》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315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地图审核</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《地图管理条例》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316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法人或者其他组织需要利用属于国家秘密的基础测绘成果审批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《中华人民共和国测绘成果管理条例》</w:t>
            </w:r>
            <w:r>
              <w:rPr>
                <w:rFonts w:ascii="宋体" w:hAnsi="宋体" w:cs="宋体"/>
                <w:szCs w:val="21"/>
              </w:rPr>
              <w:br w:type="textWrapping" w:clear="all"/>
            </w:r>
            <w:r>
              <w:rPr>
                <w:rFonts w:hint="eastAsia" w:ascii="宋体" w:hAnsi="宋体" w:cs="宋体"/>
                <w:szCs w:val="21"/>
              </w:rPr>
              <w:t xml:space="preserve">《基础测绘成果提供使用管理暂行办法》（国测法字〔</w:t>
            </w:r>
            <w:r>
              <w:rPr>
                <w:rFonts w:ascii="宋体" w:hAnsi="宋体" w:cs="宋体"/>
                <w:szCs w:val="21"/>
              </w:rPr>
              <w:t xml:space="preserve">2006</w:t>
            </w:r>
            <w:r>
              <w:rPr>
                <w:rFonts w:hint="eastAsia" w:ascii="宋体" w:hAnsi="宋体" w:cs="宋体"/>
                <w:szCs w:val="21"/>
              </w:rPr>
              <w:t xml:space="preserve">〕</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317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建设项目用地预审与选址意见书核发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《中华人民共和国城乡规划法》</w:t>
            </w:r>
            <w:r>
              <w:rPr>
                <w:rFonts w:ascii="宋体" w:hAnsi="宋体" w:cs="宋体"/>
                <w:szCs w:val="21"/>
              </w:rPr>
              <w:br w:type="textWrapping" w:clear="all"/>
            </w:r>
            <w:r>
              <w:rPr>
                <w:rFonts w:hint="eastAsia" w:ascii="宋体" w:hAnsi="宋体" w:cs="宋体"/>
                <w:szCs w:val="21"/>
              </w:rPr>
              <w:t xml:space="preserve">《中华人民共和国土地管理法》</w:t>
            </w:r>
            <w:r>
              <w:rPr>
                <w:rFonts w:ascii="宋体" w:hAnsi="宋体" w:cs="宋体"/>
                <w:szCs w:val="21"/>
              </w:rPr>
              <w:br w:type="textWrapping" w:clear="all"/>
            </w:r>
            <w:r>
              <w:rPr>
                <w:rFonts w:hint="eastAsia" w:ascii="宋体" w:hAnsi="宋体" w:cs="宋体"/>
                <w:szCs w:val="21"/>
              </w:rPr>
              <w:t xml:space="preserve">《中华人民共和国土地管理法实施条例》</w:t>
            </w:r>
            <w:r>
              <w:rPr>
                <w:rFonts w:ascii="宋体" w:hAnsi="宋体" w:cs="宋体"/>
                <w:szCs w:val="21"/>
              </w:rPr>
              <w:br w:type="textWrapping" w:clear="all"/>
            </w:r>
            <w:r>
              <w:rPr>
                <w:rFonts w:hint="eastAsia" w:ascii="宋体" w:hAnsi="宋体" w:cs="宋体"/>
                <w:szCs w:val="21"/>
              </w:rPr>
              <w:t xml:space="preserve">《建设项目用地预审管理办法》（国土资源部令第</w:t>
            </w:r>
            <w:r>
              <w:rPr>
                <w:rFonts w:ascii="宋体" w:hAnsi="宋体" w:cs="宋体"/>
                <w:szCs w:val="21"/>
              </w:rPr>
              <w:t xml:space="preserve">68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318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国有建设用地使用权出让后土地使用权分割转让批准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《中华人民共和国城镇国有土地使用权出让和转让暂行条例》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319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乡（镇）村企业使用集体建设用地审批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市级、县级政府（由自然资源部门承办）</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《中华人民共和国土地管理法》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320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乡（镇）村公共设施、公益事业使用集体建设用地审批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市级、县级政府（由自然资源部门承办）</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《中华人民共和国土地管理法》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321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临时用地审批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《中华人民共和国土地管理法》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322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建设用地、临时建设用地规划许可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《中华人民共和国城乡规划法》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323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开发未确定使用权的国有荒山、荒地、荒滩从事生产审查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市自然资源和规划局；县级自然资源部门承办</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《中华人民共和国土地管理法》</w:t>
            </w:r>
            <w:r>
              <w:rPr>
                <w:rFonts w:ascii="宋体" w:hAnsi="宋体" w:cs="宋体"/>
                <w:szCs w:val="21"/>
              </w:rPr>
              <w:br w:type="textWrapping" w:clear="all"/>
            </w:r>
            <w:r>
              <w:rPr>
                <w:rFonts w:hint="eastAsia" w:ascii="宋体" w:hAnsi="宋体" w:cs="宋体"/>
                <w:szCs w:val="21"/>
              </w:rPr>
              <w:t xml:space="preserve">《中华人民共和国土地管理法实施条例》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324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建设项目使用林地及在森林和野生动物类型国家级自然保护区建设审批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市自然资源和规划局；县级林业部门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《中华人民共和国森林法》</w:t>
            </w:r>
            <w:r>
              <w:rPr>
                <w:rFonts w:ascii="宋体" w:hAnsi="宋体" w:cs="宋体"/>
                <w:szCs w:val="21"/>
              </w:rPr>
              <w:br w:type="textWrapping" w:clear="all"/>
            </w:r>
            <w:r>
              <w:rPr>
                <w:rFonts w:hint="eastAsia" w:ascii="宋体" w:hAnsi="宋体" w:cs="宋体"/>
                <w:szCs w:val="21"/>
              </w:rPr>
              <w:t xml:space="preserve">《中华人民共和国森林法实施条例》</w:t>
            </w:r>
            <w:r>
              <w:rPr>
                <w:rFonts w:ascii="宋体" w:hAnsi="宋体" w:cs="宋体"/>
                <w:szCs w:val="21"/>
              </w:rPr>
              <w:br w:type="textWrapping" w:clear="all"/>
            </w:r>
            <w:r>
              <w:rPr>
                <w:rFonts w:hint="eastAsia" w:ascii="宋体" w:hAnsi="宋体" w:cs="宋体"/>
                <w:szCs w:val="21"/>
              </w:rPr>
              <w:t xml:space="preserve">《森林和野生动物类型自然保护区管理办法》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325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建设工程、临时建设工程规划许可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《中华人民共和国城乡规划法》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326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乡村建设规划许可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县级自然资源部门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《中华人民共和国城乡规划法》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49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327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不动产统一登记</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《中华人民共和国民法典》</w:t>
            </w:r>
            <w:r>
              <w:rPr>
                <w:rFonts w:ascii="宋体" w:hAnsi="宋体" w:cs="宋体"/>
                <w:szCs w:val="21"/>
              </w:rPr>
              <w:br w:type="textWrapping" w:clear="all"/>
            </w:r>
            <w:r>
              <w:rPr>
                <w:rFonts w:hint="eastAsia" w:ascii="宋体" w:hAnsi="宋体" w:cs="宋体"/>
                <w:szCs w:val="21"/>
              </w:rPr>
              <w:t xml:space="preserve">《中华人民共和国土地管理法》</w:t>
            </w:r>
            <w:r>
              <w:rPr>
                <w:rFonts w:ascii="宋体" w:hAnsi="宋体" w:cs="宋体"/>
                <w:szCs w:val="21"/>
              </w:rPr>
              <w:br w:type="textWrapping" w:clear="all"/>
            </w:r>
            <w:r>
              <w:rPr>
                <w:rFonts w:hint="eastAsia" w:ascii="宋体" w:hAnsi="宋体" w:cs="宋体"/>
                <w:szCs w:val="21"/>
              </w:rPr>
              <w:t xml:space="preserve">《中华人民共和国物权法》</w:t>
            </w:r>
            <w:r>
              <w:rPr>
                <w:rFonts w:ascii="宋体" w:hAnsi="宋体" w:cs="宋体"/>
                <w:szCs w:val="21"/>
              </w:rPr>
              <w:br w:type="textWrapping" w:clear="all"/>
            </w:r>
            <w:r>
              <w:rPr>
                <w:rFonts w:hint="eastAsia" w:ascii="宋体" w:hAnsi="宋体" w:cs="宋体"/>
                <w:szCs w:val="21"/>
              </w:rPr>
              <w:t xml:space="preserve">《不动产登记暂行条例》</w:t>
            </w:r>
            <w:r>
              <w:rPr>
                <w:rFonts w:ascii="宋体" w:hAnsi="宋体" w:cs="宋体"/>
                <w:szCs w:val="21"/>
              </w:rPr>
              <w:br w:type="textWrapping" w:clear="all"/>
            </w:r>
            <w:r>
              <w:rPr>
                <w:rFonts w:hint="eastAsia" w:ascii="宋体" w:hAnsi="宋体" w:cs="宋体"/>
                <w:szCs w:val="21"/>
              </w:rPr>
              <w:t xml:space="preserve">《不动产登记暂行条例实施细则》（自然资源部令第</w:t>
            </w:r>
            <w:r>
              <w:rPr>
                <w:rFonts w:ascii="宋体" w:hAnsi="宋体" w:cs="宋体"/>
                <w:szCs w:val="21"/>
              </w:rPr>
              <w:t xml:space="preserve">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《不动产登记操作规范（试行）》（自然资函〔</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242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328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土地权属争议行政裁决</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行政裁决</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《中华人民共和国土地管理法》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329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对个人之间、个人与单位之间土地权属争议的裁决</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行政裁决</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《中华人民共和国土地管理法》</w:t>
            </w:r>
            <w:r>
              <w:rPr>
                <w:rFonts w:ascii="宋体" w:hAnsi="宋体" w:cs="宋体"/>
                <w:szCs w:val="21"/>
              </w:rPr>
              <w:br w:type="textWrapping" w:clear="all"/>
            </w:r>
            <w:r>
              <w:rPr>
                <w:rFonts w:hint="eastAsia" w:ascii="宋体" w:hAnsi="宋体" w:cs="宋体"/>
                <w:szCs w:val="21"/>
              </w:rPr>
              <w:t xml:space="preserve">《湖北省处理土地权属争议暂行办法》（湖北省人民政府令第</w:t>
            </w:r>
            <w:r>
              <w:rPr>
                <w:rFonts w:ascii="宋体" w:hAnsi="宋体" w:cs="宋体"/>
                <w:szCs w:val="21"/>
              </w:rPr>
              <w:t xml:space="preserve">27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《土地权属争议调查处理办法（</w:t>
            </w:r>
            <w:r>
              <w:rPr>
                <w:rFonts w:ascii="宋体" w:hAnsi="宋体" w:cs="宋体"/>
                <w:szCs w:val="21"/>
              </w:rPr>
              <w:t xml:space="preserve">2010</w:t>
            </w:r>
            <w:r>
              <w:rPr>
                <w:rFonts w:hint="eastAsia" w:ascii="宋体" w:hAnsi="宋体" w:cs="宋体"/>
                <w:szCs w:val="21"/>
              </w:rPr>
              <w:t xml:space="preserve">年修正）》（国土资源部令第</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330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林木林地权属争议行政裁决</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行政裁决</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市自然资源和规划局；县级自然资源部门，乡镇（街道）派出机构、分支机构，乡镇人民政府（街道办事处）或其指定部门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《中华人民共和国森林法》</w:t>
            </w:r>
            <w:r>
              <w:rPr>
                <w:rFonts w:ascii="宋体" w:hAnsi="宋体" w:cs="宋体"/>
                <w:szCs w:val="21"/>
              </w:rPr>
              <w:br w:type="textWrapping" w:clear="all"/>
            </w:r>
            <w:r>
              <w:rPr>
                <w:rFonts w:hint="eastAsia" w:ascii="宋体" w:hAnsi="宋体" w:cs="宋体"/>
                <w:szCs w:val="21"/>
              </w:rPr>
              <w:t xml:space="preserve">《中华人民共和国土地管理法》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331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对矿业权纠纷的裁决</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行政裁决</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《矿产资源勘查区块登记管理办法》（国务院令第</w:t>
            </w:r>
            <w:r>
              <w:rPr>
                <w:rFonts w:ascii="宋体" w:hAnsi="宋体" w:cs="宋体"/>
                <w:szCs w:val="21"/>
              </w:rPr>
              <w:t xml:space="preserve">240</w:t>
            </w:r>
            <w:r>
              <w:rPr>
                <w:rFonts w:hint="eastAsia" w:ascii="宋体" w:hAnsi="宋体" w:cs="宋体"/>
                <w:szCs w:val="21"/>
              </w:rPr>
              <w:t xml:space="preserve">号公布，国务院令第</w:t>
            </w:r>
            <w:r>
              <w:rPr>
                <w:rFonts w:ascii="宋体" w:hAnsi="宋体" w:cs="宋体"/>
                <w:szCs w:val="21"/>
              </w:rPr>
              <w:t xml:space="preserve">653</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《中华人民共和国矿产资源法实施细则》（国务院令第</w:t>
            </w:r>
            <w:r>
              <w:rPr>
                <w:rFonts w:ascii="宋体" w:hAnsi="宋体" w:cs="宋体"/>
                <w:szCs w:val="21"/>
              </w:rPr>
              <w:t xml:space="preserve">152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332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中外合作勘查、开采矿产资源合同备案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《矿产资源勘查区块登记管理办法》（国务院令第</w:t>
            </w:r>
            <w:r>
              <w:rPr>
                <w:rFonts w:ascii="宋体" w:hAnsi="宋体" w:cs="宋体"/>
                <w:szCs w:val="21"/>
              </w:rPr>
              <w:t xml:space="preserve">240</w:t>
            </w:r>
            <w:r>
              <w:rPr>
                <w:rFonts w:hint="eastAsia" w:ascii="宋体" w:hAnsi="宋体" w:cs="宋体"/>
                <w:szCs w:val="21"/>
              </w:rPr>
              <w:t xml:space="preserve">号公布，国务院令第</w:t>
            </w:r>
            <w:r>
              <w:rPr>
                <w:rFonts w:ascii="宋体" w:hAnsi="宋体" w:cs="宋体"/>
                <w:szCs w:val="21"/>
              </w:rPr>
              <w:t xml:space="preserve">653</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333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地质灾害危险性评估项目备案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《地质灾害危险性评估单位资质管理办法》（国土资源部令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29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334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地质灾害治理工程项目备案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《地质灾害治理工程监理单位资质管理办法》（国土资源部令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31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《地质灾害治理工程勘查设计施工单位资质管理办法》（国土资源部令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30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335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土地使用权移转书面合同备案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《中华人民共和国土地管理法实施条例》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79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336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矿产资源储量评审备案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《中华人民共和国矿产资源法》</w:t>
            </w:r>
            <w:r>
              <w:rPr>
                <w:rFonts w:ascii="宋体" w:hAnsi="宋体" w:cs="宋体"/>
                <w:szCs w:val="21"/>
              </w:rPr>
              <w:br w:type="textWrapping" w:clear="all"/>
            </w:r>
            <w:r>
              <w:rPr>
                <w:rFonts w:hint="eastAsia" w:ascii="宋体" w:hAnsi="宋体" w:cs="宋体"/>
                <w:szCs w:val="21"/>
              </w:rPr>
              <w:t xml:space="preserve">《中华人民共和国矿产资源法实施细则》（国务院令第</w:t>
            </w:r>
            <w:r>
              <w:rPr>
                <w:rFonts w:ascii="宋体" w:hAnsi="宋体" w:cs="宋体"/>
                <w:szCs w:val="21"/>
              </w:rPr>
              <w:t xml:space="preserve">152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《湖北省自然资源厅关于推进矿产资源管理改革相关事项的意见（试行）》（鄂自然资规〔</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《自然资源部关于推进矿产资源管理改革若干事项的意见（试行）》（自然资规〔</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337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测绘作业证办理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《测绘作业证管理规定》（国测法字〔</w:t>
            </w:r>
            <w:r>
              <w:rPr>
                <w:rFonts w:ascii="宋体" w:hAnsi="宋体" w:cs="宋体"/>
                <w:szCs w:val="21"/>
              </w:rPr>
              <w:t xml:space="preserve">2004</w:t>
            </w:r>
            <w:r>
              <w:rPr>
                <w:rFonts w:hint="eastAsia" w:ascii="宋体" w:hAnsi="宋体" w:cs="宋体"/>
                <w:szCs w:val="21"/>
              </w:rPr>
              <w:t xml:space="preserve">〕</w:t>
            </w:r>
            <w:r>
              <w:rPr>
                <w:rFonts w:ascii="宋体" w:hAnsi="宋体" w:cs="宋体"/>
                <w:szCs w:val="21"/>
              </w:rPr>
              <w:t xml:space="preserve">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市级初审，省级发证</w:t>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338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建设用地改变用途审核</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《中华人民共和国土地管理法》</w:t>
            </w:r>
            <w:r>
              <w:rPr>
                <w:rFonts w:ascii="宋体" w:hAnsi="宋体" w:cs="宋体"/>
                <w:szCs w:val="21"/>
              </w:rPr>
              <w:br w:type="textWrapping" w:clear="all"/>
            </w:r>
            <w:r>
              <w:rPr>
                <w:rFonts w:hint="eastAsia" w:ascii="宋体" w:hAnsi="宋体" w:cs="宋体"/>
                <w:szCs w:val="21"/>
              </w:rPr>
              <w:t xml:space="preserve">《中华人民共和国城镇国有土地使用权出让和转让暂行条例》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339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划拨土地使用权和地上建筑物及附着物所有权转让、出租、抵押审批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《中华人民共和国城镇国有土地使用权出让和转让暂行条例》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340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政府投资的地质灾害治理工程竣工验收</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《地质灾害防治条例》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341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建设工程规划条件核实合格证核发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《中华人民共和国城乡规划法》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4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342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土地等级评定及城市地价监测、地价管理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《中华人民共和国土地管理法》</w:t>
            </w:r>
            <w:r>
              <w:rPr>
                <w:rFonts w:ascii="宋体" w:hAnsi="宋体" w:cs="宋体"/>
                <w:szCs w:val="21"/>
              </w:rPr>
              <w:br w:type="textWrapping" w:clear="all"/>
            </w:r>
            <w:r>
              <w:rPr>
                <w:rFonts w:hint="eastAsia" w:ascii="宋体" w:hAnsi="宋体" w:cs="宋体"/>
                <w:szCs w:val="21"/>
              </w:rPr>
              <w:t xml:space="preserve">《中华人民共和国土地管理法实施条例》</w:t>
            </w:r>
            <w:r>
              <w:rPr>
                <w:rFonts w:ascii="宋体" w:hAnsi="宋体" w:cs="宋体"/>
                <w:szCs w:val="21"/>
              </w:rPr>
              <w:br w:type="textWrapping" w:clear="all"/>
            </w:r>
            <w:r>
              <w:rPr>
                <w:rFonts w:hint="eastAsia" w:ascii="宋体" w:hAnsi="宋体" w:cs="宋体"/>
                <w:spacing w:val="-8"/>
                <w:szCs w:val="21"/>
              </w:rPr>
              <w:t xml:space="preserve">《国务院关于加强国有土地资产管理的通知》（国发〔</w:t>
            </w:r>
            <w:r>
              <w:rPr>
                <w:rFonts w:ascii="宋体" w:hAnsi="宋体" w:cs="宋体"/>
                <w:spacing w:val="-8"/>
                <w:szCs w:val="21"/>
              </w:rPr>
              <w:t xml:space="preserve">2001</w:t>
            </w:r>
            <w:r>
              <w:rPr>
                <w:rFonts w:hint="eastAsia" w:ascii="宋体" w:hAnsi="宋体" w:cs="宋体"/>
                <w:spacing w:val="-8"/>
                <w:szCs w:val="21"/>
              </w:rPr>
              <w:t xml:space="preserve">〕</w:t>
            </w:r>
            <w:r>
              <w:rPr>
                <w:rFonts w:ascii="宋体" w:hAnsi="宋体" w:cs="宋体"/>
                <w:spacing w:val="-8"/>
                <w:szCs w:val="21"/>
              </w:rPr>
              <w:t xml:space="preserve">15</w:t>
            </w:r>
            <w:r>
              <w:rPr>
                <w:rFonts w:hint="eastAsia" w:ascii="宋体" w:hAnsi="宋体" w:cs="宋体"/>
                <w:spacing w:val="-8"/>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343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国土资源信息查询</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《政府信息公开条例》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344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地理信息公共服务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《中华人民共和国测绘法》</w:t>
            </w:r>
            <w:r>
              <w:rPr>
                <w:rFonts w:ascii="宋体" w:hAnsi="宋体" w:cs="宋体"/>
                <w:szCs w:val="21"/>
              </w:rPr>
              <w:br w:type="textWrapping" w:clear="all"/>
            </w:r>
            <w:r>
              <w:rPr>
                <w:rFonts w:hint="eastAsia" w:ascii="宋体" w:hAnsi="宋体" w:cs="宋体"/>
                <w:szCs w:val="21"/>
              </w:rPr>
              <w:t xml:space="preserve">《地图管理条例》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345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测绘信息查询服务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《中华人民共和国测绘法》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346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测绘成果提供服务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《中华人民共和国测绘法》</w:t>
            </w:r>
            <w:r>
              <w:rPr>
                <w:rFonts w:ascii="宋体" w:hAnsi="宋体" w:cs="宋体"/>
                <w:szCs w:val="21"/>
              </w:rPr>
              <w:br w:type="textWrapping" w:clear="all"/>
            </w:r>
            <w:r>
              <w:rPr>
                <w:rFonts w:hint="eastAsia" w:ascii="宋体" w:hAnsi="宋体" w:cs="宋体"/>
                <w:szCs w:val="21"/>
              </w:rPr>
              <w:t xml:space="preserve">《基础测绘条例》</w:t>
            </w:r>
            <w:r>
              <w:rPr>
                <w:rFonts w:ascii="宋体" w:hAnsi="宋体" w:cs="宋体"/>
                <w:szCs w:val="21"/>
              </w:rPr>
              <w:br w:type="textWrapping" w:clear="all"/>
            </w:r>
            <w:r>
              <w:rPr>
                <w:rFonts w:hint="eastAsia" w:ascii="宋体" w:hAnsi="宋体" w:cs="宋体"/>
                <w:szCs w:val="21"/>
              </w:rPr>
              <w:t xml:space="preserve">《中华人民共和国测绘成果管理条例》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347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测绘项目登记</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《中华人民共和国行政许可法》</w:t>
            </w:r>
            <w:r>
              <w:rPr>
                <w:rFonts w:ascii="宋体" w:hAnsi="宋体" w:cs="宋体"/>
                <w:szCs w:val="21"/>
              </w:rPr>
              <w:br w:type="textWrapping" w:clear="all"/>
            </w:r>
            <w:r>
              <w:rPr>
                <w:rFonts w:hint="eastAsia" w:ascii="宋体" w:hAnsi="宋体" w:cs="宋体"/>
                <w:szCs w:val="21"/>
              </w:rPr>
              <w:t xml:space="preserve">《湖北省测绘项目登记管理办法》（湖北省人民政府令第</w:t>
            </w:r>
            <w:r>
              <w:rPr>
                <w:rFonts w:ascii="宋体" w:hAnsi="宋体" w:cs="宋体"/>
                <w:szCs w:val="21"/>
              </w:rPr>
              <w:t xml:space="preserve">346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348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自然资源档案查询</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《中华人民共和国档案法》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349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测绘与地理信息信用信息查询</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《测绘地理信息行业信用管理办法》（湖北省人民政府令第</w:t>
            </w:r>
            <w:r>
              <w:rPr>
                <w:rFonts w:ascii="宋体" w:hAnsi="宋体" w:cs="宋体"/>
                <w:szCs w:val="21"/>
              </w:rPr>
              <w:t xml:space="preserve">346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350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不动产权属证明网上查询</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《不动产登记暂行条例》</w:t>
            </w:r>
            <w:r>
              <w:rPr>
                <w:rFonts w:ascii="宋体" w:hAnsi="宋体" w:cs="宋体"/>
                <w:szCs w:val="21"/>
              </w:rPr>
              <w:br w:type="textWrapping" w:clear="all"/>
            </w:r>
            <w:r>
              <w:rPr>
                <w:rFonts w:hint="eastAsia" w:ascii="宋体" w:hAnsi="宋体" w:cs="宋体"/>
                <w:szCs w:val="21"/>
              </w:rPr>
              <w:t xml:space="preserve">《不动产登记暂行条例实施细则》（国土资源部令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63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351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导航定位基准信息公共服务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《中华人民共和国测绘法》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352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地图服务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《中华人民共和国测绘法》</w:t>
            </w:r>
            <w:r>
              <w:rPr>
                <w:rFonts w:ascii="宋体" w:hAnsi="宋体" w:cs="宋体"/>
                <w:szCs w:val="21"/>
              </w:rPr>
              <w:br w:type="textWrapping" w:clear="all"/>
            </w:r>
            <w:r>
              <w:rPr>
                <w:rFonts w:hint="eastAsia" w:ascii="宋体" w:hAnsi="宋体" w:cs="宋体"/>
                <w:szCs w:val="21"/>
              </w:rPr>
              <w:t xml:space="preserve">《地图管理条例》</w:t>
            </w:r>
            <w:r>
              <w:rPr>
                <w:rFonts w:ascii="宋体" w:hAnsi="宋体" w:cs="宋体"/>
                <w:szCs w:val="21"/>
              </w:rPr>
              <w:br w:type="textWrapping" w:clear="all"/>
            </w:r>
            <w:r>
              <w:rPr>
                <w:rFonts w:hint="eastAsia" w:ascii="宋体" w:hAnsi="宋体" w:cs="宋体"/>
                <w:szCs w:val="21"/>
              </w:rPr>
              <w:t xml:space="preserve">《地图审核管理规定》（国土资源部令</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77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353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采矿权抵押录入采矿权管理信息系统</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市自然资源和规划局；县级自然资源部门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《关于取消采矿权抵押备案后强化政务服务有关事项的公告》（鄂土资公告〔</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354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林草种子生产经营许可证核发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县级林业部门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《中华人民共和国种子法》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355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林草植物检疫证书核发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县级林业部门（植物检疫机构）</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《植物检疫条例》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356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建设项目使用草原审批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市自然资源和规划局；县级林业部门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《中华人民共和国草原法》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357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林木采伐许可证核发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县级林业部门、受委托的乡镇级派出机构、分支机构或指定部门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《中华人民共和国森林法》</w:t>
            </w:r>
            <w:r>
              <w:rPr>
                <w:rFonts w:ascii="宋体" w:hAnsi="宋体" w:cs="宋体"/>
                <w:szCs w:val="21"/>
              </w:rPr>
              <w:br w:type="textWrapping" w:clear="all"/>
            </w:r>
            <w:r>
              <w:rPr>
                <w:rFonts w:hint="eastAsia" w:ascii="宋体" w:hAnsi="宋体" w:cs="宋体"/>
                <w:szCs w:val="21"/>
              </w:rPr>
              <w:t xml:space="preserve">《中华人民共和国森林法实施条例》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358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从事营利性治沙活动许可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市自然资源和规划局；县级林业部门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《中华人民共和国防沙治沙法》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359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猎捕陆生野生动物审批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县级林业部门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《中华人民共和国野生动物保护法》</w:t>
            </w:r>
            <w:r>
              <w:rPr>
                <w:rFonts w:ascii="宋体" w:hAnsi="宋体" w:cs="宋体"/>
                <w:szCs w:val="21"/>
              </w:rPr>
              <w:br w:type="textWrapping" w:clear="all"/>
            </w:r>
            <w:r>
              <w:rPr>
                <w:rFonts w:hint="eastAsia" w:ascii="宋体" w:hAnsi="宋体" w:cs="宋体"/>
                <w:szCs w:val="21"/>
              </w:rPr>
              <w:t xml:space="preserve">《中华人民共和国陆生野生动物保护实施条例》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360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森林草原防火期内在森林草原防火区野外用火审批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县级政府（由林业部门承办）</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《森林防火条例》</w:t>
            </w:r>
            <w:r>
              <w:rPr>
                <w:rFonts w:ascii="宋体" w:hAnsi="宋体" w:cs="宋体"/>
                <w:szCs w:val="21"/>
              </w:rPr>
              <w:br w:type="textWrapping" w:clear="all"/>
            </w:r>
            <w:r>
              <w:rPr>
                <w:rFonts w:hint="eastAsia" w:ascii="宋体" w:hAnsi="宋体" w:cs="宋体"/>
                <w:szCs w:val="21"/>
              </w:rPr>
              <w:t xml:space="preserve">《草原防火条例》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361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森林草原防火期内在森林草原防火区爆破、勘察和施工等活动审批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县级政府（由林业部门承办）</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《森林防火条例》</w:t>
            </w:r>
            <w:r>
              <w:rPr>
                <w:rFonts w:ascii="宋体" w:hAnsi="宋体" w:cs="宋体"/>
                <w:szCs w:val="21"/>
              </w:rPr>
              <w:br w:type="textWrapping" w:clear="all"/>
            </w:r>
            <w:r>
              <w:rPr>
                <w:rFonts w:hint="eastAsia" w:ascii="宋体" w:hAnsi="宋体" w:cs="宋体"/>
                <w:szCs w:val="21"/>
              </w:rPr>
              <w:t xml:space="preserve">《草原防火条例》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362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进入森林高火险区、草原防火管制区审批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县级政府（由林业部门承办）</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《森林防火条例》</w:t>
            </w:r>
            <w:r>
              <w:rPr>
                <w:rFonts w:ascii="宋体" w:hAnsi="宋体" w:cs="宋体"/>
                <w:szCs w:val="21"/>
              </w:rPr>
              <w:br w:type="textWrapping" w:clear="all"/>
            </w:r>
            <w:r>
              <w:rPr>
                <w:rFonts w:hint="eastAsia" w:ascii="宋体" w:hAnsi="宋体" w:cs="宋体"/>
                <w:szCs w:val="21"/>
              </w:rPr>
              <w:t xml:space="preserve">《草原防火条例》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363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工商企业等社会资本通过流转取得林地经营权审批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市自然资源和规划局；县级林业部门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《中华人民共和国农村土地承包法》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364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有重要生态、科学、社会价值的陆生野生动物人工繁育许可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县级林业主管部门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《湖北省实施〈中华人民共和国野生动物保护法〉办法》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365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有重要生态、科学、社会价值的陆生野生动物经营利用许可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县级林业主管部门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《湖北省实施〈中华人民共和国野生动物保护法〉办法》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366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省重点保护陆生野生动物人工繁育许可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县级林业主管部门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《湖北省实施〈中华人民共和国野生动物保护法〉办法》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367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省重点保护陆生野生动物及其产品经营利用许可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县级林业主管部门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《湖北省实施〈中华人民共和国野生动物保护法〉办法》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31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368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在风景名胜区修建建设工程项目选址方案的核准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《湖北省风景名胜区条例》</w:t>
            </w:r>
            <w:r>
              <w:rPr>
                <w:rFonts w:ascii="宋体" w:hAnsi="宋体" w:cs="宋体"/>
                <w:szCs w:val="21"/>
              </w:rPr>
            </w:r>
          </w:p>
        </w:tc>
        <w:tc>
          <w:tcPr>
            <w:tcBorders/>
            <w:tcW w:w="1056" w:type="dxa"/>
            <w:vAlign w:val="center"/>
            <w:textDirection w:val="lrTb"/>
            <w:noWrap w:val="false"/>
          </w:tcPr>
          <w:p>
            <w:pPr>
              <w:pBdr/>
              <w:spacing w:line="200" w:lineRule="exact"/>
              <w:ind/>
              <w:jc w:val="center"/>
              <w:rPr>
                <w:rFonts w:ascii="宋体" w:hAnsi="宋体" w:cs="宋体"/>
                <w:color w:val="000000"/>
                <w:sz w:val="18"/>
                <w:szCs w:val="18"/>
              </w:rPr>
            </w:pPr>
            <w:r>
              <w:rPr>
                <w:rFonts w:ascii="宋体" w:hAnsi="宋体" w:cs="宋体"/>
                <w:color w:val="000000"/>
                <w:sz w:val="18"/>
                <w:szCs w:val="18"/>
              </w:rPr>
              <w:t xml:space="preserve">1.</w:t>
            </w:r>
            <w:r>
              <w:rPr>
                <w:rFonts w:hint="eastAsia" w:ascii="宋体" w:hAnsi="宋体" w:cs="宋体"/>
                <w:color w:val="000000"/>
                <w:sz w:val="18"/>
                <w:szCs w:val="18"/>
              </w:rPr>
              <w:t xml:space="preserve">在省级风景名胜区修建高等级公路、铁路、机场等重大建设工程项目选址方案的核准（省级，实施机关：省林业局）</w:t>
            </w:r>
            <w:r>
              <w:rPr>
                <w:rFonts w:ascii="宋体" w:hAnsi="宋体" w:cs="宋体"/>
                <w:color w:val="000000"/>
                <w:sz w:val="18"/>
                <w:szCs w:val="18"/>
              </w:rPr>
              <w:br w:type="textWrapping" w:clear="all"/>
            </w:r>
            <w:r>
              <w:rPr>
                <w:rFonts w:ascii="宋体" w:hAnsi="宋体" w:cs="宋体"/>
                <w:color w:val="000000"/>
                <w:sz w:val="18"/>
                <w:szCs w:val="18"/>
              </w:rPr>
              <w:t xml:space="preserve">2.</w:t>
            </w:r>
            <w:r>
              <w:rPr>
                <w:rFonts w:hint="eastAsia" w:ascii="宋体" w:hAnsi="宋体" w:cs="宋体"/>
                <w:color w:val="000000"/>
                <w:sz w:val="18"/>
                <w:szCs w:val="18"/>
              </w:rPr>
              <w:t xml:space="preserve">在风景名胜区修建其他建设项目选址方案的核准（市级，实施机关：市级城乡规划主管部门）</w:t>
            </w:r>
            <w:r>
              <w:rPr>
                <w:rFonts w:ascii="宋体" w:hAnsi="宋体" w:cs="宋体"/>
                <w:color w:val="000000"/>
                <w:sz w:val="18"/>
                <w:szCs w:val="18"/>
              </w:rPr>
            </w:r>
          </w:p>
        </w:tc>
      </w:tr>
      <w:tr>
        <w:trPr>
          <w:jc w:val="center"/>
          <w:trHeight w:val="351"/>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369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建立古树名木档案和标记</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市自然资源和规划局；县级林业部门</w:t>
            </w:r>
            <w:r>
              <w:rPr>
                <w:rFonts w:ascii="宋体" w:hAnsi="宋体" w:cs="宋体"/>
                <w:spacing w:val="-6"/>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《城市绿化条例》</w:t>
            </w:r>
            <w:r>
              <w:rPr>
                <w:rFonts w:ascii="宋体" w:hAnsi="宋体" w:cs="宋体"/>
                <w:szCs w:val="21"/>
              </w:rPr>
              <w:br w:type="textWrapping" w:clear="all"/>
            </w:r>
            <w:r>
              <w:rPr>
                <w:rFonts w:hint="eastAsia" w:ascii="宋体" w:hAnsi="宋体" w:cs="宋体"/>
                <w:szCs w:val="21"/>
              </w:rPr>
              <w:t xml:space="preserve">《湖北省古树名木保护管理办法》（湖北省人民政府令第</w:t>
            </w:r>
            <w:r>
              <w:rPr>
                <w:rFonts w:ascii="宋体" w:hAnsi="宋体" w:cs="宋体"/>
                <w:szCs w:val="21"/>
              </w:rPr>
              <w:t xml:space="preserve">336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370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生产、经营应实施检疫的森林植物及其产品的单位和个人备案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市自然资源和规划局；县级林业部门（林业有害生物防治检疫机构）</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《植物检疫条例实施细则》（国家林业局令</w:t>
            </w:r>
            <w:r>
              <w:rPr>
                <w:rFonts w:ascii="宋体" w:hAnsi="宋体" w:cs="宋体"/>
                <w:szCs w:val="21"/>
              </w:rPr>
              <w:t xml:space="preserve">2011</w:t>
            </w:r>
            <w:r>
              <w:rPr>
                <w:rFonts w:hint="eastAsia" w:ascii="宋体" w:hAnsi="宋体" w:cs="宋体"/>
                <w:szCs w:val="21"/>
              </w:rPr>
              <w:t xml:space="preserve">年第</w:t>
            </w:r>
            <w:r>
              <w:rPr>
                <w:rFonts w:ascii="宋体" w:hAnsi="宋体" w:cs="宋体"/>
                <w:szCs w:val="21"/>
              </w:rPr>
              <w:t xml:space="preserve">26</w:t>
            </w:r>
            <w:r>
              <w:rPr>
                <w:rFonts w:hint="eastAsia" w:ascii="宋体" w:hAnsi="宋体" w:cs="宋体"/>
                <w:szCs w:val="21"/>
              </w:rPr>
              <w:t xml:space="preserve">号修改）</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371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林业植物新品种保护服务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pacing w:val="-6"/>
                <w:szCs w:val="21"/>
              </w:rPr>
              <w:t xml:space="preserve">市自然资源和规划局；县级林业部门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《中华人民共和国种子法》</w:t>
            </w:r>
            <w:r>
              <w:rPr>
                <w:rFonts w:ascii="宋体" w:hAnsi="宋体" w:cs="宋体"/>
                <w:szCs w:val="21"/>
              </w:rPr>
              <w:br w:type="textWrapping" w:clear="all"/>
            </w:r>
            <w:r>
              <w:rPr>
                <w:rFonts w:hint="eastAsia" w:ascii="宋体" w:hAnsi="宋体" w:cs="宋体"/>
                <w:szCs w:val="21"/>
              </w:rPr>
              <w:t xml:space="preserve">《湖北省实施〈中华人民共和国种子法〉办法》（鄂人大公告</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268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372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对未到期的退耕还林地面积的核对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《退耕还林条例》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373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野生动植物保护宣传</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市自然资源和规划局；县级林业部门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《中华人民共和国野生动物保护法》</w:t>
            </w:r>
            <w:r>
              <w:rPr>
                <w:rFonts w:ascii="宋体" w:hAnsi="宋体" w:cs="宋体"/>
                <w:szCs w:val="21"/>
              </w:rPr>
              <w:br w:type="textWrapping" w:clear="all"/>
            </w:r>
            <w:r>
              <w:rPr>
                <w:rFonts w:hint="eastAsia" w:ascii="宋体" w:hAnsi="宋体" w:cs="宋体"/>
                <w:szCs w:val="21"/>
              </w:rPr>
              <w:t xml:space="preserve">《中华人民共和国陆生野生动物保护实施条例》</w:t>
            </w:r>
            <w:r>
              <w:rPr>
                <w:rFonts w:ascii="宋体" w:hAnsi="宋体" w:cs="宋体"/>
                <w:szCs w:val="21"/>
              </w:rPr>
              <w:br w:type="textWrapping" w:clear="all"/>
            </w:r>
            <w:r>
              <w:rPr>
                <w:rFonts w:hint="eastAsia" w:ascii="宋体" w:hAnsi="宋体" w:cs="宋体"/>
                <w:szCs w:val="21"/>
              </w:rPr>
              <w:t xml:space="preserve">《中华人民共和国野生植物保护条例》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374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发布林业有害生物预报及防治技术咨询</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市自然资源和规划局；县级林业部门（林业有害生物防治检疫机构）</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《森林病虫害防治条例》</w:t>
            </w:r>
            <w:r>
              <w:rPr>
                <w:rFonts w:ascii="宋体" w:hAnsi="宋体" w:cs="宋体"/>
                <w:szCs w:val="21"/>
              </w:rPr>
              <w:br w:type="textWrapping" w:clear="all"/>
            </w:r>
            <w:r>
              <w:rPr>
                <w:rFonts w:hint="eastAsia" w:ascii="宋体" w:hAnsi="宋体" w:cs="宋体"/>
                <w:szCs w:val="21"/>
              </w:rPr>
              <w:t xml:space="preserve">《湖北省林业有害生物防治条例》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375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森林防火宣传教育</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市级政府及市自然资源和规划局；县级政府及林业部门承办</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《森林防火条例》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376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组织开展全民义务植树活动</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市自然资源和规划局；县级林业部门</w:t>
            </w:r>
            <w:r>
              <w:rPr>
                <w:rFonts w:ascii="宋体" w:hAnsi="宋体" w:cs="宋体"/>
                <w:spacing w:val="-6"/>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《中华人民共和国森林法》</w:t>
            </w:r>
            <w:r>
              <w:rPr>
                <w:rFonts w:ascii="宋体" w:hAnsi="宋体" w:cs="宋体"/>
                <w:szCs w:val="21"/>
              </w:rPr>
              <w:br w:type="textWrapping" w:clear="all"/>
            </w:r>
            <w:r>
              <w:rPr>
                <w:rFonts w:hint="eastAsia" w:ascii="宋体" w:hAnsi="宋体" w:cs="宋体"/>
                <w:szCs w:val="21"/>
              </w:rPr>
              <w:t xml:space="preserve">《关于开展全民义务植树运动的决议》（国发〔</w:t>
            </w:r>
            <w:r>
              <w:rPr>
                <w:rFonts w:ascii="宋体" w:hAnsi="宋体" w:cs="宋体"/>
                <w:szCs w:val="21"/>
              </w:rPr>
              <w:t xml:space="preserve">1982</w:t>
            </w:r>
            <w:r>
              <w:rPr>
                <w:rFonts w:hint="eastAsia" w:ascii="宋体" w:hAnsi="宋体" w:cs="宋体"/>
                <w:szCs w:val="21"/>
              </w:rPr>
              <w:t xml:space="preserve">〕</w:t>
            </w:r>
            <w:r>
              <w:rPr>
                <w:rFonts w:ascii="宋体" w:hAnsi="宋体" w:cs="宋体"/>
                <w:szCs w:val="21"/>
              </w:rPr>
              <w:t xml:space="preserve">36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《国务院关于开展全民义务植树运动的实施办法》（国发〔</w:t>
            </w:r>
            <w:r>
              <w:rPr>
                <w:rFonts w:ascii="宋体" w:hAnsi="宋体" w:cs="宋体"/>
                <w:szCs w:val="21"/>
              </w:rPr>
              <w:t xml:space="preserve">1982</w:t>
            </w:r>
            <w:r>
              <w:rPr>
                <w:rFonts w:hint="eastAsia" w:ascii="宋体" w:hAnsi="宋体" w:cs="宋体"/>
                <w:szCs w:val="21"/>
              </w:rPr>
              <w:t xml:space="preserve">〕</w:t>
            </w:r>
            <w:r>
              <w:rPr>
                <w:rFonts w:ascii="宋体" w:hAnsi="宋体" w:cs="宋体"/>
                <w:szCs w:val="21"/>
              </w:rPr>
              <w:t xml:space="preserve">36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377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湿地保护宣传</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市自然资源和规划局；县级林业部门</w:t>
            </w:r>
            <w:r>
              <w:rPr>
                <w:rFonts w:ascii="宋体" w:hAnsi="宋体" w:cs="宋体"/>
                <w:spacing w:val="-6"/>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《中华人民共和国湿地保护法》</w:t>
            </w:r>
            <w:r>
              <w:rPr>
                <w:rFonts w:ascii="宋体" w:hAnsi="宋体" w:cs="宋体"/>
                <w:szCs w:val="21"/>
              </w:rPr>
              <w:br w:type="textWrapping" w:clear="all"/>
            </w:r>
            <w:r>
              <w:rPr>
                <w:rFonts w:hint="eastAsia" w:ascii="宋体" w:hAnsi="宋体" w:cs="宋体"/>
                <w:szCs w:val="21"/>
              </w:rPr>
              <w:t xml:space="preserve">《湿地公约》</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378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林木种子贮备、种质资源保存服务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市自然资源和规划局；县级林业部门</w:t>
            </w:r>
            <w:r>
              <w:rPr>
                <w:rFonts w:ascii="宋体" w:hAnsi="宋体" w:cs="宋体"/>
                <w:spacing w:val="-6"/>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《中华人民共和国种子法》</w:t>
            </w:r>
            <w:r>
              <w:rPr>
                <w:rFonts w:ascii="宋体" w:hAnsi="宋体" w:cs="宋体"/>
                <w:szCs w:val="21"/>
              </w:rPr>
              <w:br w:type="textWrapping" w:clear="all"/>
            </w:r>
            <w:r>
              <w:rPr>
                <w:rFonts w:hint="eastAsia" w:ascii="宋体" w:hAnsi="宋体" w:cs="宋体"/>
                <w:szCs w:val="21"/>
              </w:rPr>
              <w:t xml:space="preserve">《湖北省实施〈中华人民共和国种子法〉办法》（鄂人大公告</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268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379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野生动物疫源疫病监测预报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市自然资源和规划局；县级林业部门</w:t>
            </w:r>
            <w:r>
              <w:rPr>
                <w:rFonts w:ascii="宋体" w:hAnsi="宋体" w:cs="宋体"/>
                <w:spacing w:val="-6"/>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《中华人民共和国野生动物保护法》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380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国家或地方重点保护野生动物的收容救护</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市自然资源和规划局；县级林业部门</w:t>
            </w:r>
            <w:r>
              <w:rPr>
                <w:rFonts w:ascii="宋体" w:hAnsi="宋体" w:cs="宋体"/>
                <w:spacing w:val="-6"/>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《中华人民共和国野生动物保护法》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381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世界防治荒漠化与干旱日宣传</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市自然资源和规划局；县级林业部门</w:t>
            </w:r>
            <w:r>
              <w:rPr>
                <w:rFonts w:ascii="宋体" w:hAnsi="宋体" w:cs="宋体"/>
                <w:spacing w:val="-6"/>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《国务院关于进一步加强防沙治沙工作的决定》（国发〔</w:t>
            </w:r>
            <w:r>
              <w:rPr>
                <w:rFonts w:ascii="宋体" w:hAnsi="宋体" w:cs="宋体"/>
                <w:szCs w:val="21"/>
              </w:rPr>
              <w:t xml:space="preserve">2005</w:t>
            </w:r>
            <w:r>
              <w:rPr>
                <w:rFonts w:hint="eastAsia" w:ascii="宋体" w:hAnsi="宋体" w:cs="宋体"/>
                <w:szCs w:val="21"/>
              </w:rPr>
              <w:t xml:space="preserve">〕</w:t>
            </w:r>
            <w:r>
              <w:rPr>
                <w:rFonts w:ascii="宋体" w:hAnsi="宋体" w:cs="宋体"/>
                <w:szCs w:val="21"/>
              </w:rPr>
              <w:t xml:space="preserve">29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382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风景名胜区规划查询</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市自然资源和规划局；县级林业部门</w:t>
            </w:r>
            <w:r>
              <w:rPr>
                <w:rFonts w:ascii="宋体" w:hAnsi="宋体" w:cs="宋体"/>
                <w:spacing w:val="-6"/>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《风景名胜区条例》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383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随州市自然资源和规划局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林业科技服务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市自然资源和规划局；县级林业部门</w:t>
            </w:r>
            <w:r>
              <w:rPr>
                <w:rFonts w:ascii="宋体" w:hAnsi="宋体" w:cs="宋体"/>
                <w:spacing w:val="-6"/>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《省委办公厅</w:t>
            </w:r>
            <w:r>
              <w:rPr>
                <w:rFonts w:ascii="宋体" w:hAnsi="宋体" w:cs="宋体"/>
                <w:szCs w:val="21"/>
              </w:rPr>
              <w:t xml:space="preserve"> </w:t>
            </w:r>
            <w:r>
              <w:rPr>
                <w:rFonts w:hint="eastAsia" w:ascii="宋体" w:hAnsi="宋体" w:cs="宋体"/>
                <w:szCs w:val="21"/>
              </w:rPr>
              <w:t xml:space="preserve">省政府办公厅关于印发湖北省林业局职能配置、内设机构和人员编制规定的通知》（鄂办文〔</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40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1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384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一般建设项目环境影响评价审批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市生态环境局；县级生态环境部门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《中华人民共和国环境保护法》</w:t>
            </w:r>
            <w:r>
              <w:rPr>
                <w:rFonts w:ascii="宋体" w:hAnsi="宋体" w:cs="宋体"/>
                <w:szCs w:val="21"/>
              </w:rPr>
              <w:br w:type="textWrapping" w:clear="all"/>
            </w:r>
            <w:r>
              <w:rPr>
                <w:rFonts w:hint="eastAsia" w:ascii="宋体" w:hAnsi="宋体" w:cs="宋体"/>
                <w:szCs w:val="21"/>
              </w:rPr>
              <w:t xml:space="preserve">《中华人民共和国环境影响评价法》</w:t>
            </w:r>
            <w:r>
              <w:rPr>
                <w:rFonts w:ascii="宋体" w:hAnsi="宋体" w:cs="宋体"/>
                <w:szCs w:val="21"/>
              </w:rPr>
              <w:br w:type="textWrapping" w:clear="all"/>
            </w:r>
            <w:r>
              <w:rPr>
                <w:rFonts w:hint="eastAsia" w:ascii="宋体" w:hAnsi="宋体" w:cs="宋体"/>
                <w:szCs w:val="21"/>
              </w:rPr>
              <w:t xml:space="preserve">《中华人民共和国水污染防治法》</w:t>
            </w:r>
            <w:r>
              <w:rPr>
                <w:rFonts w:ascii="宋体" w:hAnsi="宋体" w:cs="宋体"/>
                <w:szCs w:val="21"/>
              </w:rPr>
              <w:br w:type="textWrapping" w:clear="all"/>
            </w:r>
            <w:r>
              <w:rPr>
                <w:rFonts w:hint="eastAsia" w:ascii="宋体" w:hAnsi="宋体" w:cs="宋体"/>
                <w:szCs w:val="21"/>
              </w:rPr>
              <w:t xml:space="preserve">《中华人民共和国大气污染防治法》</w:t>
            </w:r>
            <w:r>
              <w:rPr>
                <w:rFonts w:ascii="宋体" w:hAnsi="宋体" w:cs="宋体"/>
                <w:szCs w:val="21"/>
              </w:rPr>
              <w:br w:type="textWrapping" w:clear="all"/>
            </w:r>
            <w:r>
              <w:rPr>
                <w:rFonts w:hint="eastAsia" w:ascii="宋体" w:hAnsi="宋体" w:cs="宋体"/>
                <w:szCs w:val="21"/>
              </w:rPr>
              <w:t xml:space="preserve">《中华人民共和国土壤污染防治法》</w:t>
            </w:r>
            <w:r>
              <w:rPr>
                <w:rFonts w:ascii="宋体" w:hAnsi="宋体" w:cs="宋体"/>
                <w:szCs w:val="21"/>
              </w:rPr>
              <w:br w:type="textWrapping" w:clear="all"/>
            </w:r>
            <w:r>
              <w:rPr>
                <w:rFonts w:hint="eastAsia" w:ascii="宋体" w:hAnsi="宋体" w:cs="宋体"/>
                <w:szCs w:val="21"/>
              </w:rPr>
              <w:t xml:space="preserve">《中华人民共和国固体废物污染环境防治法》</w:t>
            </w:r>
            <w:r>
              <w:rPr>
                <w:rFonts w:ascii="宋体" w:hAnsi="宋体" w:cs="宋体"/>
                <w:szCs w:val="21"/>
              </w:rPr>
              <w:br w:type="textWrapping" w:clear="all"/>
            </w:r>
            <w:r>
              <w:rPr>
                <w:rFonts w:hint="eastAsia" w:ascii="宋体" w:hAnsi="宋体" w:cs="宋体"/>
                <w:szCs w:val="21"/>
              </w:rPr>
              <w:t xml:space="preserve">《中华人民共和国环境噪声污染防治法》</w:t>
            </w:r>
            <w:r>
              <w:rPr>
                <w:rFonts w:ascii="宋体" w:hAnsi="宋体" w:cs="宋体"/>
                <w:szCs w:val="21"/>
              </w:rPr>
              <w:br w:type="textWrapping" w:clear="all"/>
            </w:r>
            <w:r>
              <w:rPr>
                <w:rFonts w:hint="eastAsia" w:ascii="宋体" w:hAnsi="宋体" w:cs="宋体"/>
                <w:szCs w:val="21"/>
              </w:rPr>
              <w:t xml:space="preserve">《建设项目环境保护管理条例》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385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核与辐射类建设项目环境影响评价审批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《中华人民共和国环境保护法》</w:t>
            </w:r>
            <w:r>
              <w:rPr>
                <w:rFonts w:ascii="宋体" w:hAnsi="宋体" w:cs="宋体"/>
                <w:szCs w:val="21"/>
              </w:rPr>
              <w:br w:type="textWrapping" w:clear="all"/>
            </w:r>
            <w:r>
              <w:rPr>
                <w:rFonts w:hint="eastAsia" w:ascii="宋体" w:hAnsi="宋体" w:cs="宋体"/>
                <w:szCs w:val="21"/>
              </w:rPr>
              <w:t xml:space="preserve">《中华人民共和国环境影响评价法》</w:t>
            </w:r>
            <w:r>
              <w:rPr>
                <w:rFonts w:ascii="宋体" w:hAnsi="宋体" w:cs="宋体"/>
                <w:szCs w:val="21"/>
              </w:rPr>
              <w:br w:type="textWrapping" w:clear="all"/>
            </w:r>
            <w:r>
              <w:rPr>
                <w:rFonts w:hint="eastAsia" w:ascii="宋体" w:hAnsi="宋体" w:cs="宋体"/>
                <w:szCs w:val="21"/>
              </w:rPr>
              <w:t xml:space="preserve">《中华人民共和国放射性污染防治法》</w:t>
            </w:r>
            <w:r>
              <w:rPr>
                <w:rFonts w:ascii="宋体" w:hAnsi="宋体" w:cs="宋体"/>
                <w:szCs w:val="21"/>
              </w:rPr>
              <w:br w:type="textWrapping" w:clear="all"/>
            </w:r>
            <w:r>
              <w:rPr>
                <w:rFonts w:hint="eastAsia" w:ascii="宋体" w:hAnsi="宋体" w:cs="宋体"/>
                <w:szCs w:val="21"/>
              </w:rPr>
              <w:t xml:space="preserve">《中华人民共和国核安全法》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9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386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排污许可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市生态环境局；县级生态环境部门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《中华人民共和国环境保护法》</w:t>
            </w:r>
            <w:r>
              <w:rPr>
                <w:rFonts w:ascii="宋体" w:hAnsi="宋体" w:cs="宋体"/>
                <w:szCs w:val="21"/>
              </w:rPr>
              <w:br w:type="textWrapping" w:clear="all"/>
            </w:r>
            <w:r>
              <w:rPr>
                <w:rFonts w:hint="eastAsia" w:ascii="宋体" w:hAnsi="宋体" w:cs="宋体"/>
                <w:szCs w:val="21"/>
              </w:rPr>
              <w:t xml:space="preserve">《中华人民共和国水污染防治法》</w:t>
            </w:r>
            <w:r>
              <w:rPr>
                <w:rFonts w:ascii="宋体" w:hAnsi="宋体" w:cs="宋体"/>
                <w:szCs w:val="21"/>
              </w:rPr>
              <w:br w:type="textWrapping" w:clear="all"/>
            </w:r>
            <w:r>
              <w:rPr>
                <w:rFonts w:hint="eastAsia" w:ascii="宋体" w:hAnsi="宋体" w:cs="宋体"/>
                <w:szCs w:val="21"/>
              </w:rPr>
              <w:t xml:space="preserve">《中华人民共和国大气污染防治法》</w:t>
            </w:r>
            <w:r>
              <w:rPr>
                <w:rFonts w:ascii="宋体" w:hAnsi="宋体" w:cs="宋体"/>
                <w:szCs w:val="21"/>
              </w:rPr>
              <w:br w:type="textWrapping" w:clear="all"/>
            </w:r>
            <w:r>
              <w:rPr>
                <w:rFonts w:hint="eastAsia" w:ascii="宋体" w:hAnsi="宋体" w:cs="宋体"/>
                <w:szCs w:val="21"/>
              </w:rPr>
              <w:t xml:space="preserve">《中华人民共和国固体废物污染环境防治法》</w:t>
            </w:r>
            <w:r>
              <w:rPr>
                <w:rFonts w:ascii="宋体" w:hAnsi="宋体" w:cs="宋体"/>
                <w:szCs w:val="21"/>
              </w:rPr>
              <w:br w:type="textWrapping" w:clear="all"/>
            </w:r>
            <w:r>
              <w:rPr>
                <w:rFonts w:hint="eastAsia" w:ascii="宋体" w:hAnsi="宋体" w:cs="宋体"/>
                <w:szCs w:val="21"/>
              </w:rPr>
              <w:t xml:space="preserve">《中华人民共和国土壤污染防治法》</w:t>
            </w:r>
            <w:r>
              <w:rPr>
                <w:rFonts w:ascii="宋体" w:hAnsi="宋体" w:cs="宋体"/>
                <w:szCs w:val="21"/>
              </w:rPr>
              <w:br w:type="textWrapping" w:clear="all"/>
            </w:r>
            <w:r>
              <w:rPr>
                <w:rFonts w:hint="eastAsia" w:ascii="宋体" w:hAnsi="宋体" w:cs="宋体"/>
                <w:szCs w:val="21"/>
              </w:rPr>
              <w:t xml:space="preserve">《中华人民共和国噪声污染防治法》</w:t>
            </w:r>
            <w:r>
              <w:rPr>
                <w:rFonts w:ascii="宋体" w:hAnsi="宋体" w:cs="宋体"/>
                <w:szCs w:val="21"/>
              </w:rPr>
              <w:br w:type="textWrapping" w:clear="all"/>
            </w:r>
            <w:r>
              <w:rPr>
                <w:rFonts w:hint="eastAsia" w:ascii="宋体" w:hAnsi="宋体" w:cs="宋体"/>
                <w:szCs w:val="21"/>
              </w:rPr>
              <w:t xml:space="preserve">《排污许可管理条例》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387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江河、湖泊新建、改建或者扩大排污口审批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市生态环境局；县级生态环境部门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《中华人民共和国水法》</w:t>
            </w:r>
            <w:r>
              <w:rPr>
                <w:rFonts w:ascii="宋体" w:hAnsi="宋体" w:cs="宋体"/>
                <w:szCs w:val="21"/>
              </w:rPr>
              <w:br w:type="textWrapping" w:clear="all"/>
            </w:r>
            <w:r>
              <w:rPr>
                <w:rFonts w:hint="eastAsia" w:ascii="宋体" w:hAnsi="宋体" w:cs="宋体"/>
                <w:szCs w:val="21"/>
              </w:rPr>
              <w:t xml:space="preserve">《中华人民共和国水污染防治法》</w:t>
            </w:r>
            <w:r>
              <w:rPr>
                <w:rFonts w:ascii="宋体" w:hAnsi="宋体" w:cs="宋体"/>
                <w:szCs w:val="21"/>
              </w:rPr>
              <w:br w:type="textWrapping" w:clear="all"/>
            </w:r>
            <w:r>
              <w:rPr>
                <w:rFonts w:hint="eastAsia" w:ascii="宋体" w:hAnsi="宋体" w:cs="宋体"/>
                <w:szCs w:val="21"/>
              </w:rPr>
              <w:t xml:space="preserve">《中华人民共和国长江保护法》</w:t>
            </w:r>
            <w:r>
              <w:rPr>
                <w:rFonts w:ascii="宋体" w:hAnsi="宋体" w:cs="宋体"/>
                <w:szCs w:val="21"/>
              </w:rPr>
              <w:br w:type="textWrapping" w:clear="all"/>
            </w:r>
            <w:r>
              <w:rPr>
                <w:rFonts w:hint="eastAsia" w:ascii="宋体" w:hAnsi="宋体" w:cs="宋体"/>
                <w:szCs w:val="21"/>
              </w:rPr>
              <w:t xml:space="preserve">《中央编办关于生态环境部流域生态环境监管机构设置有关事项的通知》（中编办发〔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26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388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危险废物经营许可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《中华人民共和国固体废物污染环境防治法》</w:t>
            </w:r>
            <w:r>
              <w:rPr>
                <w:rFonts w:ascii="宋体" w:hAnsi="宋体" w:cs="宋体"/>
                <w:szCs w:val="21"/>
              </w:rPr>
              <w:br w:type="textWrapping" w:clear="all"/>
            </w:r>
            <w:r>
              <w:rPr>
                <w:rFonts w:hint="eastAsia" w:ascii="宋体" w:hAnsi="宋体" w:cs="宋体"/>
                <w:szCs w:val="21"/>
              </w:rPr>
              <w:t xml:space="preserve">《危险废物经营许可证管理办法》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389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延长危险废物贮存期限审批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《中华人民共和国固体废物污染环境防治法》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8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390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必需经水路运输医疗废物审批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《医疗废物管理条例》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8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391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废弃电器电子产品处理企业资格审批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《废弃电器电子产品回收处理管理条例》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392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辐射安全许可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《中华人民共和国放射性污染防治法》</w:t>
            </w:r>
            <w:r>
              <w:rPr>
                <w:rFonts w:ascii="宋体" w:hAnsi="宋体" w:cs="宋体"/>
                <w:szCs w:val="21"/>
              </w:rPr>
              <w:br w:type="textWrapping" w:clear="all"/>
            </w:r>
            <w:r>
              <w:rPr>
                <w:rFonts w:hint="eastAsia" w:ascii="宋体" w:hAnsi="宋体" w:cs="宋体"/>
                <w:szCs w:val="21"/>
              </w:rPr>
              <w:t xml:space="preserve">《放射性同位素与射线装置安全和防护条例》</w:t>
            </w:r>
            <w:r>
              <w:rPr>
                <w:rFonts w:ascii="宋体" w:hAnsi="宋体" w:cs="宋体"/>
                <w:szCs w:val="21"/>
              </w:rPr>
              <w:br w:type="textWrapping" w:clear="all"/>
            </w:r>
            <w:r>
              <w:rPr>
                <w:rFonts w:hint="eastAsia" w:ascii="宋体" w:hAnsi="宋体" w:cs="宋体"/>
                <w:szCs w:val="21"/>
              </w:rPr>
              <w:t xml:space="preserve">《国务院关于深化“证照分离”改革进一步激发市场主体发展活力的通知》（国发〔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393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确定安装污染物排放自动监控设备重点排污单位名录</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《中华人民共和国大气污染防治法》</w:t>
            </w:r>
            <w:r>
              <w:rPr>
                <w:rFonts w:ascii="宋体" w:hAnsi="宋体" w:cs="宋体"/>
                <w:szCs w:val="21"/>
              </w:rPr>
              <w:br w:type="textWrapping" w:clear="all"/>
            </w:r>
            <w:r>
              <w:rPr>
                <w:rFonts w:hint="eastAsia" w:ascii="宋体" w:hAnsi="宋体" w:cs="宋体"/>
                <w:szCs w:val="21"/>
              </w:rPr>
              <w:t xml:space="preserve">《中华人民共和国水污染防治法》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394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对危险废物意外事故应急预案的备案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市生态环境局；县级生态环境部门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《中华人民共和国固体废物污染环境防治法》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395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建设项目环境影响登记表备案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市生态环境局；县级生态环境部门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《中华人民共和国环境影响评价法》</w:t>
            </w:r>
            <w:r>
              <w:rPr>
                <w:rFonts w:ascii="宋体" w:hAnsi="宋体" w:cs="宋体"/>
                <w:szCs w:val="21"/>
              </w:rPr>
              <w:br w:type="textWrapping" w:clear="all"/>
            </w:r>
            <w:r>
              <w:rPr>
                <w:rFonts w:hint="eastAsia" w:ascii="宋体" w:hAnsi="宋体" w:cs="宋体"/>
                <w:szCs w:val="21"/>
              </w:rPr>
              <w:t xml:space="preserve">《建设项目环境影响登记表备案管理办法》（环境保护部令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41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00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396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对突发环境事件应急预案的备案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市生态环境局；县级生态环境部门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《中华人民共和国固体废物污染环境防治法》</w:t>
            </w:r>
            <w:r>
              <w:rPr>
                <w:rFonts w:ascii="宋体" w:hAnsi="宋体" w:cs="宋体"/>
                <w:szCs w:val="21"/>
              </w:rPr>
              <w:br w:type="textWrapping" w:clear="all"/>
            </w:r>
            <w:r>
              <w:rPr>
                <w:rFonts w:hint="eastAsia" w:ascii="宋体" w:hAnsi="宋体" w:cs="宋体"/>
                <w:szCs w:val="21"/>
              </w:rPr>
              <w:t xml:space="preserve">《企业事业单位突发环境事件应急预案备案管理办法（试行）》（环发〔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《环保部关于发布〈危险废物产生单位管理计划制定指南〉的公告》（公告</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《突发环境事件应急管理办法》（环境保护部令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34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397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对危险废物管理计划的备案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市生态环境局；县级生态环境部门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《中华人民共和国固体废物污染环境防治法》</w:t>
            </w:r>
            <w:r>
              <w:rPr>
                <w:rFonts w:ascii="宋体" w:hAnsi="宋体" w:cs="宋体"/>
                <w:szCs w:val="21"/>
              </w:rPr>
              <w:br w:type="textWrapping" w:clear="all"/>
            </w:r>
            <w:r>
              <w:rPr>
                <w:rFonts w:hint="eastAsia" w:ascii="宋体" w:hAnsi="宋体" w:cs="宋体"/>
                <w:szCs w:val="21"/>
              </w:rPr>
              <w:t xml:space="preserve">《环保部关于发布〈危险废物产生单位管理计划制定指南〉的公告》（公告</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398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环境影响后评价文件备案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市生态环境局；县级生态环境部门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《中华人民共和国环境影响评价法》</w:t>
            </w:r>
            <w:r>
              <w:rPr>
                <w:rFonts w:ascii="宋体" w:hAnsi="宋体" w:cs="宋体"/>
                <w:szCs w:val="21"/>
              </w:rPr>
              <w:br w:type="textWrapping" w:clear="all"/>
            </w:r>
            <w:r>
              <w:rPr>
                <w:rFonts w:hint="eastAsia" w:ascii="宋体" w:hAnsi="宋体" w:cs="宋体"/>
                <w:szCs w:val="21"/>
              </w:rPr>
              <w:t xml:space="preserve">《建设项目环境影响后评价管理办法（试行）》（环境保护部令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37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399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ascii="宋体" w:hAnsi="宋体" w:cs="宋体"/>
                <w:szCs w:val="21"/>
              </w:rPr>
              <w:t xml:space="preserve">HCFCs</w:t>
            </w:r>
            <w:r>
              <w:rPr>
                <w:rFonts w:hint="eastAsia" w:ascii="宋体" w:hAnsi="宋体" w:cs="宋体"/>
                <w:szCs w:val="21"/>
              </w:rPr>
              <w:t xml:space="preserve">销售使用企业备案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《消耗臭氧层物质管理条例》</w:t>
            </w:r>
            <w:r>
              <w:rPr>
                <w:rFonts w:ascii="宋体" w:hAnsi="宋体" w:cs="宋体"/>
                <w:szCs w:val="21"/>
              </w:rPr>
              <w:br w:type="textWrapping" w:clear="all"/>
            </w:r>
            <w:r>
              <w:rPr>
                <w:rFonts w:hint="eastAsia" w:ascii="宋体" w:hAnsi="宋体" w:cs="宋体"/>
                <w:szCs w:val="21"/>
              </w:rPr>
              <w:t xml:space="preserve">《关于加强含氢氯氟烃生产、销售和使用管理的通知》（环函〔</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179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《省环保厅关于加强含氢氯氟烃活动管理的通知》（鄂环函〔</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253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400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ascii="宋体" w:hAnsi="宋体" w:cs="宋体"/>
                <w:szCs w:val="21"/>
              </w:rPr>
              <w:t xml:space="preserve">HCFCs</w:t>
            </w:r>
            <w:r>
              <w:rPr>
                <w:rFonts w:hint="eastAsia" w:ascii="宋体" w:hAnsi="宋体" w:cs="宋体"/>
                <w:szCs w:val="21"/>
              </w:rPr>
              <w:t xml:space="preserve">（含氢氯氟烃）维修、报废处理单位备案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县级生态环境部门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《消耗臭氧层物质管理条例》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8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401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土壤污染防治修复备案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市生态环境局；县级生态环境部门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《中华人民共和国土壤污染防治法》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402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土壤污染高风险行业企业用地及周边用地年土地监测结果备案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县级生态环境部门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《湖北省土壤污染防治条例》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8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403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三级、四级病原微生物实验室备案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县级生态环境部门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《病原微生物实验室生物安全管理条例》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404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实验室环境污染应急预案备案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县级生态环境部门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《病原微生物实验室生物安全环境管理办法》（国家环境保护总局令</w:t>
            </w:r>
            <w:r>
              <w:rPr>
                <w:rFonts w:ascii="宋体" w:hAnsi="宋体" w:cs="宋体"/>
                <w:szCs w:val="21"/>
              </w:rPr>
              <w:t xml:space="preserve">2006</w:t>
            </w:r>
            <w:r>
              <w:rPr>
                <w:rFonts w:hint="eastAsia" w:ascii="宋体" w:hAnsi="宋体" w:cs="宋体"/>
                <w:szCs w:val="21"/>
              </w:rPr>
              <w:t xml:space="preserve">年第</w:t>
            </w:r>
            <w:r>
              <w:rPr>
                <w:rFonts w:ascii="宋体" w:hAnsi="宋体" w:cs="宋体"/>
                <w:szCs w:val="21"/>
              </w:rPr>
              <w:t xml:space="preserve">32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405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畜禽养殖品种、规模以及畜禽养殖废弃物的产生、排放和综合利用等情况备案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县级生态环境部门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《畜禽规模养殖污染防治条例》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406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环境风险评估报告备案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《湖北省尾矿库闭库销号管理办法（试行）》（鄂应急发〔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407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对规划环境影响报告书的审查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市生态环境局；县级生态环境部门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《中华人民共和国环境影响评价法》</w:t>
            </w:r>
            <w:r>
              <w:rPr>
                <w:rFonts w:ascii="宋体" w:hAnsi="宋体" w:cs="宋体"/>
                <w:szCs w:val="21"/>
              </w:rPr>
              <w:br w:type="textWrapping" w:clear="all"/>
            </w:r>
            <w:r>
              <w:rPr>
                <w:rFonts w:hint="eastAsia" w:ascii="宋体" w:hAnsi="宋体" w:cs="宋体"/>
                <w:szCs w:val="21"/>
              </w:rPr>
              <w:t xml:space="preserve">《中华人民共和国环境保护法》</w:t>
            </w:r>
            <w:r>
              <w:rPr>
                <w:rFonts w:ascii="宋体" w:hAnsi="宋体" w:cs="宋体"/>
                <w:szCs w:val="21"/>
              </w:rPr>
              <w:br w:type="textWrapping" w:clear="all"/>
            </w:r>
            <w:r>
              <w:rPr>
                <w:rFonts w:hint="eastAsia" w:ascii="宋体" w:hAnsi="宋体" w:cs="宋体"/>
                <w:szCs w:val="21"/>
              </w:rPr>
              <w:t xml:space="preserve">《规划环境影响评价条例》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6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408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排污登记</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市生态环境局；县级生态环境部门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《中华人民共和国环境保护法》</w:t>
            </w:r>
            <w:r>
              <w:rPr>
                <w:rFonts w:ascii="宋体" w:hAnsi="宋体" w:cs="宋体"/>
                <w:szCs w:val="21"/>
              </w:rPr>
              <w:br w:type="textWrapping" w:clear="all"/>
            </w:r>
            <w:r>
              <w:rPr>
                <w:rFonts w:hint="eastAsia" w:ascii="宋体" w:hAnsi="宋体" w:cs="宋体"/>
                <w:szCs w:val="21"/>
              </w:rPr>
              <w:t xml:space="preserve">《排污许可管理条例》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6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409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公开污染源执法监测信息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市生态环境局；县级生态环境部门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《中华人民共和国环境保护法》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410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环境损害赔偿纠纷监测</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《中华人民共和国水污染防治法》</w:t>
            </w:r>
            <w:r>
              <w:rPr>
                <w:rFonts w:ascii="宋体" w:hAnsi="宋体" w:cs="宋体"/>
                <w:szCs w:val="21"/>
              </w:rPr>
              <w:br w:type="textWrapping" w:clear="all"/>
            </w:r>
            <w:r>
              <w:rPr>
                <w:rFonts w:hint="eastAsia" w:ascii="宋体" w:hAnsi="宋体" w:cs="宋体"/>
                <w:szCs w:val="21"/>
              </w:rPr>
              <w:t xml:space="preserve">《环境保护部规范环境行政处罚自由裁量权若干意见》（环发〔</w:t>
            </w:r>
            <w:r>
              <w:rPr>
                <w:rFonts w:ascii="宋体" w:hAnsi="宋体" w:cs="宋体"/>
                <w:szCs w:val="21"/>
              </w:rPr>
              <w:t xml:space="preserve">2009</w:t>
            </w:r>
            <w:r>
              <w:rPr>
                <w:rFonts w:hint="eastAsia" w:ascii="宋体" w:hAnsi="宋体" w:cs="宋体"/>
                <w:szCs w:val="21"/>
              </w:rPr>
              <w:t xml:space="preserve">〕</w:t>
            </w:r>
            <w:r>
              <w:rPr>
                <w:rFonts w:ascii="宋体" w:hAnsi="宋体" w:cs="宋体"/>
                <w:szCs w:val="21"/>
              </w:rPr>
              <w:t xml:space="preserve">24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6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411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环保宣传教育活动</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市生态环境局；县级生态环境部门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《中华人民共和国环境保护法》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6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412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污染源执法监测年报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《中华人民共和国环境保护法》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6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413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随州市生态环境局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环境保护知识普及</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市生态环境局；县级生态环境部门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《中华人民共和国环境保护法》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15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414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建筑业企业资质认定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市住建局（涉及公路、水运、水利、电子通信、铁路、民航总承包和专业承包资质的，审批时征求有关行业主管部门意见）</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《中华人民共和国建筑法》</w:t>
            </w:r>
            <w:r>
              <w:rPr>
                <w:rFonts w:ascii="宋体" w:hAnsi="宋体" w:cs="宋体"/>
                <w:szCs w:val="21"/>
              </w:rPr>
              <w:br w:type="textWrapping" w:clear="all"/>
            </w:r>
            <w:r>
              <w:rPr>
                <w:rFonts w:hint="eastAsia" w:ascii="宋体" w:hAnsi="宋体" w:cs="宋体"/>
                <w:szCs w:val="21"/>
              </w:rPr>
              <w:t xml:space="preserve">《建设工程质量管理条例》</w:t>
            </w:r>
            <w:r>
              <w:rPr>
                <w:rFonts w:ascii="宋体" w:hAnsi="宋体" w:cs="宋体"/>
                <w:szCs w:val="21"/>
              </w:rPr>
              <w:br w:type="textWrapping" w:clear="all"/>
            </w:r>
            <w:r>
              <w:rPr>
                <w:rFonts w:hint="eastAsia" w:ascii="宋体" w:hAnsi="宋体" w:cs="宋体"/>
                <w:szCs w:val="21"/>
              </w:rPr>
              <w:t xml:space="preserve">《建筑业企业资质管理规定》（住房和城乡建设部令第</w:t>
            </w:r>
            <w:r>
              <w:rPr>
                <w:rFonts w:ascii="宋体" w:hAnsi="宋体" w:cs="宋体"/>
                <w:szCs w:val="21"/>
              </w:rPr>
              <w:t xml:space="preserve">22</w:t>
            </w:r>
            <w:r>
              <w:rPr>
                <w:rFonts w:hint="eastAsia" w:ascii="宋体" w:hAnsi="宋体" w:cs="宋体"/>
                <w:szCs w:val="21"/>
              </w:rPr>
              <w:t xml:space="preserve">号公布，住房和城乡建设部令第</w:t>
            </w:r>
            <w:r>
              <w:rPr>
                <w:rFonts w:ascii="宋体" w:hAnsi="宋体" w:cs="宋体"/>
                <w:szCs w:val="21"/>
              </w:rPr>
              <w:t xml:space="preserve">45</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638"/>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415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建设工程勘察企业资质认定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《中华人民共和国建筑法》</w:t>
            </w:r>
            <w:r>
              <w:rPr>
                <w:rFonts w:ascii="宋体" w:hAnsi="宋体" w:cs="宋体"/>
                <w:szCs w:val="21"/>
              </w:rPr>
              <w:br w:type="textWrapping" w:clear="all"/>
            </w:r>
            <w:r>
              <w:rPr>
                <w:rFonts w:hint="eastAsia" w:ascii="宋体" w:hAnsi="宋体" w:cs="宋体"/>
                <w:szCs w:val="21"/>
              </w:rPr>
              <w:t xml:space="preserve">《建设工程勘察设计管理条例》</w:t>
            </w:r>
            <w:r>
              <w:rPr>
                <w:rFonts w:ascii="宋体" w:hAnsi="宋体" w:cs="宋体"/>
                <w:szCs w:val="21"/>
              </w:rPr>
              <w:br w:type="textWrapping" w:clear="all"/>
            </w:r>
            <w:r>
              <w:rPr>
                <w:rFonts w:hint="eastAsia" w:ascii="宋体" w:hAnsi="宋体" w:cs="宋体"/>
                <w:szCs w:val="21"/>
              </w:rPr>
              <w:t xml:space="preserve">《建设工程质量管理条例》</w:t>
            </w:r>
            <w:r>
              <w:rPr>
                <w:rFonts w:ascii="宋体" w:hAnsi="宋体" w:cs="宋体"/>
                <w:szCs w:val="21"/>
              </w:rPr>
              <w:br w:type="textWrapping" w:clear="all"/>
            </w:r>
            <w:r>
              <w:rPr>
                <w:rFonts w:hint="eastAsia" w:ascii="宋体" w:hAnsi="宋体" w:cs="宋体"/>
                <w:szCs w:val="21"/>
              </w:rPr>
              <w:t xml:space="preserve">《建设工程勘察设计资质管理规定》（建设部令第</w:t>
            </w:r>
            <w:r>
              <w:rPr>
                <w:rFonts w:ascii="宋体" w:hAnsi="宋体" w:cs="宋体"/>
                <w:szCs w:val="21"/>
              </w:rPr>
              <w:t xml:space="preserve">160</w:t>
            </w:r>
            <w:r>
              <w:rPr>
                <w:rFonts w:hint="eastAsia" w:ascii="宋体" w:hAnsi="宋体" w:cs="宋体"/>
                <w:szCs w:val="21"/>
              </w:rPr>
              <w:t xml:space="preserve">号公布，住房和城乡建设部令第</w:t>
            </w:r>
            <w:r>
              <w:rPr>
                <w:rFonts w:ascii="宋体" w:hAnsi="宋体" w:cs="宋体"/>
                <w:szCs w:val="21"/>
              </w:rPr>
              <w:t xml:space="preserve">45</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416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建设工程设计企业资质认定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市住建局（涉及公路、水运、水利、电子通信、铁路、民航行业和专业资质的，审批时征求有关行业主管部门意见）</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《中华人民共和国建筑法》</w:t>
            </w:r>
            <w:r>
              <w:rPr>
                <w:rFonts w:ascii="宋体" w:hAnsi="宋体" w:cs="宋体"/>
                <w:szCs w:val="21"/>
              </w:rPr>
              <w:br w:type="textWrapping" w:clear="all"/>
            </w:r>
            <w:r>
              <w:rPr>
                <w:rFonts w:hint="eastAsia" w:ascii="宋体" w:hAnsi="宋体" w:cs="宋体"/>
                <w:szCs w:val="21"/>
              </w:rPr>
              <w:t xml:space="preserve">《建设工程勘察设计管理条例》</w:t>
            </w:r>
            <w:r>
              <w:rPr>
                <w:rFonts w:ascii="宋体" w:hAnsi="宋体" w:cs="宋体"/>
                <w:szCs w:val="21"/>
              </w:rPr>
              <w:br w:type="textWrapping" w:clear="all"/>
            </w:r>
            <w:r>
              <w:rPr>
                <w:rFonts w:hint="eastAsia" w:ascii="宋体" w:hAnsi="宋体" w:cs="宋体"/>
                <w:szCs w:val="21"/>
              </w:rPr>
              <w:t xml:space="preserve">《建设工程质量管理条例》</w:t>
            </w:r>
            <w:r>
              <w:rPr>
                <w:rFonts w:ascii="宋体" w:hAnsi="宋体" w:cs="宋体"/>
                <w:szCs w:val="21"/>
              </w:rPr>
              <w:br w:type="textWrapping" w:clear="all"/>
            </w:r>
            <w:r>
              <w:rPr>
                <w:rFonts w:hint="eastAsia" w:ascii="宋体" w:hAnsi="宋体" w:cs="宋体"/>
                <w:szCs w:val="21"/>
              </w:rPr>
              <w:t xml:space="preserve">《建设工程勘察设计资质管理规定》（建设部令第</w:t>
            </w:r>
            <w:r>
              <w:rPr>
                <w:rFonts w:ascii="宋体" w:hAnsi="宋体" w:cs="宋体"/>
                <w:szCs w:val="21"/>
              </w:rPr>
              <w:t xml:space="preserve">160</w:t>
            </w:r>
            <w:r>
              <w:rPr>
                <w:rFonts w:hint="eastAsia" w:ascii="宋体" w:hAnsi="宋体" w:cs="宋体"/>
                <w:szCs w:val="21"/>
              </w:rPr>
              <w:t xml:space="preserve">号公布，住房和城乡建设部令第</w:t>
            </w:r>
            <w:r>
              <w:rPr>
                <w:rFonts w:ascii="宋体" w:hAnsi="宋体" w:cs="宋体"/>
                <w:szCs w:val="21"/>
              </w:rPr>
              <w:t xml:space="preserve">45</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417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工程监理企业资质认定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市住建局（涉及电子通信、铁路、民航专业资质的，审批时征求有关行业主管部门意见）</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《中华人民共和国建筑法》</w:t>
            </w:r>
            <w:r>
              <w:rPr>
                <w:rFonts w:ascii="宋体" w:hAnsi="宋体" w:cs="宋体"/>
                <w:szCs w:val="21"/>
              </w:rPr>
              <w:br w:type="textWrapping" w:clear="all"/>
            </w:r>
            <w:r>
              <w:rPr>
                <w:rFonts w:hint="eastAsia" w:ascii="宋体" w:hAnsi="宋体" w:cs="宋体"/>
                <w:szCs w:val="21"/>
              </w:rPr>
              <w:t xml:space="preserve">《建设工程质量管理条例》</w:t>
            </w:r>
            <w:r>
              <w:rPr>
                <w:rFonts w:ascii="宋体" w:hAnsi="宋体" w:cs="宋体"/>
                <w:szCs w:val="21"/>
              </w:rPr>
              <w:br w:type="textWrapping" w:clear="all"/>
            </w:r>
            <w:r>
              <w:rPr>
                <w:rFonts w:hint="eastAsia" w:ascii="宋体" w:hAnsi="宋体" w:cs="宋体"/>
                <w:szCs w:val="21"/>
              </w:rPr>
              <w:t xml:space="preserve">《工程监理企业资质管理规定》（建设部令第</w:t>
            </w:r>
            <w:r>
              <w:rPr>
                <w:rFonts w:ascii="宋体" w:hAnsi="宋体" w:cs="宋体"/>
                <w:szCs w:val="21"/>
              </w:rPr>
              <w:t xml:space="preserve">158</w:t>
            </w:r>
            <w:r>
              <w:rPr>
                <w:rFonts w:hint="eastAsia" w:ascii="宋体" w:hAnsi="宋体" w:cs="宋体"/>
                <w:szCs w:val="21"/>
              </w:rPr>
              <w:t xml:space="preserve">号公布，住房和城乡建设部令第</w:t>
            </w:r>
            <w:r>
              <w:rPr>
                <w:rFonts w:ascii="宋体" w:hAnsi="宋体" w:cs="宋体"/>
                <w:szCs w:val="21"/>
              </w:rPr>
              <w:t xml:space="preserve">45</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418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建筑工程施工许可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市住建局；县级住房城乡建设部门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《中华人民共和国建筑法》</w:t>
            </w:r>
            <w:r>
              <w:rPr>
                <w:rFonts w:ascii="宋体" w:hAnsi="宋体" w:cs="宋体"/>
                <w:szCs w:val="21"/>
              </w:rPr>
              <w:br w:type="textWrapping" w:clear="all"/>
            </w:r>
            <w:r>
              <w:rPr>
                <w:rFonts w:hint="eastAsia" w:ascii="宋体" w:hAnsi="宋体" w:cs="宋体"/>
                <w:szCs w:val="21"/>
              </w:rPr>
              <w:t xml:space="preserve">《建筑工程施工许可管理办法》（住房和城乡建设部令第</w:t>
            </w:r>
            <w:r>
              <w:rPr>
                <w:rFonts w:ascii="宋体" w:hAnsi="宋体" w:cs="宋体"/>
                <w:szCs w:val="21"/>
              </w:rPr>
              <w:t xml:space="preserve">18</w:t>
            </w:r>
            <w:r>
              <w:rPr>
                <w:rFonts w:hint="eastAsia" w:ascii="宋体" w:hAnsi="宋体" w:cs="宋体"/>
                <w:szCs w:val="21"/>
              </w:rPr>
              <w:t xml:space="preserve">号公布，住房和城乡建设部令第</w:t>
            </w:r>
            <w:r>
              <w:rPr>
                <w:rFonts w:ascii="宋体" w:hAnsi="宋体" w:cs="宋体"/>
                <w:szCs w:val="21"/>
              </w:rPr>
              <w:t xml:space="preserve">52</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419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商品房预售许可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市住建局；县级住房城乡建设部门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《中华人民共和国城市房地产管理法》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4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420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房地产开发企业资质核定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市住建局；县级住房城乡建设部门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《城市房地产开发经营管理条例》</w:t>
            </w:r>
            <w:r>
              <w:rPr>
                <w:rFonts w:ascii="宋体" w:hAnsi="宋体" w:cs="宋体"/>
                <w:szCs w:val="21"/>
              </w:rPr>
              <w:br w:type="textWrapping" w:clear="all"/>
            </w:r>
            <w:r>
              <w:rPr>
                <w:rFonts w:hint="eastAsia" w:ascii="宋体" w:hAnsi="宋体" w:cs="宋体"/>
                <w:szCs w:val="21"/>
              </w:rPr>
              <w:t xml:space="preserve">《房地产开发企业资质管理规定》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421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城镇污水排入排水管网许可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市住建局；县级城镇排水部门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《城镇排水与污水处理条例》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422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pacing w:val="-6"/>
                <w:szCs w:val="21"/>
              </w:rPr>
            </w:pPr>
            <w:r>
              <w:rPr>
                <w:rFonts w:hint="eastAsia" w:ascii="宋体" w:hAnsi="宋体" w:cs="宋体"/>
                <w:spacing w:val="-6"/>
                <w:szCs w:val="21"/>
              </w:rPr>
              <w:t xml:space="preserve">拆除、改动、迁移城市公共供水设施审核</w:t>
            </w:r>
            <w:r>
              <w:rPr>
                <w:rFonts w:ascii="宋体" w:hAnsi="宋体" w:cs="宋体"/>
                <w:spacing w:val="-6"/>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市住建局；县级城市供水部门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《城市供水条例》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423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pacing w:val="-6"/>
                <w:szCs w:val="21"/>
              </w:rPr>
            </w:pPr>
            <w:r>
              <w:rPr>
                <w:rFonts w:hint="eastAsia" w:ascii="宋体" w:hAnsi="宋体" w:cs="宋体"/>
                <w:spacing w:val="-6"/>
                <w:szCs w:val="21"/>
              </w:rPr>
              <w:t xml:space="preserve">拆除、改动城镇排水与污水处理设施审核</w:t>
            </w:r>
            <w:r>
              <w:rPr>
                <w:rFonts w:ascii="宋体" w:hAnsi="宋体" w:cs="宋体"/>
                <w:spacing w:val="-6"/>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市住建局；县级城镇排水部门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《城镇排水与污水处理条例》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424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由于工程施工、设备维修等原因确需停止供水的审批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市住建局；县级城市供水部门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《城市供水条例》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425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燃气经营许可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市住建局；县级燃气管理部门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《城镇燃气管理条例》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426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燃气经营者改动市政燃气设施审批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市住建局；县级燃气管理部门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《城镇燃气管理条例》</w:t>
            </w:r>
            <w:r>
              <w:rPr>
                <w:rFonts w:ascii="宋体" w:hAnsi="宋体" w:cs="宋体"/>
                <w:szCs w:val="21"/>
              </w:rPr>
              <w:br w:type="textWrapping" w:clear="all"/>
            </w:r>
            <w:r>
              <w:rPr>
                <w:rFonts w:hint="eastAsia" w:ascii="宋体" w:hAnsi="宋体" w:cs="宋体"/>
                <w:szCs w:val="21"/>
              </w:rPr>
              <w:t xml:space="preserve">《国务院关于第六批取消和调整行政审批项目的决定》（国发〔</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52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427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建设工程消防设计审查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市住建局；县级住房城乡建设部门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《中华人民共和国消防法》</w:t>
            </w:r>
            <w:r>
              <w:rPr>
                <w:rFonts w:ascii="宋体" w:hAnsi="宋体" w:cs="宋体"/>
                <w:szCs w:val="21"/>
              </w:rPr>
              <w:br w:type="textWrapping" w:clear="all"/>
            </w:r>
            <w:r>
              <w:rPr>
                <w:rFonts w:hint="eastAsia" w:ascii="宋体" w:hAnsi="宋体" w:cs="宋体"/>
                <w:szCs w:val="21"/>
              </w:rPr>
              <w:t xml:space="preserve">《建设工程消防设计审查验收管理暂行规定》（住房和城乡建设部令第</w:t>
            </w:r>
            <w:r>
              <w:rPr>
                <w:rFonts w:ascii="宋体" w:hAnsi="宋体" w:cs="宋体"/>
                <w:szCs w:val="21"/>
              </w:rPr>
              <w:t xml:space="preserve">51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428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建设工程消防验收</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市住建局；县级住房城乡建设部门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《中华人民共和国消防法》</w:t>
            </w:r>
            <w:r>
              <w:rPr>
                <w:rFonts w:ascii="宋体" w:hAnsi="宋体" w:cs="宋体"/>
                <w:szCs w:val="21"/>
              </w:rPr>
              <w:br w:type="textWrapping" w:clear="all"/>
            </w:r>
            <w:r>
              <w:rPr>
                <w:rFonts w:hint="eastAsia" w:ascii="宋体" w:hAnsi="宋体" w:cs="宋体"/>
                <w:szCs w:val="21"/>
              </w:rPr>
              <w:t xml:space="preserve">《建设工程消防设计审查验收管理暂行规定》（住房和城乡建设部令第</w:t>
            </w:r>
            <w:r>
              <w:rPr>
                <w:rFonts w:ascii="宋体" w:hAnsi="宋体" w:cs="宋体"/>
                <w:szCs w:val="21"/>
              </w:rPr>
              <w:t xml:space="preserve">51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429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在村庄、集镇规划区内公共场所修建临时建筑等设施审批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乡级政府</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《村庄和集镇规划建设管理条例》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430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建筑起重机械使用登记</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市住建局；县级住房城乡建设部门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《中华人民共和国特种设备安全法》</w:t>
            </w:r>
            <w:r>
              <w:rPr>
                <w:rFonts w:ascii="宋体" w:hAnsi="宋体" w:cs="宋体"/>
                <w:szCs w:val="21"/>
              </w:rPr>
              <w:br w:type="textWrapping" w:clear="all"/>
            </w:r>
            <w:r>
              <w:rPr>
                <w:rFonts w:hint="eastAsia" w:ascii="宋体" w:hAnsi="宋体" w:cs="宋体"/>
                <w:szCs w:val="21"/>
              </w:rPr>
              <w:t xml:space="preserve">《建设工程安全生产管理条例》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431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公租房租赁补贴资格确认</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《住房城乡建设部财政部关于做好城镇住房保障家庭租赁补贴工作的指导意见》（建保〔</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281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0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432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公租房承租资格确认</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《住房城乡建设部</w:t>
            </w:r>
            <w:r>
              <w:rPr>
                <w:rFonts w:ascii="宋体" w:hAnsi="宋体" w:cs="宋体"/>
                <w:szCs w:val="21"/>
              </w:rPr>
              <w:t xml:space="preserve"> </w:t>
            </w:r>
            <w:r>
              <w:rPr>
                <w:rFonts w:hint="eastAsia" w:ascii="宋体" w:hAnsi="宋体" w:cs="宋体"/>
                <w:szCs w:val="21"/>
              </w:rPr>
              <w:t xml:space="preserve">财政部</w:t>
            </w:r>
            <w:r>
              <w:rPr>
                <w:rFonts w:ascii="宋体" w:hAnsi="宋体" w:cs="宋体"/>
                <w:szCs w:val="21"/>
              </w:rPr>
              <w:t xml:space="preserve"> </w:t>
            </w:r>
            <w:r>
              <w:rPr>
                <w:rFonts w:hint="eastAsia" w:ascii="宋体" w:hAnsi="宋体" w:cs="宋体"/>
                <w:szCs w:val="21"/>
              </w:rPr>
              <w:t xml:space="preserve">国家发展改革委关于公共租赁住房和廉租住房并轨运行的通知》（建保〔</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178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pacing w:val="-6"/>
                <w:szCs w:val="21"/>
              </w:rPr>
              <w:t xml:space="preserve">《公共租赁住房管理办法》（住房和城乡建设部令</w:t>
            </w:r>
            <w:r>
              <w:rPr>
                <w:rFonts w:ascii="宋体" w:hAnsi="宋体" w:cs="宋体"/>
                <w:spacing w:val="-6"/>
                <w:szCs w:val="21"/>
              </w:rPr>
              <w:t xml:space="preserve">2012</w:t>
            </w:r>
            <w:r>
              <w:rPr>
                <w:rFonts w:hint="eastAsia" w:ascii="宋体" w:hAnsi="宋体" w:cs="宋体"/>
                <w:spacing w:val="-6"/>
                <w:szCs w:val="21"/>
              </w:rPr>
              <w:t xml:space="preserve">年第</w:t>
            </w:r>
            <w:r>
              <w:rPr>
                <w:rFonts w:ascii="宋体" w:hAnsi="宋体" w:cs="宋体"/>
                <w:spacing w:val="-6"/>
                <w:szCs w:val="21"/>
              </w:rPr>
              <w:t xml:space="preserve">11</w:t>
            </w:r>
            <w:r>
              <w:rPr>
                <w:rFonts w:hint="eastAsia" w:ascii="宋体" w:hAnsi="宋体" w:cs="宋体"/>
                <w:spacing w:val="-6"/>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433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房屋面积管理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《关于印发房屋交易与产权管理工作导则的通知》（建办房〔</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45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《房产测绘管理办法》（建设部、国家测绘局第</w:t>
            </w:r>
            <w:r>
              <w:rPr>
                <w:rFonts w:ascii="宋体" w:hAnsi="宋体" w:cs="宋体"/>
                <w:szCs w:val="21"/>
              </w:rPr>
              <w:t xml:space="preserve">83</w:t>
            </w:r>
            <w:r>
              <w:rPr>
                <w:rFonts w:hint="eastAsia" w:ascii="宋体" w:hAnsi="宋体" w:cs="宋体"/>
                <w:szCs w:val="21"/>
              </w:rPr>
              <w:t xml:space="preserve">号令）</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434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建设工程竣工档案验收</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《城市建设档案管理规定》（建设部令第</w:t>
            </w:r>
            <w:r>
              <w:rPr>
                <w:rFonts w:ascii="宋体" w:hAnsi="宋体" w:cs="宋体"/>
                <w:szCs w:val="21"/>
              </w:rPr>
              <w:t xml:space="preserve">61</w:t>
            </w:r>
            <w:r>
              <w:rPr>
                <w:rFonts w:hint="eastAsia" w:ascii="宋体" w:hAnsi="宋体" w:cs="宋体"/>
                <w:szCs w:val="21"/>
              </w:rPr>
              <w:t xml:space="preserve">号公布，住房和城乡建设部令第</w:t>
            </w:r>
            <w:r>
              <w:rPr>
                <w:rFonts w:ascii="宋体" w:hAnsi="宋体" w:cs="宋体"/>
                <w:szCs w:val="21"/>
              </w:rPr>
              <w:t xml:space="preserve">47</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《湖北省城市建设档案管理办法》（湖北省人民政府令第</w:t>
            </w:r>
            <w:r>
              <w:rPr>
                <w:rFonts w:ascii="宋体" w:hAnsi="宋体" w:cs="宋体"/>
                <w:szCs w:val="21"/>
              </w:rPr>
              <w:t xml:space="preserve">127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435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对在推广应用新技术工作中作出突出贡献的单位和个人的奖励</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行政奖励</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《建设领域推广应用新技术管理规定》（建设部令</w:t>
            </w:r>
            <w:r>
              <w:rPr>
                <w:rFonts w:ascii="宋体" w:hAnsi="宋体" w:cs="宋体"/>
                <w:szCs w:val="21"/>
              </w:rPr>
              <w:t xml:space="preserve">2001</w:t>
            </w:r>
            <w:r>
              <w:rPr>
                <w:rFonts w:hint="eastAsia" w:ascii="宋体" w:hAnsi="宋体" w:cs="宋体"/>
                <w:szCs w:val="21"/>
              </w:rPr>
              <w:t xml:space="preserve">年第</w:t>
            </w:r>
            <w:r>
              <w:rPr>
                <w:rFonts w:ascii="宋体" w:hAnsi="宋体" w:cs="宋体"/>
                <w:szCs w:val="21"/>
              </w:rPr>
              <w:t xml:space="preserve">109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1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436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建设工程竣工验收消防备案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《中华人民共和国消防法》</w:t>
            </w:r>
            <w:r>
              <w:rPr>
                <w:rFonts w:ascii="宋体" w:hAnsi="宋体" w:cs="宋体"/>
                <w:szCs w:val="21"/>
              </w:rPr>
              <w:br w:type="textWrapping" w:clear="all"/>
            </w:r>
            <w:r>
              <w:rPr>
                <w:rFonts w:hint="eastAsia" w:ascii="宋体" w:hAnsi="宋体" w:cs="宋体"/>
                <w:szCs w:val="21"/>
              </w:rPr>
              <w:t xml:space="preserve">《中共中央办公厅</w:t>
            </w:r>
            <w:r>
              <w:rPr>
                <w:rFonts w:ascii="宋体" w:hAnsi="宋体" w:cs="宋体"/>
                <w:szCs w:val="21"/>
              </w:rPr>
              <w:t xml:space="preserve"> </w:t>
            </w:r>
            <w:r>
              <w:rPr>
                <w:rFonts w:hint="eastAsia" w:ascii="宋体" w:hAnsi="宋体" w:cs="宋体"/>
                <w:szCs w:val="21"/>
              </w:rPr>
              <w:t xml:space="preserve">国务院办公厅关于调整住房和城乡建设部职责机构编制的通知》（厅字〔</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85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《中央编办关于建设工程消防设计审查验收职责划转核增行政编制的通知》（中央编办发〔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169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《建设工程消防设计审查验收管理暂行规定》（住房和城乡建设部令第</w:t>
            </w:r>
            <w:r>
              <w:rPr>
                <w:rFonts w:ascii="宋体" w:hAnsi="宋体" w:cs="宋体"/>
                <w:szCs w:val="21"/>
              </w:rPr>
              <w:t xml:space="preserve">51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437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房屋交易合同网签备案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《中华人民共和国城市房地产管理法》</w:t>
            </w:r>
            <w:r>
              <w:rPr>
                <w:rFonts w:ascii="宋体" w:hAnsi="宋体" w:cs="宋体"/>
                <w:szCs w:val="21"/>
              </w:rPr>
              <w:br w:type="textWrapping" w:clear="all"/>
            </w:r>
            <w:r>
              <w:rPr>
                <w:rFonts w:hint="eastAsia" w:ascii="宋体" w:hAnsi="宋体" w:cs="宋体"/>
                <w:szCs w:val="21"/>
              </w:rPr>
              <w:t xml:space="preserve">《城市商品房预售管理办法》</w:t>
            </w:r>
            <w:r>
              <w:rPr>
                <w:rFonts w:ascii="宋体" w:hAnsi="宋体" w:cs="宋体"/>
                <w:szCs w:val="21"/>
              </w:rPr>
              <w:br w:type="textWrapping" w:clear="all"/>
            </w:r>
            <w:r>
              <w:rPr>
                <w:rFonts w:hint="eastAsia" w:ascii="宋体" w:hAnsi="宋体" w:cs="宋体"/>
                <w:szCs w:val="21"/>
              </w:rPr>
              <w:t xml:space="preserve">《关于印发房屋交易与产权管理工作导则的通知》（建办房〔</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45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《关于进一步规范和加强房屋网签备案工作的指导意见》（建房〔</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128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438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房地产经纪机构备案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《房地产经纪管理办法》（住房和城乡建设部、国家发展改革委、人力资源和社会保障部令</w:t>
            </w:r>
            <w:r>
              <w:rPr>
                <w:rFonts w:ascii="宋体" w:hAnsi="宋体" w:cs="宋体"/>
                <w:szCs w:val="21"/>
              </w:rPr>
              <w:t xml:space="preserve">2011</w:t>
            </w:r>
            <w:r>
              <w:rPr>
                <w:rFonts w:hint="eastAsia" w:ascii="宋体" w:hAnsi="宋体" w:cs="宋体"/>
                <w:szCs w:val="21"/>
              </w:rPr>
              <w:t xml:space="preserve">年第</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439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房屋建筑和市政基础设施工程竣工验收备案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《建设工程质量管理条例》</w:t>
            </w:r>
            <w:r>
              <w:rPr>
                <w:rFonts w:ascii="宋体" w:hAnsi="宋体" w:cs="宋体"/>
                <w:szCs w:val="21"/>
              </w:rPr>
              <w:br w:type="textWrapping" w:clear="all"/>
            </w:r>
            <w:r>
              <w:rPr>
                <w:rFonts w:hint="eastAsia" w:ascii="宋体" w:hAnsi="宋体" w:cs="宋体"/>
                <w:szCs w:val="21"/>
              </w:rPr>
              <w:t xml:space="preserve">《房屋建筑和市政基础设施工程竣工验收备案管理办法》（建设部令第</w:t>
            </w:r>
            <w:r>
              <w:rPr>
                <w:rFonts w:ascii="宋体" w:hAnsi="宋体" w:cs="宋体"/>
                <w:szCs w:val="21"/>
              </w:rPr>
              <w:t xml:space="preserve">78</w:t>
            </w:r>
            <w:r>
              <w:rPr>
                <w:rFonts w:hint="eastAsia" w:ascii="宋体" w:hAnsi="宋体" w:cs="宋体"/>
                <w:szCs w:val="21"/>
              </w:rPr>
              <w:t xml:space="preserve">号公布，住房和城乡建设部令第</w:t>
            </w:r>
            <w:r>
              <w:rPr>
                <w:rFonts w:ascii="宋体" w:hAnsi="宋体" w:cs="宋体"/>
                <w:szCs w:val="21"/>
              </w:rPr>
              <w:t xml:space="preserve">2</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440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施工图审查情况备案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《房屋建筑和市政基础设施工程施工图设计文件审查管理办法》（住房和城乡建设部令</w:t>
            </w:r>
            <w:r>
              <w:rPr>
                <w:rFonts w:ascii="宋体" w:hAnsi="宋体" w:cs="宋体"/>
                <w:szCs w:val="21"/>
              </w:rPr>
              <w:t xml:space="preserve">2013</w:t>
            </w:r>
            <w:r>
              <w:rPr>
                <w:rFonts w:hint="eastAsia" w:ascii="宋体" w:hAnsi="宋体" w:cs="宋体"/>
                <w:szCs w:val="21"/>
              </w:rPr>
              <w:t xml:space="preserve">年第</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441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拆除工程施工备案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《建设工程安全生产管理条例》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442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房屋建筑和市政基础设施工程竣工结算价、招标控制价备案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《湖北省建设工程造价管理办法》（湖北省人民政府令第</w:t>
            </w:r>
            <w:r>
              <w:rPr>
                <w:rFonts w:ascii="宋体" w:hAnsi="宋体" w:cs="宋体"/>
                <w:szCs w:val="21"/>
              </w:rPr>
              <w:t xml:space="preserve">311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《建筑工程施工发包与承包计价管理办法》（住房和城乡建设部令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16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443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房屋租赁登记备案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《中华人民共和国城市房地产管理法》</w:t>
            </w:r>
            <w:r>
              <w:rPr>
                <w:rFonts w:ascii="宋体" w:hAnsi="宋体" w:cs="宋体"/>
                <w:szCs w:val="21"/>
              </w:rPr>
              <w:br w:type="textWrapping" w:clear="all"/>
            </w:r>
            <w:r>
              <w:rPr>
                <w:rFonts w:hint="eastAsia" w:ascii="宋体" w:hAnsi="宋体" w:cs="宋体"/>
                <w:szCs w:val="21"/>
              </w:rPr>
              <w:t xml:space="preserve">《商品房屋租赁管理办法》（住房和城乡建设部令</w:t>
            </w:r>
            <w:r>
              <w:rPr>
                <w:rFonts w:ascii="宋体" w:hAnsi="宋体" w:cs="宋体"/>
                <w:szCs w:val="21"/>
              </w:rPr>
              <w:t xml:space="preserve">2011</w:t>
            </w:r>
            <w:r>
              <w:rPr>
                <w:rFonts w:hint="eastAsia" w:ascii="宋体" w:hAnsi="宋体" w:cs="宋体"/>
                <w:szCs w:val="21"/>
              </w:rPr>
              <w:t xml:space="preserve">年第</w:t>
            </w:r>
            <w:r>
              <w:rPr>
                <w:rFonts w:ascii="宋体" w:hAnsi="宋体" w:cs="宋体"/>
                <w:szCs w:val="21"/>
              </w:rPr>
              <w:t xml:space="preserve">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444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物业服务管理备案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《湖北省物业服务和管理条例》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445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房地产开发企业在开发项目建设过程中房地产开发项目手册的备案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《城市房地产开发经营管理条例》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446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商品房现售备案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《商品房销售管理办法》（建设部令</w:t>
            </w:r>
            <w:r>
              <w:rPr>
                <w:rFonts w:ascii="宋体" w:hAnsi="宋体" w:cs="宋体"/>
                <w:szCs w:val="21"/>
              </w:rPr>
              <w:t xml:space="preserve">2001</w:t>
            </w:r>
            <w:r>
              <w:rPr>
                <w:rFonts w:hint="eastAsia" w:ascii="宋体" w:hAnsi="宋体" w:cs="宋体"/>
                <w:szCs w:val="21"/>
              </w:rPr>
              <w:t xml:space="preserve">年第</w:t>
            </w:r>
            <w:r>
              <w:rPr>
                <w:rFonts w:ascii="宋体" w:hAnsi="宋体" w:cs="宋体"/>
                <w:szCs w:val="21"/>
              </w:rPr>
              <w:t xml:space="preserve">88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447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城镇排水与污水处理设施建设工程竣工备案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《城镇排水与污水处理条例》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448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燃气设施建设工程竣工验收备案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《城镇燃气管理条例）》</w:t>
            </w:r>
            <w:r>
              <w:rPr>
                <w:rFonts w:ascii="宋体" w:hAnsi="宋体" w:cs="宋体"/>
                <w:szCs w:val="21"/>
              </w:rPr>
              <w:br w:type="textWrapping" w:clear="all"/>
            </w:r>
            <w:r>
              <w:rPr>
                <w:rFonts w:hint="eastAsia" w:ascii="宋体" w:hAnsi="宋体" w:cs="宋体"/>
                <w:szCs w:val="21"/>
              </w:rPr>
              <w:t xml:space="preserve">《湖北省燃气管理条例》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449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建筑业企业施工劳务备案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《住房和城乡建设部办公厅关于做好建筑业“证照分离”改革衔接有关工作的通知》（建办市〔</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30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《国务院关于深化“证照分离”改革进一步激发市场主体发展活力的通知》（国发〔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t xml:space="preserve"> </w:t>
            </w:r>
            <w:r>
              <w:rPr>
                <w:rFonts w:hint="eastAsia" w:ascii="宋体" w:hAnsi="宋体" w:cs="宋体"/>
                <w:szCs w:val="21"/>
              </w:rPr>
              <w:t xml:space="preserve">）</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450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预拌砂浆生产企业备案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市住建局；县级住房城乡建设部门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《商务部</w:t>
            </w:r>
            <w:r>
              <w:rPr>
                <w:rFonts w:ascii="宋体" w:hAnsi="宋体" w:cs="宋体"/>
                <w:szCs w:val="21"/>
              </w:rPr>
              <w:t xml:space="preserve"> </w:t>
            </w:r>
            <w:r>
              <w:rPr>
                <w:rFonts w:hint="eastAsia" w:ascii="宋体" w:hAnsi="宋体" w:cs="宋体"/>
                <w:szCs w:val="21"/>
              </w:rPr>
              <w:t xml:space="preserve">住房和城乡建设部关于进一步做好城市禁止现场搅拌砂浆工作的通知》（商商贸发〔</w:t>
            </w:r>
            <w:r>
              <w:rPr>
                <w:rFonts w:ascii="宋体" w:hAnsi="宋体" w:cs="宋体"/>
                <w:szCs w:val="21"/>
              </w:rPr>
              <w:t xml:space="preserve">2009</w:t>
            </w:r>
            <w:r>
              <w:rPr>
                <w:rFonts w:hint="eastAsia" w:ascii="宋体" w:hAnsi="宋体" w:cs="宋体"/>
                <w:szCs w:val="21"/>
              </w:rPr>
              <w:t xml:space="preserve">〕</w:t>
            </w:r>
            <w:r>
              <w:rPr>
                <w:rFonts w:ascii="宋体" w:hAnsi="宋体" w:cs="宋体"/>
                <w:szCs w:val="21"/>
              </w:rPr>
              <w:t xml:space="preserve">361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451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建筑起重机械备案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《关于印发〈建筑起重机械备案登记办法〉的通知》（建质〔</w:t>
            </w:r>
            <w:r>
              <w:rPr>
                <w:rFonts w:ascii="宋体" w:hAnsi="宋体" w:cs="宋体"/>
                <w:szCs w:val="21"/>
              </w:rPr>
              <w:t xml:space="preserve">2008</w:t>
            </w:r>
            <w:r>
              <w:rPr>
                <w:rFonts w:hint="eastAsia" w:ascii="宋体" w:hAnsi="宋体" w:cs="宋体"/>
                <w:szCs w:val="21"/>
              </w:rPr>
              <w:t xml:space="preserve">〕</w:t>
            </w:r>
            <w:r>
              <w:rPr>
                <w:rFonts w:ascii="宋体" w:hAnsi="宋体" w:cs="宋体"/>
                <w:szCs w:val="21"/>
              </w:rPr>
              <w:t xml:space="preserve">76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《建筑起重机械安全监督管理规定》（建设部令</w:t>
            </w:r>
            <w:r>
              <w:rPr>
                <w:rFonts w:ascii="宋体" w:hAnsi="宋体" w:cs="宋体"/>
                <w:szCs w:val="21"/>
              </w:rPr>
              <w:t xml:space="preserve">2008</w:t>
            </w:r>
            <w:r>
              <w:rPr>
                <w:rFonts w:hint="eastAsia" w:ascii="宋体" w:hAnsi="宋体" w:cs="宋体"/>
                <w:szCs w:val="21"/>
              </w:rPr>
              <w:t xml:space="preserve">年第</w:t>
            </w:r>
            <w:r>
              <w:rPr>
                <w:rFonts w:ascii="宋体" w:hAnsi="宋体" w:cs="宋体"/>
                <w:szCs w:val="21"/>
              </w:rPr>
              <w:t xml:space="preserve">166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452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工程质量终身责任承诺书备案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市住建局；县级住房城乡建设部门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《建筑工程五方责任主体项目负责人质量终身责任追究暂行办法》（建质〔</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124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《住房城乡建设部办公厅关于严格落实建筑工程质量终身责任承诺制的通知》（建办质〔</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44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453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施工单位施工扬尘污染防治实施方案备案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市住建局；县级住房城乡建设部门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《中华人民共和国大气污染防治法》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454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安全施工措施备案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市住建局；县级住房城乡建设部门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《建设工程安全生产管理条例》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455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业主大会决议和业主委员会委员名单备案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市住建局；县级住房城乡建设部门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《湖北省物业服务和管理条例》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4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456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建设工程质量监督手续办理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《中华人民共和国建筑法》</w:t>
            </w:r>
            <w:r>
              <w:rPr>
                <w:rFonts w:ascii="宋体" w:hAnsi="宋体" w:cs="宋体"/>
                <w:szCs w:val="21"/>
              </w:rPr>
              <w:br w:type="textWrapping" w:clear="all"/>
            </w:r>
            <w:r>
              <w:rPr>
                <w:rFonts w:hint="eastAsia" w:ascii="宋体" w:hAnsi="宋体" w:cs="宋体"/>
                <w:szCs w:val="21"/>
              </w:rPr>
              <w:t xml:space="preserve">《建设工程质量管理条例》</w:t>
            </w:r>
            <w:r>
              <w:rPr>
                <w:rFonts w:ascii="宋体" w:hAnsi="宋体" w:cs="宋体"/>
                <w:szCs w:val="21"/>
              </w:rPr>
              <w:br w:type="textWrapping" w:clear="all"/>
            </w:r>
            <w:r>
              <w:rPr>
                <w:rFonts w:hint="eastAsia" w:ascii="宋体" w:hAnsi="宋体" w:cs="宋体"/>
                <w:szCs w:val="21"/>
              </w:rPr>
              <w:t xml:space="preserve">《建筑工程施工许可管理办法》（住房和城乡建设部令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《房屋建筑和市政基础设施工程质量监督管理规定》（住房和城乡建设部令</w:t>
            </w:r>
            <w:r>
              <w:rPr>
                <w:rFonts w:ascii="宋体" w:hAnsi="宋体" w:cs="宋体"/>
                <w:szCs w:val="21"/>
              </w:rPr>
              <w:t xml:space="preserve">2010</w:t>
            </w:r>
            <w:r>
              <w:rPr>
                <w:rFonts w:hint="eastAsia" w:ascii="宋体" w:hAnsi="宋体" w:cs="宋体"/>
                <w:szCs w:val="21"/>
              </w:rPr>
              <w:t xml:space="preserve">年第</w:t>
            </w:r>
            <w:r>
              <w:rPr>
                <w:rFonts w:ascii="宋体" w:hAnsi="宋体" w:cs="宋体"/>
                <w:szCs w:val="21"/>
              </w:rPr>
              <w:t xml:space="preserve">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《建筑工程五方责任主体项目负责人质量终身责任追究暂行办法》（建质〔</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124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457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对燃气工程质量的监督手续办理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《建设工程质量管理条例》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458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建制镇规划区内建设工程施工企业和个人工匠登记</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《建制镇规划建设管理办法》（建设部令</w:t>
            </w:r>
            <w:r>
              <w:rPr>
                <w:rFonts w:ascii="宋体" w:hAnsi="宋体" w:cs="宋体"/>
                <w:szCs w:val="21"/>
              </w:rPr>
              <w:t xml:space="preserve">1995</w:t>
            </w:r>
            <w:r>
              <w:rPr>
                <w:rFonts w:hint="eastAsia" w:ascii="宋体" w:hAnsi="宋体" w:cs="宋体"/>
                <w:szCs w:val="21"/>
              </w:rPr>
              <w:t xml:space="preserve">年第</w:t>
            </w:r>
            <w:r>
              <w:rPr>
                <w:rFonts w:ascii="宋体" w:hAnsi="宋体" w:cs="宋体"/>
                <w:szCs w:val="21"/>
              </w:rPr>
              <w:t xml:space="preserve">44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459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住宅专项维修资金管理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《湖北省物业服务和管理条例》</w:t>
            </w:r>
            <w:r>
              <w:rPr>
                <w:rFonts w:ascii="宋体" w:hAnsi="宋体" w:cs="宋体"/>
                <w:szCs w:val="21"/>
              </w:rPr>
              <w:br w:type="textWrapping" w:clear="all"/>
            </w:r>
            <w:r>
              <w:rPr>
                <w:rFonts w:hint="eastAsia" w:ascii="宋体" w:hAnsi="宋体" w:cs="宋体"/>
                <w:szCs w:val="21"/>
              </w:rPr>
              <w:t xml:space="preserve">《住宅专项维修资金管理办法》（建设部、财政部令</w:t>
            </w:r>
            <w:r>
              <w:rPr>
                <w:rFonts w:ascii="宋体" w:hAnsi="宋体" w:cs="宋体"/>
                <w:szCs w:val="21"/>
              </w:rPr>
              <w:t xml:space="preserve">2007</w:t>
            </w:r>
            <w:r>
              <w:rPr>
                <w:rFonts w:hint="eastAsia" w:ascii="宋体" w:hAnsi="宋体" w:cs="宋体"/>
                <w:szCs w:val="21"/>
              </w:rPr>
              <w:t xml:space="preserve">年第</w:t>
            </w:r>
            <w:r>
              <w:rPr>
                <w:rFonts w:ascii="宋体" w:hAnsi="宋体" w:cs="宋体"/>
                <w:szCs w:val="21"/>
              </w:rPr>
              <w:t xml:space="preserve">165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460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既有住宅增设电梯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县级住建部门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《国务院办公厅关于全面推进城镇老旧小区改造工作的指导意见》（国办发〔</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23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《省人民政府办公厅关于加快推进城镇老旧小区改造工作的实施意见</w:t>
            </w:r>
            <w:r>
              <w:rPr>
                <w:rFonts w:ascii="宋体" w:hAnsi="宋体" w:cs="宋体"/>
                <w:szCs w:val="21"/>
              </w:rPr>
              <w:t xml:space="preserve"> </w:t>
            </w:r>
            <w:r>
              <w:rPr>
                <w:rFonts w:hint="eastAsia" w:ascii="宋体" w:hAnsi="宋体" w:cs="宋体"/>
                <w:szCs w:val="21"/>
              </w:rPr>
              <w:t xml:space="preserve">》（鄂政办发〔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19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461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竣工验收质量监督</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《湖北省建设工程联合竣工验收暂行办法》（鄂建文〔</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30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462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农村低收入群体等重点对象危房改造申请</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县级住建部门，乡镇（街道）派出机构、分支机构，乡镇人民政府（街道办事处）或其指定部门，村（社区）居民委员会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住建部、财政部、民政部、国家乡村振兴局《关于做好农村低收入群体等重点对象住房安全保障工作实施意见》（建村〔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35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463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建筑节能、绿色建筑示范指导</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《节约能源法》</w:t>
            </w:r>
            <w:r>
              <w:rPr>
                <w:rFonts w:ascii="宋体" w:hAnsi="宋体" w:cs="宋体"/>
                <w:szCs w:val="21"/>
              </w:rPr>
              <w:br w:type="textWrapping" w:clear="all"/>
            </w:r>
            <w:r>
              <w:rPr>
                <w:rFonts w:hint="eastAsia" w:ascii="宋体" w:hAnsi="宋体" w:cs="宋体"/>
                <w:szCs w:val="21"/>
              </w:rPr>
              <w:t xml:space="preserve">《民用建筑节能条例》</w:t>
            </w:r>
            <w:r>
              <w:rPr>
                <w:rFonts w:ascii="宋体" w:hAnsi="宋体" w:cs="宋体"/>
                <w:szCs w:val="21"/>
              </w:rPr>
              <w:br w:type="textWrapping" w:clear="all"/>
            </w:r>
            <w:r>
              <w:rPr>
                <w:rFonts w:hint="eastAsia" w:ascii="宋体" w:hAnsi="宋体" w:cs="宋体"/>
                <w:szCs w:val="21"/>
              </w:rPr>
              <w:t xml:space="preserve">《建设领域推广应用新技术管理规定》（建设部令</w:t>
            </w:r>
            <w:r>
              <w:rPr>
                <w:rFonts w:ascii="宋体" w:hAnsi="宋体" w:cs="宋体"/>
                <w:szCs w:val="21"/>
              </w:rPr>
              <w:t xml:space="preserve">2001</w:t>
            </w:r>
            <w:r>
              <w:rPr>
                <w:rFonts w:hint="eastAsia" w:ascii="宋体" w:hAnsi="宋体" w:cs="宋体"/>
                <w:szCs w:val="21"/>
              </w:rPr>
              <w:t xml:space="preserve">年第</w:t>
            </w:r>
            <w:r>
              <w:rPr>
                <w:rFonts w:ascii="宋体" w:hAnsi="宋体" w:cs="宋体"/>
                <w:szCs w:val="21"/>
              </w:rPr>
              <w:t xml:space="preserve">109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《关于印发湖北省“十三五”建筑节能与绿色建筑发展规划的通知》（鄂建墙〔</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464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建设工程竣工档案整理综合服务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《城市地下管线工程档案管理办法》（建设部令</w:t>
            </w:r>
            <w:r>
              <w:rPr>
                <w:rFonts w:ascii="宋体" w:hAnsi="宋体" w:cs="宋体"/>
                <w:szCs w:val="21"/>
              </w:rPr>
              <w:t xml:space="preserve">2005</w:t>
            </w:r>
            <w:r>
              <w:rPr>
                <w:rFonts w:hint="eastAsia" w:ascii="宋体" w:hAnsi="宋体" w:cs="宋体"/>
                <w:szCs w:val="21"/>
              </w:rPr>
              <w:t xml:space="preserve">年第</w:t>
            </w:r>
            <w:r>
              <w:rPr>
                <w:rFonts w:ascii="宋体" w:hAnsi="宋体" w:cs="宋体"/>
                <w:szCs w:val="21"/>
              </w:rPr>
              <w:t xml:space="preserve">136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《湖北省城市建设档案管理办法》（湖北省人民政府令第</w:t>
            </w:r>
            <w:r>
              <w:rPr>
                <w:rFonts w:ascii="宋体" w:hAnsi="宋体" w:cs="宋体"/>
                <w:szCs w:val="21"/>
              </w:rPr>
              <w:t xml:space="preserve">127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《城市建设档案管理规定》（建设部令</w:t>
            </w:r>
            <w:r>
              <w:rPr>
                <w:rFonts w:ascii="宋体" w:hAnsi="宋体" w:cs="宋体"/>
                <w:szCs w:val="21"/>
              </w:rPr>
              <w:t xml:space="preserve">1998</w:t>
            </w:r>
            <w:r>
              <w:rPr>
                <w:rFonts w:hint="eastAsia" w:ascii="宋体" w:hAnsi="宋体" w:cs="宋体"/>
                <w:szCs w:val="21"/>
              </w:rPr>
              <w:t xml:space="preserve">年第</w:t>
            </w:r>
            <w:r>
              <w:rPr>
                <w:rFonts w:ascii="宋体" w:hAnsi="宋体" w:cs="宋体"/>
                <w:szCs w:val="21"/>
              </w:rPr>
              <w:t xml:space="preserve">61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465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工程造价纠纷调解</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《湖北省建筑市场管理条例》</w:t>
            </w:r>
            <w:r>
              <w:rPr>
                <w:rFonts w:ascii="宋体" w:hAnsi="宋体" w:cs="宋体"/>
                <w:szCs w:val="21"/>
              </w:rPr>
              <w:br w:type="textWrapping" w:clear="all"/>
            </w:r>
            <w:r>
              <w:rPr>
                <w:rFonts w:hint="eastAsia" w:ascii="宋体" w:hAnsi="宋体" w:cs="宋体"/>
                <w:szCs w:val="21"/>
              </w:rPr>
              <w:t xml:space="preserve">《建筑工程施工发包与承包计价管理办法》（住房和城乡建设部令</w:t>
            </w:r>
            <w:r>
              <w:rPr>
                <w:rFonts w:ascii="宋体" w:hAnsi="宋体" w:cs="宋体"/>
                <w:szCs w:val="21"/>
              </w:rPr>
              <w:t xml:space="preserve">2013</w:t>
            </w:r>
            <w:r>
              <w:rPr>
                <w:rFonts w:hint="eastAsia" w:ascii="宋体" w:hAnsi="宋体" w:cs="宋体"/>
                <w:szCs w:val="21"/>
              </w:rPr>
              <w:t xml:space="preserve">年第</w:t>
            </w:r>
            <w:r>
              <w:rPr>
                <w:rFonts w:ascii="宋体" w:hAnsi="宋体" w:cs="宋体"/>
                <w:szCs w:val="21"/>
              </w:rPr>
              <w:t xml:space="preserve">16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《湖北省建设工程造价管理办法》（湖北省人民政府令第</w:t>
            </w:r>
            <w:r>
              <w:rPr>
                <w:rFonts w:ascii="宋体" w:hAnsi="宋体" w:cs="宋体"/>
                <w:szCs w:val="21"/>
              </w:rPr>
              <w:t xml:space="preserve">311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466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发布人工、材料、施工机械台班的市场价格和工程造价平均指数、价格变化趋势等造价信息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《建筑工程施工发包与承包计价管理办法》（住房和城乡建设部令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16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《湖北省建设工程造价管理办法》（湖北省人民政府令第</w:t>
            </w:r>
            <w:r>
              <w:rPr>
                <w:rFonts w:ascii="宋体" w:hAnsi="宋体" w:cs="宋体"/>
                <w:szCs w:val="21"/>
              </w:rPr>
              <w:t xml:space="preserve">311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467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公共租赁住房申请</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街道派出机构、街道办事处或其指定部门，社区居民委员会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《省人民政府办公厅关于切实做好保障性住房竣工分配入住管理工作的通知》（鄂政办发〔</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28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《公共租赁住房管理办法》（住房和城乡建设部令</w:t>
            </w:r>
            <w:r>
              <w:rPr>
                <w:rFonts w:ascii="宋体" w:hAnsi="宋体" w:cs="宋体"/>
                <w:szCs w:val="21"/>
              </w:rPr>
              <w:t xml:space="preserve">2012</w:t>
            </w:r>
            <w:r>
              <w:rPr>
                <w:rFonts w:hint="eastAsia" w:ascii="宋体" w:hAnsi="宋体" w:cs="宋体"/>
                <w:szCs w:val="21"/>
              </w:rPr>
              <w:t xml:space="preserve">年第</w:t>
            </w:r>
            <w:r>
              <w:rPr>
                <w:rFonts w:ascii="宋体" w:hAnsi="宋体" w:cs="宋体"/>
                <w:szCs w:val="21"/>
              </w:rPr>
              <w:t xml:space="preserve">11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《湖北省城镇保障性住房管理办法》（湖北省人民政府令第</w:t>
            </w:r>
            <w:r>
              <w:rPr>
                <w:rFonts w:ascii="宋体" w:hAnsi="宋体" w:cs="宋体"/>
                <w:szCs w:val="21"/>
              </w:rPr>
              <w:t xml:space="preserve">398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468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城市危险房屋安全鉴定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《城市危险房屋管理规定》（建设部令第</w:t>
            </w:r>
            <w:r>
              <w:rPr>
                <w:rFonts w:ascii="宋体" w:hAnsi="宋体" w:cs="宋体"/>
                <w:szCs w:val="21"/>
              </w:rPr>
              <w:t xml:space="preserve">4</w:t>
            </w:r>
            <w:r>
              <w:rPr>
                <w:rFonts w:hint="eastAsia" w:ascii="宋体" w:hAnsi="宋体" w:cs="宋体"/>
                <w:szCs w:val="21"/>
              </w:rPr>
              <w:t xml:space="preserve">号公布，建设部令第</w:t>
            </w:r>
            <w:r>
              <w:rPr>
                <w:rFonts w:ascii="宋体" w:hAnsi="宋体" w:cs="宋体"/>
                <w:szCs w:val="21"/>
              </w:rPr>
              <w:t xml:space="preserve">129</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469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新建房屋白蚁预防委托服务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市住建局；县级住建部门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《建设部关于修改〈城市房屋白蚁防治管理规定〉的决定》（建设部令</w:t>
            </w:r>
            <w:r>
              <w:rPr>
                <w:rFonts w:ascii="宋体" w:hAnsi="宋体" w:cs="宋体"/>
                <w:szCs w:val="21"/>
              </w:rPr>
              <w:t xml:space="preserve">2004</w:t>
            </w:r>
            <w:r>
              <w:rPr>
                <w:rFonts w:hint="eastAsia" w:ascii="宋体" w:hAnsi="宋体" w:cs="宋体"/>
                <w:szCs w:val="21"/>
              </w:rPr>
              <w:t xml:space="preserve">年第</w:t>
            </w:r>
            <w:r>
              <w:rPr>
                <w:rFonts w:ascii="宋体" w:hAnsi="宋体" w:cs="宋体"/>
                <w:szCs w:val="21"/>
              </w:rPr>
              <w:t xml:space="preserve">130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470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历史建筑外部修缮装饰、添加设施以及改变历史建筑的结构或者使用性质审批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市住建局；县政府依法确定的部门会同文物部门、自然资源和规划部门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《历史文化名城名镇名村保护条例》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471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历史建筑实施原址保护审批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市住建局；县政府依法确定的部门会同文物部门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《历史文化名城名镇名村保护条例》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472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历史文化街区、名镇、名村核心保护范围内拆除历史建筑</w:t>
            </w:r>
            <w:r>
              <w:rPr>
                <w:rFonts w:hint="eastAsia" w:ascii="宋体" w:hAnsi="宋体" w:cs="宋体"/>
                <w:spacing w:val="-6"/>
                <w:szCs w:val="21"/>
              </w:rPr>
              <w:t xml:space="preserve">以外的建筑物、构筑物或者其他设施审批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市住建局；县政府依法确定的部门会同文物部门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《历史文化名城名镇名村保护条例》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473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随州市住房和城乡建设局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在风景名胜区内从事建设、设置广告、举办大型游乐活动以及其他影响生态和景观活动许可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风景名胜区管理机构</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《风景名胜区条例》</w:t>
            </w:r>
            <w:r>
              <w:rPr>
                <w:rFonts w:ascii="宋体" w:hAnsi="宋体" w:cs="宋体"/>
                <w:szCs w:val="21"/>
              </w:rPr>
              <w:br w:type="textWrapping" w:clear="all"/>
            </w:r>
            <w:r>
              <w:rPr>
                <w:rFonts w:hint="eastAsia" w:ascii="宋体" w:hAnsi="宋体" w:cs="宋体"/>
                <w:szCs w:val="21"/>
              </w:rPr>
              <w:t xml:space="preserve">《湖北省风景名胜区条例》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474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公路建设项目设计文件审批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《中华人民共和国公路法》</w:t>
            </w:r>
            <w:r>
              <w:rPr>
                <w:rFonts w:ascii="宋体" w:hAnsi="宋体" w:cs="宋体"/>
                <w:szCs w:val="21"/>
              </w:rPr>
              <w:br w:type="textWrapping" w:clear="all"/>
            </w:r>
            <w:r>
              <w:rPr>
                <w:rFonts w:hint="eastAsia" w:ascii="宋体" w:hAnsi="宋体" w:cs="宋体"/>
                <w:szCs w:val="21"/>
              </w:rPr>
              <w:t xml:space="preserve">《建设工程质量管理条例》</w:t>
            </w:r>
            <w:r>
              <w:rPr>
                <w:rFonts w:ascii="宋体" w:hAnsi="宋体" w:cs="宋体"/>
                <w:szCs w:val="21"/>
              </w:rPr>
              <w:br w:type="textWrapping" w:clear="all"/>
            </w:r>
            <w:r>
              <w:rPr>
                <w:rFonts w:hint="eastAsia" w:ascii="宋体" w:hAnsi="宋体" w:cs="宋体"/>
                <w:szCs w:val="21"/>
              </w:rPr>
              <w:t xml:space="preserve">《建设工程勘察设计管理条例》</w:t>
            </w:r>
            <w:r>
              <w:rPr>
                <w:rFonts w:ascii="宋体" w:hAnsi="宋体" w:cs="宋体"/>
                <w:szCs w:val="21"/>
              </w:rPr>
              <w:br w:type="textWrapping" w:clear="all"/>
            </w:r>
            <w:r>
              <w:rPr>
                <w:rFonts w:hint="eastAsia" w:ascii="宋体" w:hAnsi="宋体" w:cs="宋体"/>
                <w:szCs w:val="21"/>
              </w:rPr>
              <w:t xml:space="preserve">《农村公路建设管理办法》（交通运输部令</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475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公路建设项目施工许可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《中华人民共和国公路法》</w:t>
            </w:r>
            <w:r>
              <w:rPr>
                <w:rFonts w:ascii="宋体" w:hAnsi="宋体" w:cs="宋体"/>
                <w:szCs w:val="21"/>
              </w:rPr>
              <w:br w:type="textWrapping" w:clear="all"/>
            </w:r>
            <w:r>
              <w:rPr>
                <w:rFonts w:hint="eastAsia" w:ascii="宋体" w:hAnsi="宋体" w:cs="宋体"/>
                <w:szCs w:val="21"/>
              </w:rPr>
              <w:t xml:space="preserve">《公路建设市场管理办法》（交通部令</w:t>
            </w:r>
            <w:r>
              <w:rPr>
                <w:rFonts w:ascii="宋体" w:hAnsi="宋体" w:cs="宋体"/>
                <w:szCs w:val="21"/>
              </w:rPr>
              <w:t xml:space="preserve">2004</w:t>
            </w:r>
            <w:r>
              <w:rPr>
                <w:rFonts w:hint="eastAsia" w:ascii="宋体" w:hAnsi="宋体" w:cs="宋体"/>
                <w:szCs w:val="21"/>
              </w:rPr>
              <w:t xml:space="preserve">年第</w:t>
            </w:r>
            <w:r>
              <w:rPr>
                <w:rFonts w:ascii="宋体" w:hAnsi="宋体" w:cs="宋体"/>
                <w:szCs w:val="21"/>
              </w:rPr>
              <w:t xml:space="preserve">14</w:t>
            </w:r>
            <w:r>
              <w:rPr>
                <w:rFonts w:hint="eastAsia" w:ascii="宋体" w:hAnsi="宋体" w:cs="宋体"/>
                <w:szCs w:val="21"/>
              </w:rPr>
              <w:t xml:space="preserve">号公布，交通运输部令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11</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476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公路建设项目竣工验收</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《中华人民共和国公路法》</w:t>
            </w:r>
            <w:r>
              <w:rPr>
                <w:rFonts w:ascii="宋体" w:hAnsi="宋体" w:cs="宋体"/>
                <w:szCs w:val="21"/>
              </w:rPr>
              <w:br w:type="textWrapping" w:clear="all"/>
            </w:r>
            <w:r>
              <w:rPr>
                <w:rFonts w:hint="eastAsia" w:ascii="宋体" w:hAnsi="宋体" w:cs="宋体"/>
                <w:szCs w:val="21"/>
              </w:rPr>
              <w:t xml:space="preserve">《收费公路管理条例》</w:t>
            </w:r>
            <w:r>
              <w:rPr>
                <w:rFonts w:ascii="宋体" w:hAnsi="宋体" w:cs="宋体"/>
                <w:szCs w:val="21"/>
              </w:rPr>
              <w:br w:type="textWrapping" w:clear="all"/>
            </w:r>
            <w:r>
              <w:rPr>
                <w:rFonts w:hint="eastAsia" w:ascii="宋体" w:hAnsi="宋体" w:cs="宋体"/>
                <w:szCs w:val="21"/>
              </w:rPr>
              <w:t xml:space="preserve">《公路工程竣（交）工验收办法》（交通部令</w:t>
            </w:r>
            <w:r>
              <w:rPr>
                <w:rFonts w:ascii="宋体" w:hAnsi="宋体" w:cs="宋体"/>
                <w:szCs w:val="21"/>
              </w:rPr>
              <w:t xml:space="preserve">2004</w:t>
            </w:r>
            <w:r>
              <w:rPr>
                <w:rFonts w:hint="eastAsia" w:ascii="宋体" w:hAnsi="宋体" w:cs="宋体"/>
                <w:szCs w:val="21"/>
              </w:rPr>
              <w:t xml:space="preserve">年第</w:t>
            </w:r>
            <w:r>
              <w:rPr>
                <w:rFonts w:ascii="宋体" w:hAnsi="宋体" w:cs="宋体"/>
                <w:szCs w:val="21"/>
              </w:rPr>
              <w:t xml:space="preserve">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《农村公路建设管理办法》（交通运输部令</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477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公路超限运输许可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《中华人民共和国公路法》</w:t>
            </w:r>
            <w:r>
              <w:rPr>
                <w:rFonts w:ascii="宋体" w:hAnsi="宋体" w:cs="宋体"/>
                <w:szCs w:val="21"/>
              </w:rPr>
              <w:br w:type="textWrapping" w:clear="all"/>
            </w:r>
            <w:r>
              <w:rPr>
                <w:rFonts w:hint="eastAsia" w:ascii="宋体" w:hAnsi="宋体" w:cs="宋体"/>
                <w:szCs w:val="21"/>
              </w:rPr>
              <w:t xml:space="preserve">《公路安全保护条例》</w:t>
            </w:r>
            <w:r>
              <w:rPr>
                <w:rFonts w:ascii="宋体" w:hAnsi="宋体" w:cs="宋体"/>
                <w:szCs w:val="21"/>
              </w:rPr>
              <w:br w:type="textWrapping" w:clear="all"/>
            </w:r>
            <w:r>
              <w:rPr>
                <w:rFonts w:hint="eastAsia" w:ascii="宋体" w:hAnsi="宋体" w:cs="宋体"/>
                <w:szCs w:val="21"/>
              </w:rPr>
              <w:t xml:space="preserve">《超限运输车辆行驶公路管理规定》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478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涉路施工许可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《中华人民共和国公路法》</w:t>
            </w:r>
            <w:r>
              <w:rPr>
                <w:rFonts w:ascii="宋体" w:hAnsi="宋体" w:cs="宋体"/>
                <w:szCs w:val="21"/>
              </w:rPr>
              <w:br w:type="textWrapping" w:clear="all"/>
            </w:r>
            <w:r>
              <w:rPr>
                <w:rFonts w:hint="eastAsia" w:ascii="宋体" w:hAnsi="宋体" w:cs="宋体"/>
                <w:szCs w:val="21"/>
              </w:rPr>
              <w:t xml:space="preserve">《公路安全保护条例》</w:t>
            </w:r>
            <w:r>
              <w:rPr>
                <w:rFonts w:ascii="宋体" w:hAnsi="宋体" w:cs="宋体"/>
                <w:szCs w:val="21"/>
              </w:rPr>
              <w:br w:type="textWrapping" w:clear="all"/>
            </w:r>
            <w:r>
              <w:rPr>
                <w:rFonts w:hint="eastAsia" w:ascii="宋体" w:hAnsi="宋体" w:cs="宋体"/>
                <w:szCs w:val="21"/>
              </w:rPr>
              <w:t xml:space="preserve">《路政管理规定》（交通部令</w:t>
            </w:r>
            <w:r>
              <w:rPr>
                <w:rFonts w:ascii="宋体" w:hAnsi="宋体" w:cs="宋体"/>
                <w:szCs w:val="21"/>
              </w:rPr>
              <w:t xml:space="preserve">2003</w:t>
            </w:r>
            <w:r>
              <w:rPr>
                <w:rFonts w:hint="eastAsia" w:ascii="宋体" w:hAnsi="宋体" w:cs="宋体"/>
                <w:szCs w:val="21"/>
              </w:rPr>
              <w:t xml:space="preserve">年第</w:t>
            </w:r>
            <w:r>
              <w:rPr>
                <w:rFonts w:ascii="宋体" w:hAnsi="宋体" w:cs="宋体"/>
                <w:szCs w:val="21"/>
              </w:rPr>
              <w:t xml:space="preserve">2</w:t>
            </w:r>
            <w:r>
              <w:rPr>
                <w:rFonts w:hint="eastAsia" w:ascii="宋体" w:hAnsi="宋体" w:cs="宋体"/>
                <w:szCs w:val="21"/>
              </w:rPr>
              <w:t xml:space="preserve">号公布，交通运输部令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81</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479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更新采伐护路林审批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县级交通运输部门或者政府指定部门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《中华人民共和国公路法》</w:t>
            </w:r>
            <w:r>
              <w:rPr>
                <w:rFonts w:ascii="宋体" w:hAnsi="宋体" w:cs="宋体"/>
                <w:szCs w:val="21"/>
              </w:rPr>
              <w:br w:type="textWrapping" w:clear="all"/>
            </w:r>
            <w:r>
              <w:rPr>
                <w:rFonts w:hint="eastAsia" w:ascii="宋体" w:hAnsi="宋体" w:cs="宋体"/>
                <w:szCs w:val="21"/>
              </w:rPr>
              <w:t xml:space="preserve">《公路安全保护条例》</w:t>
            </w:r>
            <w:r>
              <w:rPr>
                <w:rFonts w:ascii="宋体" w:hAnsi="宋体" w:cs="宋体"/>
                <w:szCs w:val="21"/>
              </w:rPr>
              <w:br w:type="textWrapping" w:clear="all"/>
            </w:r>
            <w:r>
              <w:rPr>
                <w:rFonts w:hint="eastAsia" w:ascii="宋体" w:hAnsi="宋体" w:cs="宋体"/>
                <w:szCs w:val="21"/>
              </w:rPr>
              <w:t xml:space="preserve">《路政管理规定》（交通部令</w:t>
            </w:r>
            <w:r>
              <w:rPr>
                <w:rFonts w:ascii="宋体" w:hAnsi="宋体" w:cs="宋体"/>
                <w:szCs w:val="21"/>
              </w:rPr>
              <w:t xml:space="preserve">2003</w:t>
            </w:r>
            <w:r>
              <w:rPr>
                <w:rFonts w:hint="eastAsia" w:ascii="宋体" w:hAnsi="宋体" w:cs="宋体"/>
                <w:szCs w:val="21"/>
              </w:rPr>
              <w:t xml:space="preserve">年第</w:t>
            </w:r>
            <w:r>
              <w:rPr>
                <w:rFonts w:ascii="宋体" w:hAnsi="宋体" w:cs="宋体"/>
                <w:szCs w:val="21"/>
              </w:rPr>
              <w:t xml:space="preserve">2</w:t>
            </w:r>
            <w:r>
              <w:rPr>
                <w:rFonts w:hint="eastAsia" w:ascii="宋体" w:hAnsi="宋体" w:cs="宋体"/>
                <w:szCs w:val="21"/>
              </w:rPr>
              <w:t xml:space="preserve">号公布，交通运输部令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81</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480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道路旅客运输经营许可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《中华人民共和国道路运输条例》</w:t>
            </w:r>
            <w:r>
              <w:rPr>
                <w:rFonts w:ascii="宋体" w:hAnsi="宋体" w:cs="宋体"/>
                <w:szCs w:val="21"/>
              </w:rPr>
              <w:br w:type="textWrapping" w:clear="all"/>
            </w:r>
            <w:r>
              <w:rPr>
                <w:rFonts w:hint="eastAsia" w:ascii="宋体" w:hAnsi="宋体" w:cs="宋体"/>
                <w:szCs w:val="21"/>
              </w:rPr>
              <w:t xml:space="preserve">《道路旅客运输及客运站管理规定》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481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道路旅客运输站经营许可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《中华人民共和国道路运输条例》</w:t>
            </w:r>
            <w:r>
              <w:rPr>
                <w:rFonts w:ascii="宋体" w:hAnsi="宋体" w:cs="宋体"/>
                <w:szCs w:val="21"/>
              </w:rPr>
              <w:br w:type="textWrapping" w:clear="all"/>
            </w:r>
            <w:r>
              <w:rPr>
                <w:rFonts w:hint="eastAsia" w:ascii="宋体" w:hAnsi="宋体" w:cs="宋体"/>
                <w:szCs w:val="21"/>
              </w:rPr>
              <w:t xml:space="preserve">《道路旅客运输及客运站管理规定》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482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道路货物运输经营许可（除使用</w:t>
            </w:r>
            <w:r>
              <w:rPr>
                <w:rFonts w:ascii="宋体" w:hAnsi="宋体" w:cs="宋体"/>
                <w:szCs w:val="21"/>
              </w:rPr>
              <w:t xml:space="preserve">4500</w:t>
            </w:r>
            <w:r>
              <w:rPr>
                <w:rFonts w:hint="eastAsia" w:ascii="宋体" w:hAnsi="宋体" w:cs="宋体"/>
                <w:szCs w:val="21"/>
              </w:rPr>
              <w:t xml:space="preserve">千克及以下普通货运车辆从事普通货运经营外）</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《中华人民共和国道路运输条例》</w:t>
            </w:r>
            <w:r>
              <w:rPr>
                <w:rFonts w:ascii="宋体" w:hAnsi="宋体" w:cs="宋体"/>
                <w:szCs w:val="21"/>
              </w:rPr>
              <w:br w:type="textWrapping" w:clear="all"/>
            </w:r>
            <w:r>
              <w:rPr>
                <w:rFonts w:hint="eastAsia" w:ascii="宋体" w:hAnsi="宋体" w:cs="宋体"/>
                <w:szCs w:val="21"/>
              </w:rPr>
              <w:t xml:space="preserve">《道路货物运输及站场管理规定》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483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危险货物道路运输经营许可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《中华人民共和国道路运输条例》</w:t>
            </w:r>
            <w:r>
              <w:rPr>
                <w:rFonts w:ascii="宋体" w:hAnsi="宋体" w:cs="宋体"/>
                <w:szCs w:val="21"/>
              </w:rPr>
              <w:br w:type="textWrapping" w:clear="all"/>
            </w:r>
            <w:r>
              <w:rPr>
                <w:rFonts w:hint="eastAsia" w:ascii="宋体" w:hAnsi="宋体" w:cs="宋体"/>
                <w:szCs w:val="21"/>
              </w:rPr>
              <w:t xml:space="preserve">《危险化学品安全管理条例》</w:t>
            </w:r>
            <w:r>
              <w:rPr>
                <w:rFonts w:ascii="宋体" w:hAnsi="宋体" w:cs="宋体"/>
                <w:szCs w:val="21"/>
              </w:rPr>
              <w:br w:type="textWrapping" w:clear="all"/>
            </w:r>
            <w:r>
              <w:rPr>
                <w:rFonts w:hint="eastAsia" w:ascii="宋体" w:hAnsi="宋体" w:cs="宋体"/>
                <w:szCs w:val="21"/>
              </w:rPr>
              <w:t xml:space="preserve">《放射性物品运输安全管理条例》</w:t>
            </w:r>
            <w:r>
              <w:rPr>
                <w:rFonts w:ascii="宋体" w:hAnsi="宋体" w:cs="宋体"/>
                <w:szCs w:val="21"/>
              </w:rPr>
              <w:br w:type="textWrapping" w:clear="all"/>
            </w:r>
            <w:r>
              <w:rPr>
                <w:rFonts w:hint="eastAsia" w:ascii="宋体" w:hAnsi="宋体" w:cs="宋体"/>
                <w:szCs w:val="21"/>
              </w:rPr>
              <w:t xml:space="preserve">《道路危险货物运输管理规定》</w:t>
            </w:r>
            <w:r>
              <w:rPr>
                <w:rFonts w:ascii="宋体" w:hAnsi="宋体" w:cs="宋体"/>
                <w:szCs w:val="21"/>
              </w:rPr>
              <w:br w:type="textWrapping" w:clear="all"/>
            </w:r>
            <w:r>
              <w:rPr>
                <w:rFonts w:hint="eastAsia" w:ascii="宋体" w:hAnsi="宋体" w:cs="宋体"/>
                <w:szCs w:val="21"/>
              </w:rPr>
              <w:t xml:space="preserve">《放射性物品道路运输管理规定》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00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484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出租汽车经营许可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市交通运输局；县级交通运输部门或者政府指定部门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br w:type="textWrapping" w:clear="all"/>
            </w:r>
            <w:r>
              <w:rPr>
                <w:rFonts w:hint="eastAsia" w:ascii="宋体" w:hAnsi="宋体" w:cs="宋体"/>
                <w:szCs w:val="21"/>
              </w:rPr>
              <w:t xml:space="preserve">《巡游出租汽车经营服务管理规定》（交通运输部令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16</w:t>
            </w:r>
            <w:r>
              <w:rPr>
                <w:rFonts w:hint="eastAsia" w:ascii="宋体" w:hAnsi="宋体" w:cs="宋体"/>
                <w:szCs w:val="21"/>
              </w:rPr>
              <w:t xml:space="preserve">号公布，交通运输部令</w:t>
            </w:r>
            <w:r>
              <w:rPr>
                <w:rFonts w:ascii="宋体" w:hAnsi="宋体" w:cs="宋体"/>
                <w:szCs w:val="21"/>
              </w:rPr>
              <w:t xml:space="preserve">2021</w:t>
            </w:r>
            <w:r>
              <w:rPr>
                <w:rFonts w:hint="eastAsia" w:ascii="宋体" w:hAnsi="宋体" w:cs="宋体"/>
                <w:szCs w:val="21"/>
              </w:rPr>
              <w:t xml:space="preserve">年第</w:t>
            </w:r>
            <w:r>
              <w:rPr>
                <w:rFonts w:ascii="宋体" w:hAnsi="宋体" w:cs="宋体"/>
                <w:szCs w:val="21"/>
              </w:rPr>
              <w:t xml:space="preserve">16</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《网络预约出租汽车经营服务管理暂行办法》（交通运输部、工业和信息化部、公安部、商务部、工商总局、质检总局、国家网信办令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60</w:t>
            </w:r>
            <w:r>
              <w:rPr>
                <w:rFonts w:hint="eastAsia" w:ascii="宋体" w:hAnsi="宋体" w:cs="宋体"/>
                <w:szCs w:val="21"/>
              </w:rPr>
              <w:t xml:space="preserve">号公布，交通运输部、工业和信息化部、公安部、商务部、市场监管总局、国家网信办令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46</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30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485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出租汽车车辆运营证核发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市交通运输局；县级交通运输部门或者政府指定部门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br w:type="textWrapping" w:clear="all"/>
            </w:r>
            <w:r>
              <w:rPr>
                <w:rFonts w:hint="eastAsia" w:ascii="宋体" w:hAnsi="宋体" w:cs="宋体"/>
                <w:szCs w:val="21"/>
              </w:rPr>
              <w:t xml:space="preserve">《巡游出租汽车经营服务管理规定》（交通运输部令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16</w:t>
            </w:r>
            <w:r>
              <w:rPr>
                <w:rFonts w:hint="eastAsia" w:ascii="宋体" w:hAnsi="宋体" w:cs="宋体"/>
                <w:szCs w:val="21"/>
              </w:rPr>
              <w:t xml:space="preserve">号公布，交通运输部令</w:t>
            </w:r>
            <w:r>
              <w:rPr>
                <w:rFonts w:ascii="宋体" w:hAnsi="宋体" w:cs="宋体"/>
                <w:szCs w:val="21"/>
              </w:rPr>
              <w:t xml:space="preserve">2021</w:t>
            </w:r>
            <w:r>
              <w:rPr>
                <w:rFonts w:hint="eastAsia" w:ascii="宋体" w:hAnsi="宋体" w:cs="宋体"/>
                <w:szCs w:val="21"/>
              </w:rPr>
              <w:t xml:space="preserve">年第</w:t>
            </w:r>
            <w:r>
              <w:rPr>
                <w:rFonts w:ascii="宋体" w:hAnsi="宋体" w:cs="宋体"/>
                <w:szCs w:val="21"/>
              </w:rPr>
              <w:t xml:space="preserve">16</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《网络预约出租汽车经营服务管理暂行办法》（交通运输部、工业和信息化部、公安部、商务部、工商总局、质检总局、国家网信办令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60</w:t>
            </w:r>
            <w:r>
              <w:rPr>
                <w:rFonts w:hint="eastAsia" w:ascii="宋体" w:hAnsi="宋体" w:cs="宋体"/>
                <w:szCs w:val="21"/>
              </w:rPr>
              <w:t xml:space="preserve">号公布，交通运输部、工业和信息化部、公安部、商务部、市场监管总局、国家网信办令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46</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486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水运建设项目设计文件审批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《中华人民共和国港口法》</w:t>
            </w:r>
            <w:r>
              <w:rPr>
                <w:rFonts w:ascii="宋体" w:hAnsi="宋体" w:cs="宋体"/>
                <w:szCs w:val="21"/>
              </w:rPr>
              <w:br w:type="textWrapping" w:clear="all"/>
            </w:r>
            <w:r>
              <w:rPr>
                <w:rFonts w:hint="eastAsia" w:ascii="宋体" w:hAnsi="宋体" w:cs="宋体"/>
                <w:szCs w:val="21"/>
              </w:rPr>
              <w:t xml:space="preserve">《中华人民共和国航道法》</w:t>
            </w:r>
            <w:r>
              <w:rPr>
                <w:rFonts w:ascii="宋体" w:hAnsi="宋体" w:cs="宋体"/>
                <w:szCs w:val="21"/>
              </w:rPr>
              <w:br w:type="textWrapping" w:clear="all"/>
            </w:r>
            <w:r>
              <w:rPr>
                <w:rFonts w:hint="eastAsia" w:ascii="宋体" w:hAnsi="宋体" w:cs="宋体"/>
                <w:szCs w:val="21"/>
              </w:rPr>
              <w:t xml:space="preserve">《中华人民共和国航道管理条例》</w:t>
            </w:r>
            <w:r>
              <w:rPr>
                <w:rFonts w:ascii="宋体" w:hAnsi="宋体" w:cs="宋体"/>
                <w:szCs w:val="21"/>
              </w:rPr>
              <w:br w:type="textWrapping" w:clear="all"/>
            </w:r>
            <w:r>
              <w:rPr>
                <w:rFonts w:hint="eastAsia" w:ascii="宋体" w:hAnsi="宋体" w:cs="宋体"/>
                <w:szCs w:val="21"/>
              </w:rPr>
              <w:t xml:space="preserve">《建设工程质量管理条例》</w:t>
            </w:r>
            <w:r>
              <w:rPr>
                <w:rFonts w:ascii="宋体" w:hAnsi="宋体" w:cs="宋体"/>
                <w:szCs w:val="21"/>
              </w:rPr>
              <w:br w:type="textWrapping" w:clear="all"/>
            </w:r>
            <w:r>
              <w:rPr>
                <w:rFonts w:hint="eastAsia" w:ascii="宋体" w:hAnsi="宋体" w:cs="宋体"/>
                <w:szCs w:val="21"/>
              </w:rPr>
              <w:t xml:space="preserve">《建设工程勘察设计管理条例》</w:t>
            </w:r>
            <w:r>
              <w:rPr>
                <w:rFonts w:ascii="宋体" w:hAnsi="宋体" w:cs="宋体"/>
                <w:szCs w:val="21"/>
              </w:rPr>
              <w:br w:type="textWrapping" w:clear="all"/>
            </w:r>
            <w:r>
              <w:rPr>
                <w:rFonts w:hint="eastAsia" w:ascii="宋体" w:hAnsi="宋体" w:cs="宋体"/>
                <w:szCs w:val="21"/>
              </w:rPr>
              <w:t xml:space="preserve">《港口工程建设管理规定》</w:t>
            </w:r>
            <w:r>
              <w:rPr>
                <w:rFonts w:ascii="宋体" w:hAnsi="宋体" w:cs="宋体"/>
                <w:szCs w:val="21"/>
              </w:rPr>
              <w:br w:type="textWrapping" w:clear="all"/>
            </w:r>
            <w:r>
              <w:rPr>
                <w:rFonts w:hint="eastAsia" w:ascii="宋体" w:hAnsi="宋体" w:cs="宋体"/>
                <w:szCs w:val="21"/>
              </w:rPr>
              <w:t xml:space="preserve">《航道工程建设管理规定》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487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通航建筑物运行方案审批</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市交通运输局</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《中华人民共和国航道法》</w:t>
            </w:r>
            <w:r>
              <w:rPr>
                <w:rFonts w:ascii="宋体" w:hAnsi="宋体" w:cs="宋体"/>
                <w:color w:val="000000"/>
                <w:szCs w:val="21"/>
              </w:rPr>
              <w:br w:type="textWrapping" w:clear="all"/>
            </w:r>
            <w:r>
              <w:rPr>
                <w:rFonts w:hint="eastAsia" w:ascii="宋体" w:hAnsi="宋体" w:cs="宋体"/>
                <w:color w:val="000000"/>
                <w:szCs w:val="21"/>
              </w:rPr>
              <w:t xml:space="preserve">《通航建筑物运行管理办法》（交通运输部令</w:t>
            </w:r>
            <w:r>
              <w:rPr>
                <w:rFonts w:ascii="宋体" w:hAnsi="宋体" w:cs="宋体"/>
                <w:color w:val="000000"/>
                <w:szCs w:val="21"/>
              </w:rPr>
              <w:t xml:space="preserve">2019</w:t>
            </w:r>
            <w:r>
              <w:rPr>
                <w:rFonts w:hint="eastAsia" w:ascii="宋体" w:hAnsi="宋体" w:cs="宋体"/>
                <w:color w:val="000000"/>
                <w:szCs w:val="21"/>
              </w:rPr>
              <w:t xml:space="preserve">年第</w:t>
            </w:r>
            <w:r>
              <w:rPr>
                <w:rFonts w:ascii="宋体" w:hAnsi="宋体" w:cs="宋体"/>
                <w:color w:val="000000"/>
                <w:szCs w:val="21"/>
              </w:rPr>
              <w:t xml:space="preserve">6</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3332"/>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488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航道通航条件影响评价审核</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《中华人民共和国航道法》</w:t>
            </w:r>
            <w:r>
              <w:rPr>
                <w:rFonts w:ascii="宋体" w:hAnsi="宋体" w:cs="宋体"/>
                <w:szCs w:val="21"/>
              </w:rPr>
              <w:br w:type="textWrapping" w:clear="all"/>
            </w:r>
            <w:r>
              <w:rPr>
                <w:rFonts w:hint="eastAsia" w:ascii="宋体" w:hAnsi="宋体" w:cs="宋体"/>
                <w:szCs w:val="21"/>
              </w:rPr>
              <w:t xml:space="preserve">《航道通航条件影响评价审核管理办法》（交通运输部令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w:t>
            </w:r>
            <w:r>
              <w:rPr>
                <w:rFonts w:hint="eastAsia" w:ascii="宋体" w:hAnsi="宋体" w:cs="宋体"/>
                <w:szCs w:val="21"/>
              </w:rPr>
              <w:t xml:space="preserve">号公布，交通运输部令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35</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20" w:lineRule="exact"/>
              <w:ind/>
              <w:jc w:val="center"/>
              <w:rPr>
                <w:rFonts w:ascii="宋体" w:hAnsi="宋体" w:cs="宋体"/>
                <w:sz w:val="18"/>
                <w:szCs w:val="18"/>
              </w:rPr>
            </w:pPr>
            <w:r>
              <w:rPr>
                <w:rFonts w:hint="eastAsia" w:ascii="宋体" w:hAnsi="宋体" w:cs="宋体"/>
                <w:sz w:val="18"/>
                <w:szCs w:val="18"/>
              </w:rPr>
              <w:t xml:space="preserve">省政府关于向</w:t>
            </w:r>
            <w:r>
              <w:rPr>
                <w:rFonts w:ascii="宋体" w:hAnsi="宋体" w:cs="宋体"/>
                <w:sz w:val="18"/>
                <w:szCs w:val="18"/>
              </w:rPr>
              <w:t xml:space="preserve">79</w:t>
            </w:r>
            <w:r>
              <w:rPr>
                <w:rFonts w:hint="eastAsia" w:ascii="宋体" w:hAnsi="宋体" w:cs="宋体"/>
                <w:sz w:val="18"/>
                <w:szCs w:val="18"/>
              </w:rPr>
              <w:t xml:space="preserve">个县（市、区）下放经济社会管理权限的决定》（鄂政发</w:t>
            </w:r>
            <w:r>
              <w:rPr>
                <w:rFonts w:ascii="宋体" w:hAnsi="宋体" w:cs="宋体"/>
                <w:sz w:val="18"/>
                <w:szCs w:val="18"/>
              </w:rPr>
              <w:t xml:space="preserve">[2022]4</w:t>
            </w:r>
            <w:r>
              <w:rPr>
                <w:rFonts w:hint="eastAsia" w:ascii="宋体" w:hAnsi="宋体" w:cs="宋体"/>
                <w:sz w:val="18"/>
                <w:szCs w:val="18"/>
              </w:rPr>
              <w:t xml:space="preserve">号）六级及以下不跨县、区的航道通航条件影响评价审核下放到县市区交通局</w:t>
            </w:r>
            <w:r>
              <w:rPr>
                <w:rFonts w:ascii="宋体" w:hAnsi="宋体" w:cs="宋体"/>
                <w:sz w:val="18"/>
                <w:szCs w:val="18"/>
              </w:rPr>
            </w:r>
          </w:p>
        </w:tc>
      </w:tr>
      <w:tr>
        <w:trPr>
          <w:jc w:val="center"/>
          <w:trHeight w:val="19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489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水运工程建设项目竣工验收</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《中华人民共和国港口法》</w:t>
            </w:r>
            <w:r>
              <w:rPr>
                <w:rFonts w:ascii="宋体" w:hAnsi="宋体" w:cs="宋体"/>
                <w:szCs w:val="21"/>
              </w:rPr>
              <w:br w:type="textWrapping" w:clear="all"/>
            </w:r>
            <w:r>
              <w:rPr>
                <w:rFonts w:hint="eastAsia" w:ascii="宋体" w:hAnsi="宋体" w:cs="宋体"/>
                <w:szCs w:val="21"/>
              </w:rPr>
              <w:t xml:space="preserve">《中华人民共和国航道法》</w:t>
            </w:r>
            <w:r>
              <w:rPr>
                <w:rFonts w:ascii="宋体" w:hAnsi="宋体" w:cs="宋体"/>
                <w:szCs w:val="21"/>
              </w:rPr>
              <w:br w:type="textWrapping" w:clear="all"/>
            </w:r>
            <w:r>
              <w:rPr>
                <w:rFonts w:hint="eastAsia" w:ascii="宋体" w:hAnsi="宋体" w:cs="宋体"/>
                <w:szCs w:val="21"/>
              </w:rPr>
              <w:t xml:space="preserve">《中华人民共和国航道管理条例》</w:t>
            </w:r>
            <w:r>
              <w:rPr>
                <w:rFonts w:ascii="宋体" w:hAnsi="宋体" w:cs="宋体"/>
                <w:szCs w:val="21"/>
              </w:rPr>
              <w:br w:type="textWrapping" w:clear="all"/>
            </w:r>
            <w:r>
              <w:rPr>
                <w:rFonts w:hint="eastAsia" w:ascii="宋体" w:hAnsi="宋体" w:cs="宋体"/>
                <w:szCs w:val="21"/>
              </w:rPr>
              <w:t xml:space="preserve">《港口工程建设管理规定》（交通运输部令</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2</w:t>
            </w:r>
            <w:r>
              <w:rPr>
                <w:rFonts w:hint="eastAsia" w:ascii="宋体" w:hAnsi="宋体" w:cs="宋体"/>
                <w:szCs w:val="21"/>
              </w:rPr>
              <w:t xml:space="preserve">号公布，交通运输部令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32</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《航道工程建设管理规定》（交通运输部令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44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24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490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国内水路运输经营许可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《国内水路运输管理条例》</w:t>
            </w:r>
            <w:r>
              <w:rPr>
                <w:rFonts w:ascii="宋体" w:hAnsi="宋体" w:cs="宋体"/>
                <w:szCs w:val="21"/>
              </w:rPr>
              <w:br w:type="textWrapping" w:clear="all"/>
            </w:r>
            <w:r>
              <w:rPr>
                <w:rFonts w:hint="eastAsia" w:ascii="宋体" w:hAnsi="宋体" w:cs="宋体"/>
                <w:szCs w:val="21"/>
              </w:rPr>
              <w:t xml:space="preserve">《国内水路运输管理规定》（交通运输部令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2</w:t>
            </w:r>
            <w:r>
              <w:rPr>
                <w:rFonts w:hint="eastAsia" w:ascii="宋体" w:hAnsi="宋体" w:cs="宋体"/>
                <w:szCs w:val="21"/>
              </w:rPr>
              <w:t xml:space="preserve">号公布，交通运输部令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4</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20" w:lineRule="exact"/>
              <w:ind/>
              <w:jc w:val="center"/>
              <w:rPr>
                <w:rFonts w:ascii="宋体" w:hAnsi="宋体" w:cs="宋体"/>
                <w:sz w:val="18"/>
                <w:szCs w:val="18"/>
              </w:rPr>
            </w:pPr>
            <w:r>
              <w:rPr>
                <w:rFonts w:hint="eastAsia" w:ascii="宋体" w:hAnsi="宋体" w:cs="宋体"/>
                <w:sz w:val="18"/>
                <w:szCs w:val="18"/>
              </w:rPr>
              <w:t xml:space="preserve">省政府关于向</w:t>
            </w:r>
            <w:r>
              <w:rPr>
                <w:rFonts w:ascii="宋体" w:hAnsi="宋体" w:cs="宋体"/>
                <w:sz w:val="18"/>
                <w:szCs w:val="18"/>
              </w:rPr>
              <w:t xml:space="preserve">79</w:t>
            </w:r>
            <w:r>
              <w:rPr>
                <w:rFonts w:hint="eastAsia" w:ascii="宋体" w:hAnsi="宋体" w:cs="宋体"/>
                <w:sz w:val="18"/>
                <w:szCs w:val="18"/>
              </w:rPr>
              <w:t xml:space="preserve">个县（市、区）下放经济社会管理权限的决定》（鄂政发</w:t>
            </w:r>
            <w:r>
              <w:rPr>
                <w:rFonts w:ascii="宋体" w:hAnsi="宋体" w:cs="宋体"/>
                <w:sz w:val="18"/>
                <w:szCs w:val="18"/>
              </w:rPr>
              <w:t xml:space="preserve">[2022]4</w:t>
            </w:r>
            <w:r>
              <w:rPr>
                <w:rFonts w:hint="eastAsia" w:ascii="宋体" w:hAnsi="宋体" w:cs="宋体"/>
                <w:sz w:val="18"/>
                <w:szCs w:val="18"/>
              </w:rPr>
              <w:t xml:space="preserve">号）。国内水路运输经营许可（不含旅客、危险品货物水路运输许可）下放至县市区交通局</w:t>
            </w:r>
            <w:r>
              <w:rPr>
                <w:rFonts w:ascii="宋体" w:hAnsi="宋体" w:cs="宋体"/>
                <w:sz w:val="18"/>
                <w:szCs w:val="18"/>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491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新增国内客船、危险品船运力审批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br w:type="textWrapping" w:clear="all"/>
            </w:r>
            <w:r>
              <w:rPr>
                <w:rFonts w:hint="eastAsia" w:ascii="宋体" w:hAnsi="宋体" w:cs="宋体"/>
                <w:szCs w:val="21"/>
              </w:rPr>
              <w:t xml:space="preserve">《国内水路运输管理条例》</w:t>
            </w:r>
            <w:r>
              <w:rPr>
                <w:rFonts w:ascii="宋体" w:hAnsi="宋体" w:cs="宋体"/>
                <w:szCs w:val="21"/>
              </w:rPr>
              <w:br w:type="textWrapping" w:clear="all"/>
            </w:r>
            <w:r>
              <w:rPr>
                <w:rFonts w:hint="eastAsia" w:ascii="宋体" w:hAnsi="宋体" w:cs="宋体"/>
                <w:szCs w:val="21"/>
              </w:rPr>
              <w:t xml:space="preserve">《国内水路运输管理规定》（交通运输部令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2</w:t>
            </w:r>
            <w:r>
              <w:rPr>
                <w:rFonts w:hint="eastAsia" w:ascii="宋体" w:hAnsi="宋体" w:cs="宋体"/>
                <w:szCs w:val="21"/>
              </w:rPr>
              <w:t xml:space="preserve">号公布，交通运输部令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4</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20" w:lineRule="exact"/>
              <w:ind/>
              <w:jc w:val="center"/>
              <w:rPr>
                <w:rFonts w:ascii="宋体" w:hAnsi="宋体" w:cs="宋体"/>
                <w:sz w:val="18"/>
                <w:szCs w:val="18"/>
              </w:rPr>
            </w:pPr>
            <w:r>
              <w:rPr>
                <w:rFonts w:ascii="宋体" w:hAnsi="宋体" w:cs="宋体"/>
                <w:sz w:val="18"/>
                <w:szCs w:val="18"/>
              </w:rPr>
            </w:r>
            <w:r>
              <w:rPr>
                <w:rFonts w:ascii="宋体" w:hAnsi="宋体" w:cs="宋体"/>
                <w:sz w:val="18"/>
                <w:szCs w:val="18"/>
              </w:rPr>
            </w:r>
          </w:p>
        </w:tc>
      </w:tr>
      <w:tr>
        <w:trPr>
          <w:jc w:val="center"/>
          <w:trHeight w:val="26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492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经营国内船舶管理业务审批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《国内水路运输管理条例》</w:t>
            </w:r>
            <w:r>
              <w:rPr>
                <w:rFonts w:ascii="宋体" w:hAnsi="宋体" w:cs="宋体"/>
                <w:szCs w:val="21"/>
              </w:rPr>
              <w:br w:type="textWrapping" w:clear="all"/>
            </w:r>
            <w:r>
              <w:rPr>
                <w:rFonts w:hint="eastAsia" w:ascii="宋体" w:hAnsi="宋体" w:cs="宋体"/>
                <w:szCs w:val="21"/>
              </w:rPr>
              <w:t xml:space="preserve">《国内水路运输辅助业管理规定》（交通运输部令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20" w:lineRule="exact"/>
              <w:ind/>
              <w:jc w:val="center"/>
              <w:rPr>
                <w:rFonts w:ascii="宋体" w:hAnsi="宋体" w:cs="宋体"/>
                <w:sz w:val="18"/>
                <w:szCs w:val="18"/>
              </w:rPr>
            </w:pPr>
            <w:r>
              <w:rPr>
                <w:rFonts w:hint="eastAsia" w:ascii="宋体" w:hAnsi="宋体" w:cs="宋体"/>
                <w:sz w:val="18"/>
                <w:szCs w:val="18"/>
              </w:rPr>
              <w:t xml:space="preserve">《湖北省人民政府关于取消和调整行政审批项目等事项的决定》（鄂政发〔</w:t>
            </w:r>
            <w:r>
              <w:rPr>
                <w:rFonts w:ascii="宋体" w:hAnsi="宋体" w:cs="宋体"/>
                <w:sz w:val="18"/>
                <w:szCs w:val="18"/>
              </w:rPr>
              <w:t xml:space="preserve">2017</w:t>
            </w:r>
            <w:r>
              <w:rPr>
                <w:rFonts w:hint="eastAsia" w:ascii="宋体" w:hAnsi="宋体" w:cs="宋体"/>
                <w:sz w:val="18"/>
                <w:szCs w:val="18"/>
              </w:rPr>
              <w:t xml:space="preserve">〕</w:t>
            </w:r>
            <w:r>
              <w:rPr>
                <w:rFonts w:ascii="宋体" w:hAnsi="宋体" w:cs="宋体"/>
                <w:sz w:val="18"/>
                <w:szCs w:val="18"/>
              </w:rPr>
              <w:t xml:space="preserve">20</w:t>
            </w:r>
            <w:r>
              <w:rPr>
                <w:rFonts w:hint="eastAsia" w:ascii="宋体" w:hAnsi="宋体" w:cs="宋体"/>
                <w:sz w:val="18"/>
                <w:szCs w:val="18"/>
              </w:rPr>
              <w:t xml:space="preserve">号）</w:t>
            </w:r>
            <w:r>
              <w:rPr>
                <w:rFonts w:ascii="宋体" w:hAnsi="宋体" w:cs="宋体"/>
                <w:sz w:val="18"/>
                <w:szCs w:val="18"/>
              </w:rPr>
              <w:t xml:space="preserve">  </w:t>
            </w:r>
            <w:r>
              <w:rPr>
                <w:rFonts w:hint="eastAsia" w:ascii="宋体" w:hAnsi="宋体" w:cs="宋体"/>
                <w:sz w:val="18"/>
                <w:szCs w:val="18"/>
              </w:rPr>
              <w:t xml:space="preserve">省政府关于向</w:t>
            </w:r>
            <w:r>
              <w:rPr>
                <w:rFonts w:ascii="宋体" w:hAnsi="宋体" w:cs="宋体"/>
                <w:sz w:val="18"/>
                <w:szCs w:val="18"/>
              </w:rPr>
              <w:t xml:space="preserve">79</w:t>
            </w:r>
            <w:r>
              <w:rPr>
                <w:rFonts w:hint="eastAsia" w:ascii="宋体" w:hAnsi="宋体" w:cs="宋体"/>
                <w:sz w:val="18"/>
                <w:szCs w:val="18"/>
              </w:rPr>
              <w:t xml:space="preserve">个县（市、区）下放经济社会管理权限的决定》（鄂政发</w:t>
            </w:r>
            <w:r>
              <w:rPr>
                <w:rFonts w:ascii="宋体" w:hAnsi="宋体" w:cs="宋体"/>
                <w:sz w:val="18"/>
                <w:szCs w:val="18"/>
              </w:rPr>
              <w:t xml:space="preserve">[2022]4</w:t>
            </w:r>
            <w:r>
              <w:rPr>
                <w:rFonts w:hint="eastAsia" w:ascii="宋体" w:hAnsi="宋体" w:cs="宋体"/>
                <w:sz w:val="18"/>
                <w:szCs w:val="18"/>
              </w:rPr>
              <w:t xml:space="preserve">号）下放至县市区交通局</w:t>
            </w:r>
            <w:r>
              <w:rPr>
                <w:rFonts w:ascii="宋体" w:hAnsi="宋体" w:cs="宋体"/>
                <w:sz w:val="18"/>
                <w:szCs w:val="18"/>
              </w:rPr>
            </w:r>
          </w:p>
        </w:tc>
      </w:tr>
      <w:tr>
        <w:trPr>
          <w:jc w:val="center"/>
          <w:trHeight w:val="92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493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港口经营许可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市交通运输局；县级港口行政管理部门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《中华人民共和国港口法》</w:t>
            </w:r>
            <w:r>
              <w:rPr>
                <w:rFonts w:ascii="宋体" w:hAnsi="宋体" w:cs="宋体"/>
                <w:szCs w:val="21"/>
              </w:rPr>
            </w:r>
          </w:p>
        </w:tc>
        <w:tc>
          <w:tcPr>
            <w:tcBorders/>
            <w:tcW w:w="1056" w:type="dxa"/>
            <w:vAlign w:val="center"/>
            <w:textDirection w:val="lrTb"/>
            <w:noWrap w:val="false"/>
          </w:tcPr>
          <w:p>
            <w:pPr>
              <w:pBdr/>
              <w:spacing w:line="200" w:lineRule="exact"/>
              <w:ind/>
              <w:jc w:val="center"/>
              <w:rPr>
                <w:rFonts w:ascii="宋体" w:hAnsi="宋体" w:cs="宋体"/>
                <w:sz w:val="18"/>
                <w:szCs w:val="18"/>
              </w:rPr>
            </w:pPr>
            <w:r>
              <w:rPr>
                <w:rFonts w:ascii="宋体" w:hAnsi="宋体" w:cs="宋体"/>
                <w:sz w:val="18"/>
                <w:szCs w:val="18"/>
              </w:rPr>
            </w:r>
            <w:r>
              <w:rPr>
                <w:rFonts w:ascii="宋体" w:hAnsi="宋体" w:cs="宋体"/>
                <w:sz w:val="18"/>
                <w:szCs w:val="18"/>
              </w:rPr>
            </w:r>
          </w:p>
        </w:tc>
      </w:tr>
      <w:tr>
        <w:trPr>
          <w:jc w:val="center"/>
          <w:trHeight w:val="108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494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港口采掘、爆破施工作业许可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市交通运输局；县级港口行政管理部门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《中华人民共和国港口法》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56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495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在内河通航水域载运、拖带超重、超长、超高、超宽、半潜物体或者拖放竹、木等物体许可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《中华人民共和国内河交通安全管理条例》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496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内河专用航标设置、撤除、位置移动和其他状况改变审批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《中华人民共和国航标条例》</w:t>
            </w:r>
            <w:r>
              <w:rPr>
                <w:rFonts w:ascii="宋体" w:hAnsi="宋体" w:cs="宋体"/>
                <w:szCs w:val="21"/>
              </w:rPr>
              <w:br w:type="textWrapping" w:clear="all"/>
            </w:r>
            <w:r>
              <w:rPr>
                <w:rFonts w:hint="eastAsia" w:ascii="宋体" w:hAnsi="宋体" w:cs="宋体"/>
                <w:szCs w:val="21"/>
              </w:rPr>
              <w:t xml:space="preserve">《中华人民共和国航道管理条例》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497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海域或者内河通航水域、岸线施工作业许可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《中华人民共和国海上交通安全法》</w:t>
            </w:r>
            <w:r>
              <w:rPr>
                <w:rFonts w:ascii="宋体" w:hAnsi="宋体" w:cs="宋体"/>
                <w:szCs w:val="21"/>
              </w:rPr>
              <w:br w:type="textWrapping" w:clear="all"/>
            </w:r>
            <w:r>
              <w:rPr>
                <w:rFonts w:hint="eastAsia" w:ascii="宋体" w:hAnsi="宋体" w:cs="宋体"/>
                <w:szCs w:val="21"/>
              </w:rPr>
              <w:t xml:space="preserve">《内河交通安全管理条例》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498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船舶国籍登记</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《中华人民共和国海上交通安全法》</w:t>
            </w:r>
            <w:r>
              <w:rPr>
                <w:rFonts w:ascii="宋体" w:hAnsi="宋体" w:cs="宋体"/>
                <w:szCs w:val="21"/>
              </w:rPr>
              <w:br w:type="textWrapping" w:clear="all"/>
            </w:r>
            <w:r>
              <w:rPr>
                <w:rFonts w:hint="eastAsia" w:ascii="宋体" w:hAnsi="宋体" w:cs="宋体"/>
                <w:szCs w:val="21"/>
              </w:rPr>
              <w:t xml:space="preserve">《中华人民共和国船舶登记条例》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499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设置或者撤销内河渡口审批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县级政府（由其指定部门承办）</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《内河交通安全管理条例》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62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500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经营性客运驾驶员从业资格认定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《中华人民共和国道路运输条例》</w:t>
            </w:r>
            <w:r>
              <w:rPr>
                <w:rFonts w:ascii="宋体" w:hAnsi="宋体" w:cs="宋体"/>
                <w:szCs w:val="21"/>
              </w:rPr>
              <w:br w:type="textWrapping" w:clear="all"/>
            </w:r>
            <w:r>
              <w:rPr>
                <w:rFonts w:hint="eastAsia" w:ascii="宋体" w:hAnsi="宋体" w:cs="宋体"/>
                <w:szCs w:val="21"/>
              </w:rPr>
              <w:t xml:space="preserve">《国家职业资格目录（</w:t>
            </w:r>
            <w:r>
              <w:rPr>
                <w:rFonts w:ascii="宋体" w:hAnsi="宋体" w:cs="宋体"/>
                <w:szCs w:val="21"/>
              </w:rPr>
              <w:t xml:space="preserve">2021</w:t>
            </w:r>
            <w:r>
              <w:rPr>
                <w:rFonts w:hint="eastAsia" w:ascii="宋体" w:hAnsi="宋体" w:cs="宋体"/>
                <w:szCs w:val="21"/>
              </w:rPr>
              <w:t xml:space="preserve">年版）》</w:t>
            </w:r>
            <w:r>
              <w:rPr>
                <w:rFonts w:ascii="宋体" w:hAnsi="宋体" w:cs="宋体"/>
                <w:szCs w:val="21"/>
              </w:rPr>
              <w:br w:type="textWrapping" w:clear="all"/>
            </w:r>
            <w:r>
              <w:rPr>
                <w:rFonts w:hint="eastAsia" w:ascii="宋体" w:hAnsi="宋体" w:cs="宋体"/>
                <w:szCs w:val="21"/>
              </w:rPr>
              <w:t xml:space="preserve">《道路运输从业人员管理规定》</w:t>
            </w:r>
            <w:r>
              <w:rPr>
                <w:rFonts w:ascii="宋体" w:hAnsi="宋体" w:cs="宋体"/>
                <w:szCs w:val="21"/>
              </w:rPr>
            </w:r>
          </w:p>
        </w:tc>
        <w:tc>
          <w:tcPr>
            <w:tcBorders/>
            <w:tcW w:w="1056" w:type="dxa"/>
            <w:vAlign w:val="center"/>
            <w:textDirection w:val="lrTb"/>
            <w:noWrap w:val="false"/>
          </w:tcPr>
          <w:p>
            <w:pPr>
              <w:pBdr/>
              <w:spacing w:line="220" w:lineRule="exact"/>
              <w:ind/>
              <w:jc w:val="center"/>
              <w:rPr>
                <w:rFonts w:ascii="宋体" w:hAnsi="宋体" w:cs="宋体"/>
                <w:sz w:val="18"/>
                <w:szCs w:val="18"/>
              </w:rPr>
            </w:pPr>
            <w:r>
              <w:rPr>
                <w:rFonts w:hint="eastAsia" w:ascii="宋体" w:hAnsi="宋体" w:cs="宋体"/>
                <w:sz w:val="18"/>
                <w:szCs w:val="18"/>
              </w:rPr>
              <w:t xml:space="preserve">省政府关于向</w:t>
            </w:r>
            <w:r>
              <w:rPr>
                <w:rFonts w:ascii="宋体" w:hAnsi="宋体" w:cs="宋体"/>
                <w:sz w:val="18"/>
                <w:szCs w:val="18"/>
              </w:rPr>
              <w:t xml:space="preserve">79</w:t>
            </w:r>
            <w:r>
              <w:rPr>
                <w:rFonts w:hint="eastAsia" w:ascii="宋体" w:hAnsi="宋体" w:cs="宋体"/>
                <w:sz w:val="18"/>
                <w:szCs w:val="18"/>
              </w:rPr>
              <w:t xml:space="preserve">个县（市、区）下放经济社会管理权限的决定》（鄂政发</w:t>
            </w:r>
            <w:r>
              <w:rPr>
                <w:rFonts w:ascii="宋体" w:hAnsi="宋体" w:cs="宋体"/>
                <w:sz w:val="18"/>
                <w:szCs w:val="18"/>
              </w:rPr>
              <w:t xml:space="preserve">[2022]4</w:t>
            </w:r>
            <w:r>
              <w:rPr>
                <w:rFonts w:hint="eastAsia" w:ascii="宋体" w:hAnsi="宋体" w:cs="宋体"/>
                <w:sz w:val="18"/>
                <w:szCs w:val="18"/>
              </w:rPr>
              <w:t xml:space="preserve">号）下放至县市区交通局</w:t>
            </w:r>
            <w:r>
              <w:rPr>
                <w:rFonts w:ascii="宋体" w:hAnsi="宋体" w:cs="宋体"/>
                <w:sz w:val="18"/>
                <w:szCs w:val="18"/>
              </w:rPr>
            </w:r>
          </w:p>
        </w:tc>
      </w:tr>
      <w:tr>
        <w:trPr>
          <w:jc w:val="center"/>
          <w:trHeight w:val="270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501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经营性货运驾驶员从业资格认定（除使用</w:t>
            </w:r>
            <w:r>
              <w:rPr>
                <w:rFonts w:ascii="宋体" w:hAnsi="宋体" w:cs="宋体"/>
                <w:szCs w:val="21"/>
              </w:rPr>
              <w:t xml:space="preserve">4500</w:t>
            </w:r>
            <w:r>
              <w:rPr>
                <w:rFonts w:hint="eastAsia" w:ascii="宋体" w:hAnsi="宋体" w:cs="宋体"/>
                <w:szCs w:val="21"/>
              </w:rPr>
              <w:t xml:space="preserve">千克及以下普通货运车辆的驾驶人员外）</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《中华人民共和国道路运输条例》</w:t>
            </w:r>
            <w:r>
              <w:rPr>
                <w:rFonts w:ascii="宋体" w:hAnsi="宋体" w:cs="宋体"/>
                <w:szCs w:val="21"/>
              </w:rPr>
              <w:br w:type="textWrapping" w:clear="all"/>
            </w:r>
            <w:r>
              <w:rPr>
                <w:rFonts w:hint="eastAsia" w:ascii="宋体" w:hAnsi="宋体" w:cs="宋体"/>
                <w:szCs w:val="21"/>
              </w:rPr>
              <w:t xml:space="preserve">《国家职业资格目录（</w:t>
            </w:r>
            <w:r>
              <w:rPr>
                <w:rFonts w:ascii="宋体" w:hAnsi="宋体" w:cs="宋体"/>
                <w:szCs w:val="21"/>
              </w:rPr>
              <w:t xml:space="preserve">2021</w:t>
            </w:r>
            <w:r>
              <w:rPr>
                <w:rFonts w:hint="eastAsia" w:ascii="宋体" w:hAnsi="宋体" w:cs="宋体"/>
                <w:szCs w:val="21"/>
              </w:rPr>
              <w:t xml:space="preserve">年版）》</w:t>
            </w:r>
            <w:r>
              <w:rPr>
                <w:rFonts w:ascii="宋体" w:hAnsi="宋体" w:cs="宋体"/>
                <w:szCs w:val="21"/>
              </w:rPr>
              <w:br w:type="textWrapping" w:clear="all"/>
            </w:r>
            <w:r>
              <w:rPr>
                <w:rFonts w:hint="eastAsia" w:ascii="宋体" w:hAnsi="宋体" w:cs="宋体"/>
                <w:szCs w:val="21"/>
              </w:rPr>
              <w:t xml:space="preserve">《道路运输从业人员管理规定》</w:t>
            </w:r>
            <w:r>
              <w:rPr>
                <w:rFonts w:ascii="宋体" w:hAnsi="宋体" w:cs="宋体"/>
                <w:szCs w:val="21"/>
              </w:rPr>
            </w:r>
          </w:p>
        </w:tc>
        <w:tc>
          <w:tcPr>
            <w:tcBorders/>
            <w:tcW w:w="1056" w:type="dxa"/>
            <w:vAlign w:val="center"/>
            <w:textDirection w:val="lrTb"/>
            <w:noWrap w:val="false"/>
          </w:tcPr>
          <w:p>
            <w:pPr>
              <w:pBdr/>
              <w:spacing w:line="220" w:lineRule="exact"/>
              <w:ind/>
              <w:jc w:val="center"/>
              <w:rPr>
                <w:rFonts w:ascii="宋体" w:hAnsi="宋体" w:cs="宋体"/>
                <w:sz w:val="18"/>
                <w:szCs w:val="18"/>
              </w:rPr>
            </w:pPr>
            <w:r>
              <w:rPr>
                <w:rFonts w:hint="eastAsia" w:ascii="宋体" w:hAnsi="宋体" w:cs="宋体"/>
                <w:sz w:val="18"/>
                <w:szCs w:val="18"/>
              </w:rPr>
              <w:t xml:space="preserve">省政府关于向</w:t>
            </w:r>
            <w:r>
              <w:rPr>
                <w:rFonts w:ascii="宋体" w:hAnsi="宋体" w:cs="宋体"/>
                <w:sz w:val="18"/>
                <w:szCs w:val="18"/>
              </w:rPr>
              <w:t xml:space="preserve">79</w:t>
            </w:r>
            <w:r>
              <w:rPr>
                <w:rFonts w:hint="eastAsia" w:ascii="宋体" w:hAnsi="宋体" w:cs="宋体"/>
                <w:sz w:val="18"/>
                <w:szCs w:val="18"/>
              </w:rPr>
              <w:t xml:space="preserve">个县（市、区）下放经济社会管理权限的决定》（鄂政发</w:t>
            </w:r>
            <w:r>
              <w:rPr>
                <w:rFonts w:ascii="宋体" w:hAnsi="宋体" w:cs="宋体"/>
                <w:sz w:val="18"/>
                <w:szCs w:val="18"/>
              </w:rPr>
              <w:t xml:space="preserve">[2022]4</w:t>
            </w:r>
            <w:r>
              <w:rPr>
                <w:rFonts w:hint="eastAsia" w:ascii="宋体" w:hAnsi="宋体" w:cs="宋体"/>
                <w:sz w:val="18"/>
                <w:szCs w:val="18"/>
              </w:rPr>
              <w:t xml:space="preserve">号）下放至县市区交通局</w:t>
            </w:r>
            <w:r>
              <w:rPr>
                <w:rFonts w:ascii="宋体" w:hAnsi="宋体" w:cs="宋体"/>
                <w:sz w:val="18"/>
                <w:szCs w:val="18"/>
              </w:rPr>
            </w:r>
          </w:p>
        </w:tc>
      </w:tr>
      <w:tr>
        <w:trPr>
          <w:jc w:val="center"/>
          <w:trHeight w:val="28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502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出租汽车驾驶员客运资格证核发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市交通运输局或者政府指定部门；县级交通运输部门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br w:type="textWrapping" w:clear="all"/>
            </w:r>
            <w:r>
              <w:rPr>
                <w:rFonts w:hint="eastAsia" w:ascii="宋体" w:hAnsi="宋体" w:cs="宋体"/>
                <w:szCs w:val="21"/>
              </w:rPr>
              <w:t xml:space="preserve">《出租汽车驾驶员从业资格管理规定》（交通运输部令</w:t>
            </w:r>
            <w:r>
              <w:rPr>
                <w:rFonts w:ascii="宋体" w:hAnsi="宋体" w:cs="宋体"/>
                <w:szCs w:val="21"/>
              </w:rPr>
              <w:t xml:space="preserve">2011</w:t>
            </w:r>
            <w:r>
              <w:rPr>
                <w:rFonts w:hint="eastAsia" w:ascii="宋体" w:hAnsi="宋体" w:cs="宋体"/>
                <w:szCs w:val="21"/>
              </w:rPr>
              <w:t xml:space="preserve">年第</w:t>
            </w:r>
            <w:r>
              <w:rPr>
                <w:rFonts w:ascii="宋体" w:hAnsi="宋体" w:cs="宋体"/>
                <w:szCs w:val="21"/>
              </w:rPr>
              <w:t xml:space="preserve">13</w:t>
            </w:r>
            <w:r>
              <w:rPr>
                <w:rFonts w:hint="eastAsia" w:ascii="宋体" w:hAnsi="宋体" w:cs="宋体"/>
                <w:szCs w:val="21"/>
              </w:rPr>
              <w:t xml:space="preserve">号公布，交通运输部令</w:t>
            </w:r>
            <w:r>
              <w:rPr>
                <w:rFonts w:ascii="宋体" w:hAnsi="宋体" w:cs="宋体"/>
                <w:szCs w:val="21"/>
              </w:rPr>
              <w:t xml:space="preserve">2021</w:t>
            </w:r>
            <w:r>
              <w:rPr>
                <w:rFonts w:hint="eastAsia" w:ascii="宋体" w:hAnsi="宋体" w:cs="宋体"/>
                <w:szCs w:val="21"/>
              </w:rPr>
              <w:t xml:space="preserve">年第</w:t>
            </w:r>
            <w:r>
              <w:rPr>
                <w:rFonts w:ascii="宋体" w:hAnsi="宋体" w:cs="宋体"/>
                <w:szCs w:val="21"/>
              </w:rPr>
              <w:t xml:space="preserve">15</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《网络预约出租汽车经营服务管理暂行办法》（交通运输部、工业和信息化部、公安部、商务部、工商总局、质检总局、国家网信办令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60</w:t>
            </w:r>
            <w:r>
              <w:rPr>
                <w:rFonts w:hint="eastAsia" w:ascii="宋体" w:hAnsi="宋体" w:cs="宋体"/>
                <w:szCs w:val="21"/>
              </w:rPr>
              <w:t xml:space="preserve">号公布，交通运输部、工业和信息化部、公安部、商务部、市场监管总局、国家网信办令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46</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《国家职业资格目录（</w:t>
            </w:r>
            <w:r>
              <w:rPr>
                <w:rFonts w:ascii="宋体" w:hAnsi="宋体" w:cs="宋体"/>
                <w:szCs w:val="21"/>
              </w:rPr>
              <w:t xml:space="preserve">2021</w:t>
            </w:r>
            <w:r>
              <w:rPr>
                <w:rFonts w:hint="eastAsia" w:ascii="宋体" w:hAnsi="宋体" w:cs="宋体"/>
                <w:szCs w:val="21"/>
              </w:rPr>
              <w:t xml:space="preserve">年版）》</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 w:val="18"/>
                <w:szCs w:val="18"/>
              </w:rPr>
            </w:pPr>
            <w:r>
              <w:rPr>
                <w:rFonts w:hint="eastAsia" w:ascii="宋体" w:hAnsi="宋体" w:cs="宋体"/>
                <w:sz w:val="18"/>
                <w:szCs w:val="18"/>
              </w:rPr>
              <w:t xml:space="preserve">省政府关于向</w:t>
            </w:r>
            <w:r>
              <w:rPr>
                <w:rFonts w:ascii="宋体" w:hAnsi="宋体" w:cs="宋体"/>
                <w:sz w:val="18"/>
                <w:szCs w:val="18"/>
              </w:rPr>
              <w:t xml:space="preserve">79</w:t>
            </w:r>
            <w:r>
              <w:rPr>
                <w:rFonts w:hint="eastAsia" w:ascii="宋体" w:hAnsi="宋体" w:cs="宋体"/>
                <w:sz w:val="18"/>
                <w:szCs w:val="18"/>
              </w:rPr>
              <w:t xml:space="preserve">个县（市、区）下放经济社会管理权限的决定》（鄂政发</w:t>
            </w:r>
            <w:r>
              <w:rPr>
                <w:rFonts w:ascii="宋体" w:hAnsi="宋体" w:cs="宋体"/>
                <w:sz w:val="18"/>
                <w:szCs w:val="18"/>
              </w:rPr>
              <w:t xml:space="preserve">[2022]4</w:t>
            </w:r>
            <w:r>
              <w:rPr>
                <w:rFonts w:hint="eastAsia" w:ascii="宋体" w:hAnsi="宋体" w:cs="宋体"/>
                <w:sz w:val="18"/>
                <w:szCs w:val="18"/>
              </w:rPr>
              <w:t xml:space="preserve">号）下放至县市区交通局</w:t>
            </w:r>
            <w:r>
              <w:rPr>
                <w:rFonts w:ascii="宋体" w:hAnsi="宋体" w:cs="宋体"/>
                <w:sz w:val="18"/>
                <w:szCs w:val="18"/>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503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危险货物道路运输从业人员从业资格认定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《中华人民共和国道路运输条例》</w:t>
            </w:r>
            <w:r>
              <w:rPr>
                <w:rFonts w:ascii="宋体" w:hAnsi="宋体" w:cs="宋体"/>
                <w:szCs w:val="21"/>
              </w:rPr>
              <w:br w:type="textWrapping" w:clear="all"/>
            </w:r>
            <w:r>
              <w:rPr>
                <w:rFonts w:hint="eastAsia" w:ascii="宋体" w:hAnsi="宋体" w:cs="宋体"/>
                <w:szCs w:val="21"/>
              </w:rPr>
              <w:t xml:space="preserve">《危险化学品安全管理条例》</w:t>
            </w:r>
            <w:r>
              <w:rPr>
                <w:rFonts w:ascii="宋体" w:hAnsi="宋体" w:cs="宋体"/>
                <w:szCs w:val="21"/>
              </w:rPr>
              <w:br w:type="textWrapping" w:clear="all"/>
            </w:r>
            <w:r>
              <w:rPr>
                <w:rFonts w:hint="eastAsia" w:ascii="宋体" w:hAnsi="宋体" w:cs="宋体"/>
                <w:szCs w:val="21"/>
              </w:rPr>
              <w:t xml:space="preserve">《放射性物品运输安全管理条例》</w:t>
            </w:r>
            <w:r>
              <w:rPr>
                <w:rFonts w:ascii="宋体" w:hAnsi="宋体" w:cs="宋体"/>
                <w:szCs w:val="21"/>
              </w:rPr>
              <w:br w:type="textWrapping" w:clear="all"/>
            </w:r>
            <w:r>
              <w:rPr>
                <w:rFonts w:hint="eastAsia" w:ascii="宋体" w:hAnsi="宋体" w:cs="宋体"/>
                <w:szCs w:val="21"/>
              </w:rPr>
              <w:t xml:space="preserve">《道路危险货物运输管理规定》</w:t>
            </w:r>
            <w:r>
              <w:rPr>
                <w:rFonts w:ascii="宋体" w:hAnsi="宋体" w:cs="宋体"/>
                <w:szCs w:val="21"/>
              </w:rPr>
              <w:br w:type="textWrapping" w:clear="all"/>
            </w:r>
            <w:r>
              <w:rPr>
                <w:rFonts w:hint="eastAsia" w:ascii="宋体" w:hAnsi="宋体" w:cs="宋体"/>
                <w:szCs w:val="21"/>
              </w:rPr>
              <w:t xml:space="preserve">《放射性物品道路运输管理规定》</w:t>
            </w:r>
            <w:r>
              <w:rPr>
                <w:rFonts w:ascii="宋体" w:hAnsi="宋体" w:cs="宋体"/>
                <w:szCs w:val="21"/>
              </w:rPr>
              <w:br w:type="textWrapping" w:clear="all"/>
            </w:r>
            <w:r>
              <w:rPr>
                <w:rFonts w:hint="eastAsia" w:ascii="宋体" w:hAnsi="宋体" w:cs="宋体"/>
                <w:szCs w:val="21"/>
              </w:rPr>
              <w:t xml:space="preserve">《道路运输从业人员管理规定》</w:t>
            </w:r>
            <w:r>
              <w:rPr>
                <w:rFonts w:ascii="宋体" w:hAnsi="宋体" w:cs="宋体"/>
                <w:szCs w:val="21"/>
              </w:rPr>
              <w:br w:type="textWrapping" w:clear="all"/>
            </w:r>
            <w:r>
              <w:rPr>
                <w:rFonts w:hint="eastAsia" w:ascii="宋体" w:hAnsi="宋体" w:cs="宋体"/>
                <w:szCs w:val="21"/>
              </w:rPr>
              <w:t xml:space="preserve">《国家职业资格目录（</w:t>
            </w:r>
            <w:r>
              <w:rPr>
                <w:rFonts w:ascii="宋体" w:hAnsi="宋体" w:cs="宋体"/>
                <w:szCs w:val="21"/>
              </w:rPr>
              <w:t xml:space="preserve">2021</w:t>
            </w:r>
            <w:r>
              <w:rPr>
                <w:rFonts w:hint="eastAsia" w:ascii="宋体" w:hAnsi="宋体" w:cs="宋体"/>
                <w:szCs w:val="21"/>
              </w:rPr>
              <w:t xml:space="preserve">年版）》</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504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船员适任证书核发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《中华人民共和国海上交通安全法》</w:t>
            </w:r>
            <w:r>
              <w:rPr>
                <w:rFonts w:ascii="宋体" w:hAnsi="宋体" w:cs="宋体"/>
                <w:szCs w:val="21"/>
              </w:rPr>
              <w:br w:type="textWrapping" w:clear="all"/>
            </w:r>
            <w:r>
              <w:rPr>
                <w:rFonts w:hint="eastAsia" w:ascii="宋体" w:hAnsi="宋体" w:cs="宋体"/>
                <w:szCs w:val="21"/>
              </w:rPr>
              <w:t xml:space="preserve">《中华人民共和国船员条例》</w:t>
            </w:r>
            <w:r>
              <w:rPr>
                <w:rFonts w:ascii="宋体" w:hAnsi="宋体" w:cs="宋体"/>
                <w:szCs w:val="21"/>
              </w:rPr>
              <w:br w:type="textWrapping" w:clear="all"/>
            </w:r>
            <w:r>
              <w:rPr>
                <w:rFonts w:hint="eastAsia" w:ascii="宋体" w:hAnsi="宋体" w:cs="宋体"/>
                <w:szCs w:val="21"/>
              </w:rPr>
              <w:t xml:space="preserve">《国家职业资格目录（</w:t>
            </w:r>
            <w:r>
              <w:rPr>
                <w:rFonts w:ascii="宋体" w:hAnsi="宋体" w:cs="宋体"/>
                <w:szCs w:val="21"/>
              </w:rPr>
              <w:t xml:space="preserve">2021</w:t>
            </w:r>
            <w:r>
              <w:rPr>
                <w:rFonts w:hint="eastAsia" w:ascii="宋体" w:hAnsi="宋体" w:cs="宋体"/>
                <w:szCs w:val="21"/>
              </w:rPr>
              <w:t xml:space="preserve">年版〉》</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505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在公路建筑控制区内设置非公路标志审批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《湖北省公路路政管理条例》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506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公路施工作业验收</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《中华人民共和国道路交通安全法》</w:t>
            </w:r>
            <w:r>
              <w:rPr>
                <w:rFonts w:ascii="宋体" w:hAnsi="宋体" w:cs="宋体"/>
                <w:szCs w:val="21"/>
              </w:rPr>
              <w:br w:type="textWrapping" w:clear="all"/>
            </w:r>
            <w:r>
              <w:rPr>
                <w:rFonts w:hint="eastAsia" w:ascii="宋体" w:hAnsi="宋体" w:cs="宋体"/>
                <w:szCs w:val="21"/>
              </w:rPr>
              <w:t xml:space="preserve">《公路安全保护条例》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507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客运站站级核定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《道路旅客运输及客运站管理规定》（交通运输部令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《汽车客运站级别划分和建设要求》（</w:t>
            </w:r>
            <w:r>
              <w:rPr>
                <w:rFonts w:ascii="宋体" w:hAnsi="宋体" w:cs="宋体"/>
                <w:szCs w:val="21"/>
              </w:rPr>
              <w:t xml:space="preserve">JT/T 200-2020</w:t>
            </w:r>
            <w:r>
              <w:rPr>
                <w:rFonts w:hint="eastAsia" w:ascii="宋体" w:hAnsi="宋体" w:cs="宋体"/>
                <w:szCs w:val="21"/>
              </w:rPr>
              <w:t xml:space="preserve">）</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508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船舶最低安全配员证书核发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《内河交通安全管理条例》</w:t>
            </w:r>
            <w:r>
              <w:rPr>
                <w:rFonts w:ascii="宋体" w:hAnsi="宋体" w:cs="宋体"/>
                <w:szCs w:val="21"/>
              </w:rPr>
              <w:br w:type="textWrapping" w:clear="all"/>
            </w:r>
            <w:r>
              <w:rPr>
                <w:rFonts w:hint="eastAsia" w:ascii="宋体" w:hAnsi="宋体" w:cs="宋体"/>
                <w:szCs w:val="21"/>
              </w:rPr>
              <w:t xml:space="preserve">《船舶最低安全配员规则》（交通运输部令</w:t>
            </w:r>
            <w:r>
              <w:rPr>
                <w:rFonts w:ascii="宋体" w:hAnsi="宋体" w:cs="宋体"/>
                <w:szCs w:val="21"/>
              </w:rPr>
              <w:t xml:space="preserve">2018</w:t>
            </w:r>
            <w:r>
              <w:rPr>
                <w:rFonts w:hint="eastAsia" w:ascii="宋体" w:hAnsi="宋体" w:cs="宋体"/>
                <w:szCs w:val="21"/>
              </w:rPr>
              <w:t xml:space="preserve">年</w:t>
            </w:r>
            <w:r>
              <w:rPr>
                <w:rFonts w:ascii="宋体" w:hAnsi="宋体" w:cs="宋体"/>
                <w:szCs w:val="21"/>
              </w:rPr>
              <w:t xml:space="preserve">43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《高速客船安全管理规则》（交通部令</w:t>
            </w:r>
            <w:r>
              <w:rPr>
                <w:rFonts w:ascii="宋体" w:hAnsi="宋体" w:cs="宋体"/>
                <w:szCs w:val="21"/>
              </w:rPr>
              <w:t xml:space="preserve">2006</w:t>
            </w:r>
            <w:r>
              <w:rPr>
                <w:rFonts w:hint="eastAsia" w:ascii="宋体" w:hAnsi="宋体" w:cs="宋体"/>
                <w:szCs w:val="21"/>
              </w:rPr>
              <w:t xml:space="preserve">年第</w:t>
            </w:r>
            <w:r>
              <w:rPr>
                <w:rFonts w:ascii="宋体" w:hAnsi="宋体" w:cs="宋体"/>
                <w:szCs w:val="21"/>
              </w:rPr>
              <w:t xml:space="preserve">4</w:t>
            </w:r>
            <w:r>
              <w:rPr>
                <w:rFonts w:hint="eastAsia" w:ascii="宋体" w:hAnsi="宋体" w:cs="宋体"/>
                <w:szCs w:val="21"/>
              </w:rPr>
              <w:t xml:space="preserve">号公布，交通运输部令</w:t>
            </w:r>
            <w:r>
              <w:rPr>
                <w:rFonts w:ascii="宋体" w:hAnsi="宋体" w:cs="宋体"/>
                <w:szCs w:val="21"/>
              </w:rPr>
              <w:t xml:space="preserve">2022</w:t>
            </w:r>
            <w:r>
              <w:rPr>
                <w:rFonts w:hint="eastAsia" w:ascii="宋体" w:hAnsi="宋体" w:cs="宋体"/>
                <w:szCs w:val="21"/>
              </w:rPr>
              <w:t xml:space="preserve">年第</w:t>
            </w:r>
            <w:r>
              <w:rPr>
                <w:rFonts w:ascii="宋体" w:hAnsi="宋体" w:cs="宋体"/>
                <w:szCs w:val="21"/>
              </w:rPr>
              <w:t xml:space="preserve">20</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9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509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船舶进出港口报告</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《中华人民共和国港口法》</w:t>
            </w:r>
            <w:r>
              <w:rPr>
                <w:rFonts w:ascii="宋体" w:hAnsi="宋体" w:cs="宋体"/>
                <w:szCs w:val="21"/>
              </w:rPr>
              <w:br w:type="textWrapping" w:clear="all"/>
            </w:r>
            <w:r>
              <w:rPr>
                <w:rFonts w:hint="eastAsia" w:ascii="宋体" w:hAnsi="宋体" w:cs="宋体"/>
                <w:szCs w:val="21"/>
              </w:rPr>
              <w:t xml:space="preserve">《内河交通安全管理条例》</w:t>
            </w:r>
            <w:r>
              <w:rPr>
                <w:rFonts w:ascii="宋体" w:hAnsi="宋体" w:cs="宋体"/>
                <w:szCs w:val="21"/>
              </w:rPr>
              <w:br w:type="textWrapping" w:clear="all"/>
            </w:r>
            <w:r>
              <w:rPr>
                <w:rFonts w:hint="eastAsia" w:ascii="宋体" w:hAnsi="宋体" w:cs="宋体"/>
                <w:szCs w:val="21"/>
              </w:rPr>
              <w:t xml:space="preserve">《船舶安全监督规则》（交通运输部令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14</w:t>
            </w:r>
            <w:r>
              <w:rPr>
                <w:rFonts w:hint="eastAsia" w:ascii="宋体" w:hAnsi="宋体" w:cs="宋体"/>
                <w:szCs w:val="21"/>
              </w:rPr>
              <w:t xml:space="preserve">号公布，交通运输部令</w:t>
            </w:r>
            <w:r>
              <w:rPr>
                <w:rFonts w:ascii="宋体" w:hAnsi="宋体" w:cs="宋体"/>
                <w:szCs w:val="21"/>
              </w:rPr>
              <w:t xml:space="preserve">2022</w:t>
            </w:r>
            <w:r>
              <w:rPr>
                <w:rFonts w:hint="eastAsia" w:ascii="宋体" w:hAnsi="宋体" w:cs="宋体"/>
                <w:szCs w:val="21"/>
              </w:rPr>
              <w:t xml:space="preserve">年第</w:t>
            </w:r>
            <w:r>
              <w:rPr>
                <w:rFonts w:ascii="宋体" w:hAnsi="宋体" w:cs="宋体"/>
                <w:szCs w:val="21"/>
              </w:rPr>
              <w:t xml:space="preserve">27</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《高速客船安全管理规则》（交通部令</w:t>
            </w:r>
            <w:r>
              <w:rPr>
                <w:rFonts w:ascii="宋体" w:hAnsi="宋体" w:cs="宋体"/>
                <w:szCs w:val="21"/>
              </w:rPr>
              <w:t xml:space="preserve">2006</w:t>
            </w:r>
            <w:r>
              <w:rPr>
                <w:rFonts w:hint="eastAsia" w:ascii="宋体" w:hAnsi="宋体" w:cs="宋体"/>
                <w:szCs w:val="21"/>
              </w:rPr>
              <w:t xml:space="preserve">年第</w:t>
            </w:r>
            <w:r>
              <w:rPr>
                <w:rFonts w:ascii="宋体" w:hAnsi="宋体" w:cs="宋体"/>
                <w:szCs w:val="21"/>
              </w:rPr>
              <w:t xml:space="preserve">4</w:t>
            </w:r>
            <w:r>
              <w:rPr>
                <w:rFonts w:hint="eastAsia" w:ascii="宋体" w:hAnsi="宋体" w:cs="宋体"/>
                <w:szCs w:val="21"/>
              </w:rPr>
              <w:t xml:space="preserve">号公布，交通运输部令</w:t>
            </w:r>
            <w:r>
              <w:rPr>
                <w:rFonts w:ascii="宋体" w:hAnsi="宋体" w:cs="宋体"/>
                <w:szCs w:val="21"/>
              </w:rPr>
              <w:t xml:space="preserve">2022</w:t>
            </w:r>
            <w:r>
              <w:rPr>
                <w:rFonts w:hint="eastAsia" w:ascii="宋体" w:hAnsi="宋体" w:cs="宋体"/>
                <w:szCs w:val="21"/>
              </w:rPr>
              <w:t xml:space="preserve">年第</w:t>
            </w:r>
            <w:r>
              <w:rPr>
                <w:rFonts w:ascii="宋体" w:hAnsi="宋体" w:cs="宋体"/>
                <w:szCs w:val="21"/>
              </w:rPr>
              <w:t xml:space="preserve">20</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510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出租汽车驾驶员从业资格注册</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《出租汽车驾驶员从业资格管理规定》（交通运输部令第</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511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船舶登记（含所有权、变更、抵押权、注销、光船租赁、废钢船）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《船舶登记条例》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5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512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船舶名称核准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《船舶登记条例》</w:t>
            </w:r>
            <w:r>
              <w:rPr>
                <w:rFonts w:ascii="宋体" w:hAnsi="宋体" w:cs="宋体"/>
                <w:szCs w:val="21"/>
              </w:rPr>
              <w:br w:type="textWrapping" w:clear="all"/>
            </w:r>
            <w:r>
              <w:rPr>
                <w:rFonts w:hint="eastAsia" w:ascii="宋体" w:hAnsi="宋体" w:cs="宋体"/>
                <w:szCs w:val="21"/>
              </w:rPr>
              <w:t xml:space="preserve">《船舶名称管理办法》（海船舶﹝</w:t>
            </w:r>
            <w:r>
              <w:rPr>
                <w:rFonts w:ascii="宋体" w:hAnsi="宋体" w:cs="宋体"/>
                <w:szCs w:val="21"/>
              </w:rPr>
              <w:t xml:space="preserve">2010</w:t>
            </w:r>
            <w:r>
              <w:rPr>
                <w:rFonts w:hint="eastAsia" w:ascii="宋体" w:hAnsi="宋体" w:cs="宋体"/>
                <w:szCs w:val="21"/>
              </w:rPr>
              <w:t xml:space="preserve">﹞</w:t>
            </w:r>
            <w:r>
              <w:rPr>
                <w:rFonts w:ascii="宋体" w:hAnsi="宋体" w:cs="宋体"/>
                <w:szCs w:val="21"/>
              </w:rPr>
              <w:t xml:space="preserve">619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5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513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船舶识别号使用核准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《船舶识别号管理规定》（交通运输部令</w:t>
            </w:r>
            <w:r>
              <w:rPr>
                <w:rFonts w:ascii="宋体" w:hAnsi="宋体" w:cs="宋体"/>
                <w:szCs w:val="21"/>
              </w:rPr>
              <w:t xml:space="preserve">2010</w:t>
            </w:r>
            <w:r>
              <w:rPr>
                <w:rFonts w:hint="eastAsia" w:ascii="宋体" w:hAnsi="宋体" w:cs="宋体"/>
                <w:szCs w:val="21"/>
              </w:rPr>
              <w:t xml:space="preserve">年第</w:t>
            </w:r>
            <w:r>
              <w:rPr>
                <w:rFonts w:ascii="宋体" w:hAnsi="宋体" w:cs="宋体"/>
                <w:szCs w:val="21"/>
              </w:rPr>
              <w:t xml:space="preserve">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5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514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船员培训合格证签发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《内河交通安全管理条例》</w:t>
            </w:r>
            <w:r>
              <w:rPr>
                <w:rFonts w:ascii="宋体" w:hAnsi="宋体" w:cs="宋体"/>
                <w:szCs w:val="21"/>
              </w:rPr>
              <w:br w:type="textWrapping" w:clear="all"/>
            </w:r>
            <w:r>
              <w:rPr>
                <w:rFonts w:hint="eastAsia" w:ascii="宋体" w:hAnsi="宋体" w:cs="宋体"/>
                <w:szCs w:val="21"/>
              </w:rPr>
              <w:t xml:space="preserve">《船员条例》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5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515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道路运输证的配发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《道路运输条例》</w:t>
            </w:r>
            <w:r>
              <w:rPr>
                <w:rFonts w:ascii="宋体" w:hAnsi="宋体" w:cs="宋体"/>
                <w:szCs w:val="21"/>
              </w:rPr>
              <w:br w:type="textWrapping" w:clear="all"/>
            </w:r>
            <w:r>
              <w:rPr>
                <w:rFonts w:hint="eastAsia" w:ascii="宋体" w:hAnsi="宋体" w:cs="宋体"/>
                <w:szCs w:val="21"/>
              </w:rPr>
              <w:t xml:space="preserve">《道路货运输及站场管理规定》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31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516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对道路运输经营者终止经营的确认</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《道路运输条例》</w:t>
            </w:r>
            <w:r>
              <w:rPr>
                <w:rFonts w:ascii="宋体" w:hAnsi="宋体" w:cs="宋体"/>
                <w:szCs w:val="21"/>
              </w:rPr>
              <w:br w:type="textWrapping" w:clear="all"/>
            </w:r>
            <w:r>
              <w:rPr>
                <w:rFonts w:hint="eastAsia" w:ascii="宋体" w:hAnsi="宋体" w:cs="宋体"/>
                <w:szCs w:val="21"/>
              </w:rPr>
              <w:t xml:space="preserve">《道路旅客运输及客运站管理规定》（交通运输部令</w:t>
            </w:r>
            <w:r>
              <w:rPr>
                <w:rFonts w:ascii="宋体" w:hAnsi="宋体" w:cs="宋体"/>
                <w:szCs w:val="21"/>
              </w:rPr>
              <w:t xml:space="preserve">2020</w:t>
            </w:r>
            <w:r>
              <w:rPr>
                <w:rFonts w:hint="eastAsia" w:ascii="宋体" w:hAnsi="宋体" w:cs="宋体"/>
                <w:szCs w:val="21"/>
              </w:rPr>
              <w:t xml:space="preserve">年</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《道路危险货物运输管理规定》（交通运输部令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42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《道路货物运输及站场管理规定》（交通运输部令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《道路危险货物运输管理规定》（交通运输部令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36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《机动车驾驶员培训管理规定》（交通运输部令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51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《放射性物品道路运输管理规定》（交通运输部令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71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517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确认在公路桥梁跨越的河道一定范围内疏浚作业符合公路桥梁安全要求</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《公路安全保护条例》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518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海事声明签注</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《船舶海事声明签注服务管理规定》（海安全〔</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81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519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通航河道内挖取砂石、泥土、开采砂金、堆放材料的确认</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《中华人民共和国航道法》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1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520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高速客船操作安全证书核发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《内河交通安全管理条例》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521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公路工程交工验收向交通主管部门备案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《公路工程竣（交）工验收办法》（交通部令</w:t>
            </w:r>
            <w:r>
              <w:rPr>
                <w:rFonts w:ascii="宋体" w:hAnsi="宋体" w:cs="宋体"/>
                <w:szCs w:val="21"/>
              </w:rPr>
              <w:t xml:space="preserve">2004</w:t>
            </w:r>
            <w:r>
              <w:rPr>
                <w:rFonts w:hint="eastAsia" w:ascii="宋体" w:hAnsi="宋体" w:cs="宋体"/>
                <w:szCs w:val="21"/>
              </w:rPr>
              <w:t xml:space="preserve">年第</w:t>
            </w:r>
            <w:r>
              <w:rPr>
                <w:rFonts w:ascii="宋体" w:hAnsi="宋体" w:cs="宋体"/>
                <w:szCs w:val="21"/>
              </w:rPr>
              <w:t xml:space="preserve">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4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522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机动车维修经营备案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《关于进一步规范机动车维修经营备案工作的通知》（鄂运物综运〔</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108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523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对道路运输经营企业变更事项等的备案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市级交通运输部门；县级交通运输部门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《湖北省道路运输条例》</w:t>
            </w:r>
            <w:r>
              <w:rPr>
                <w:rFonts w:ascii="宋体" w:hAnsi="宋体" w:cs="宋体"/>
                <w:szCs w:val="21"/>
              </w:rPr>
              <w:br w:type="textWrapping" w:clear="all"/>
            </w:r>
            <w:r>
              <w:rPr>
                <w:rFonts w:hint="eastAsia" w:ascii="宋体" w:hAnsi="宋体" w:cs="宋体"/>
                <w:szCs w:val="21"/>
              </w:rPr>
              <w:t xml:space="preserve">《机动车驾驶员培训管理规定》（交通运输部令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51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《道路危险货物运输管理规定》（交通运输部令</w:t>
            </w:r>
            <w:r>
              <w:rPr>
                <w:rFonts w:ascii="宋体" w:hAnsi="宋体" w:cs="宋体"/>
                <w:szCs w:val="21"/>
              </w:rPr>
              <w:t xml:space="preserve">2013</w:t>
            </w:r>
            <w:r>
              <w:rPr>
                <w:rFonts w:hint="eastAsia" w:ascii="宋体" w:hAnsi="宋体" w:cs="宋体"/>
                <w:szCs w:val="21"/>
              </w:rPr>
              <w:t xml:space="preserve">年第</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《道路货物运输及站场管理规定》（交通运输部令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 w:val="18"/>
                <w:szCs w:val="18"/>
              </w:rPr>
            </w:pPr>
            <w:r>
              <w:rPr>
                <w:rFonts w:hint="eastAsia" w:ascii="宋体" w:hAnsi="宋体" w:cs="宋体"/>
                <w:sz w:val="18"/>
                <w:szCs w:val="18"/>
              </w:rPr>
              <w:t xml:space="preserve">省政府关于向</w:t>
            </w:r>
            <w:r>
              <w:rPr>
                <w:rFonts w:ascii="宋体" w:hAnsi="宋体" w:cs="宋体"/>
                <w:sz w:val="18"/>
                <w:szCs w:val="18"/>
              </w:rPr>
              <w:t xml:space="preserve">79</w:t>
            </w:r>
            <w:r>
              <w:rPr>
                <w:rFonts w:hint="eastAsia" w:ascii="宋体" w:hAnsi="宋体" w:cs="宋体"/>
                <w:sz w:val="18"/>
                <w:szCs w:val="18"/>
              </w:rPr>
              <w:t xml:space="preserve">个县（市、区）下放经济社会管理权限的决定》（鄂政发</w:t>
            </w:r>
            <w:r>
              <w:rPr>
                <w:rFonts w:ascii="宋体" w:hAnsi="宋体" w:cs="宋体"/>
                <w:sz w:val="18"/>
                <w:szCs w:val="18"/>
              </w:rPr>
              <w:t xml:space="preserve">[2022]4</w:t>
            </w:r>
            <w:r>
              <w:rPr>
                <w:rFonts w:hint="eastAsia" w:ascii="宋体" w:hAnsi="宋体" w:cs="宋体"/>
                <w:sz w:val="18"/>
                <w:szCs w:val="18"/>
              </w:rPr>
              <w:t xml:space="preserve">号）下放至县市区交通局</w:t>
            </w:r>
            <w:r>
              <w:rPr>
                <w:rFonts w:ascii="宋体" w:hAnsi="宋体" w:cs="宋体"/>
                <w:sz w:val="18"/>
                <w:szCs w:val="18"/>
              </w:rPr>
            </w:r>
          </w:p>
        </w:tc>
      </w:tr>
      <w:tr>
        <w:trPr>
          <w:jc w:val="center"/>
          <w:trHeight w:val="24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524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对道路运输经营者设立分公司的备案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《公司登记管理条例》</w:t>
            </w:r>
            <w:r>
              <w:rPr>
                <w:rFonts w:ascii="宋体" w:hAnsi="宋体" w:cs="宋体"/>
                <w:szCs w:val="21"/>
              </w:rPr>
              <w:br w:type="textWrapping" w:clear="all"/>
            </w:r>
            <w:r>
              <w:rPr>
                <w:rFonts w:hint="eastAsia" w:ascii="宋体" w:hAnsi="宋体" w:cs="宋体"/>
                <w:szCs w:val="21"/>
              </w:rPr>
              <w:t xml:space="preserve">《道路危险货物运输管理规定》（交通运输部令〔</w:t>
            </w:r>
            <w:r>
              <w:rPr>
                <w:rFonts w:ascii="宋体" w:hAnsi="宋体" w:cs="宋体"/>
                <w:szCs w:val="21"/>
              </w:rPr>
              <w:t xml:space="preserve">2013</w:t>
            </w:r>
            <w:r>
              <w:rPr>
                <w:rFonts w:hint="eastAsia" w:ascii="宋体" w:hAnsi="宋体" w:cs="宋体"/>
                <w:szCs w:val="21"/>
              </w:rPr>
              <w:t xml:space="preserve">〕第</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《道路危险货物运输管理规定》（交通运输部令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42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《道路货物运输及站场管理规定》（交通运输部令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《道路旅客运输及客运站管理规定》（交通运输部令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 w:val="18"/>
                <w:szCs w:val="18"/>
              </w:rPr>
            </w:pPr>
            <w:r>
              <w:rPr>
                <w:rFonts w:hint="eastAsia" w:ascii="宋体" w:hAnsi="宋体" w:cs="宋体"/>
                <w:sz w:val="18"/>
                <w:szCs w:val="18"/>
              </w:rPr>
              <w:t xml:space="preserve">省政府关于向</w:t>
            </w:r>
            <w:r>
              <w:rPr>
                <w:rFonts w:ascii="宋体" w:hAnsi="宋体" w:cs="宋体"/>
                <w:sz w:val="18"/>
                <w:szCs w:val="18"/>
              </w:rPr>
              <w:t xml:space="preserve">79</w:t>
            </w:r>
            <w:r>
              <w:rPr>
                <w:rFonts w:hint="eastAsia" w:ascii="宋体" w:hAnsi="宋体" w:cs="宋体"/>
                <w:sz w:val="18"/>
                <w:szCs w:val="18"/>
              </w:rPr>
              <w:t xml:space="preserve">个县（市、区）下放经济社会管理权限的决定》（鄂政发</w:t>
            </w:r>
            <w:r>
              <w:rPr>
                <w:rFonts w:ascii="宋体" w:hAnsi="宋体" w:cs="宋体"/>
                <w:sz w:val="18"/>
                <w:szCs w:val="18"/>
              </w:rPr>
              <w:t xml:space="preserve">[2022]4</w:t>
            </w:r>
            <w:r>
              <w:rPr>
                <w:rFonts w:hint="eastAsia" w:ascii="宋体" w:hAnsi="宋体" w:cs="宋体"/>
                <w:spacing w:val="-6"/>
                <w:sz w:val="18"/>
                <w:szCs w:val="18"/>
              </w:rPr>
              <w:t xml:space="preserve">号）二、三类客运班线经营或者包车客运经营者设立分公司的备案，下放至县市区交通局</w:t>
            </w:r>
            <w:r>
              <w:rPr>
                <w:rFonts w:ascii="宋体" w:hAnsi="宋体" w:cs="宋体"/>
                <w:sz w:val="18"/>
                <w:szCs w:val="18"/>
              </w:rPr>
            </w:r>
          </w:p>
        </w:tc>
      </w:tr>
      <w:tr>
        <w:trPr>
          <w:jc w:val="center"/>
          <w:trHeight w:val="77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525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旅客班轮运输停业备案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《国内水路运输管理规定》（交通运输部令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34"/>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526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国内水路运输经营企业主要信息变更及经营状况备案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《国内水路运输管理规定》（交通运输部令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527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国内水路运输经营企业新增普通货船运力备案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《国内水路运输管理规定》（交通运输部令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528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船舶管理业务经营者主要信息变更备案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《国内水路运输辅助业管理规定》（交通运输部令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529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船舶管理业务经营合同备案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《国内水路运输管理条例》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530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船舶代理、水路客货运输代理及其变更事项备案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《国内水路运输管理条例》</w:t>
            </w:r>
            <w:r>
              <w:rPr>
                <w:rFonts w:ascii="宋体" w:hAnsi="宋体" w:cs="宋体"/>
                <w:szCs w:val="21"/>
              </w:rPr>
              <w:br w:type="textWrapping" w:clear="all"/>
            </w:r>
            <w:r>
              <w:rPr>
                <w:rFonts w:hint="eastAsia" w:ascii="宋体" w:hAnsi="宋体" w:cs="宋体"/>
                <w:szCs w:val="21"/>
              </w:rPr>
              <w:t xml:space="preserve">《国内水路运输辅助业管理规定》（交通运输部令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531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对道路运输相关业务的备案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《湖北省道路运输条例》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532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涉水工程通航安全技术参数备案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《水上水下活动通航安全管理规定》（交通运输部令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533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设置鱼标和军用标志备案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《航道管理条例》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534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内河通航水域安全作业备案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《内河交通安全管理条例》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535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机动车驾驶员培训经营备案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《中华人民共和国道路交通安全法》</w:t>
            </w:r>
            <w:r>
              <w:rPr>
                <w:rFonts w:ascii="宋体" w:hAnsi="宋体" w:cs="宋体"/>
                <w:szCs w:val="21"/>
              </w:rPr>
              <w:br w:type="textWrapping" w:clear="all"/>
            </w:r>
            <w:r>
              <w:rPr>
                <w:rFonts w:hint="eastAsia" w:ascii="宋体" w:hAnsi="宋体" w:cs="宋体"/>
                <w:szCs w:val="21"/>
              </w:rPr>
              <w:t xml:space="preserve">《道路运输条例》</w:t>
            </w:r>
            <w:r>
              <w:rPr>
                <w:rFonts w:ascii="宋体" w:hAnsi="宋体" w:cs="宋体"/>
                <w:szCs w:val="21"/>
              </w:rPr>
              <w:br w:type="textWrapping" w:clear="all"/>
            </w:r>
            <w:r>
              <w:rPr>
                <w:rFonts w:hint="eastAsia" w:ascii="宋体" w:hAnsi="宋体" w:cs="宋体"/>
                <w:szCs w:val="21"/>
              </w:rPr>
              <w:t xml:space="preserve">《国务院关于深化“证照分离”改革进一步激发市场主体发展活力的通知》（国发〔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74"/>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536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老旧运输船舶特别定期检验后继续经营水路运输备案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《老旧运输船舶管理规定》（交通运输部令</w:t>
            </w:r>
            <w:r>
              <w:rPr>
                <w:rFonts w:ascii="宋体" w:hAnsi="宋体" w:cs="宋体"/>
                <w:szCs w:val="21"/>
              </w:rPr>
              <w:t xml:space="preserve">2021</w:t>
            </w:r>
            <w:r>
              <w:rPr>
                <w:rFonts w:hint="eastAsia" w:ascii="宋体" w:hAnsi="宋体" w:cs="宋体"/>
                <w:szCs w:val="21"/>
              </w:rPr>
              <w:t xml:space="preserve">年第</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6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537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购置或者光租外国籍四、五类船舶备案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《老旧运输船舶管理规定》（交通运输部令</w:t>
            </w:r>
            <w:r>
              <w:rPr>
                <w:rFonts w:ascii="宋体" w:hAnsi="宋体" w:cs="宋体"/>
                <w:szCs w:val="21"/>
              </w:rPr>
              <w:t xml:space="preserve">2021</w:t>
            </w:r>
            <w:r>
              <w:rPr>
                <w:rFonts w:hint="eastAsia" w:ascii="宋体" w:hAnsi="宋体" w:cs="宋体"/>
                <w:szCs w:val="21"/>
              </w:rPr>
              <w:t xml:space="preserve">年第</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538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船员服务机构和船员用人单位船员的培训任职资历、安全记录、健康状况等情况备案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《船员条例》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3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539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定制客运备案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《道路旅客运输及客运站管理规定》（交通运输部令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540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道路运输企业新建或者变更监控平台备案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《道路运输车辆动态监督管理办法》（交通运输部、公安部</w:t>
            </w:r>
            <w:r>
              <w:rPr>
                <w:rFonts w:ascii="宋体" w:hAnsi="宋体" w:cs="宋体"/>
                <w:szCs w:val="21"/>
              </w:rPr>
              <w:t xml:space="preserve"> </w:t>
            </w:r>
            <w:r>
              <w:rPr>
                <w:rFonts w:hint="eastAsia" w:ascii="宋体" w:hAnsi="宋体" w:cs="宋体"/>
                <w:szCs w:val="21"/>
              </w:rPr>
              <w:t xml:space="preserve">、国家安全生产监督管理总局令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5</w:t>
            </w:r>
            <w:r>
              <w:rPr>
                <w:rFonts w:hint="eastAsia" w:ascii="宋体" w:hAnsi="宋体" w:cs="宋体"/>
                <w:szCs w:val="21"/>
              </w:rPr>
              <w:t xml:space="preserve">号公布，交通运输部、公安部、应急管理部令</w:t>
            </w:r>
            <w:r>
              <w:rPr>
                <w:rFonts w:ascii="宋体" w:hAnsi="宋体" w:cs="宋体"/>
                <w:szCs w:val="21"/>
              </w:rPr>
              <w:t xml:space="preserve">2022</w:t>
            </w:r>
            <w:r>
              <w:rPr>
                <w:rFonts w:hint="eastAsia" w:ascii="宋体" w:hAnsi="宋体" w:cs="宋体"/>
                <w:szCs w:val="21"/>
              </w:rPr>
              <w:t xml:space="preserve">年第</w:t>
            </w:r>
            <w:r>
              <w:rPr>
                <w:rFonts w:ascii="宋体" w:hAnsi="宋体" w:cs="宋体"/>
                <w:szCs w:val="21"/>
              </w:rPr>
              <w:t xml:space="preserve">10</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38"/>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541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货运代理（代办）等货运相关服务备案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《道路货物运输及站场管理规定》（交通运输部令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66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542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货运站经营者变更名称、地址等备案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《道路货物运输及站场管理规定》（交通运输部令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543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汽车租赁、装卸搬运、道路运输代理、货运配载信息服务、仓储理货、商品车发送业务备案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《湖北省道路运输条例》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012"/>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544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船舶防污染作业报告</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《中华人民共和国海洋环境保护法》</w:t>
            </w:r>
            <w:r>
              <w:rPr>
                <w:rFonts w:ascii="宋体" w:hAnsi="宋体" w:cs="宋体"/>
                <w:szCs w:val="21"/>
              </w:rPr>
              <w:br w:type="textWrapping" w:clear="all"/>
            </w:r>
            <w:r>
              <w:rPr>
                <w:rFonts w:hint="eastAsia" w:ascii="宋体" w:hAnsi="宋体" w:cs="宋体"/>
                <w:szCs w:val="21"/>
              </w:rPr>
              <w:t xml:space="preserve">《防治船舶污染内河水域环境管理规定》（交通运输部令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25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《船舶载运危险货物安全监督管理规定》（交通运输部令</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11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《船舶及其有关作业活动污染海洋环境防治管理规定》（交通运输部令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87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545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对客货运输车辆的年度审验</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《放射性物品道路运输管理规定》（交通运输部令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71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《道路货物运输及站场管理规定》（交通部令</w:t>
            </w:r>
            <w:r>
              <w:rPr>
                <w:rFonts w:ascii="宋体" w:hAnsi="宋体" w:cs="宋体"/>
                <w:szCs w:val="21"/>
              </w:rPr>
              <w:t xml:space="preserve">2005</w:t>
            </w:r>
            <w:r>
              <w:rPr>
                <w:rFonts w:hint="eastAsia" w:ascii="宋体" w:hAnsi="宋体" w:cs="宋体"/>
                <w:szCs w:val="21"/>
              </w:rPr>
              <w:t xml:space="preserve">年第</w:t>
            </w:r>
            <w:r>
              <w:rPr>
                <w:rFonts w:ascii="宋体" w:hAnsi="宋体" w:cs="宋体"/>
                <w:szCs w:val="21"/>
              </w:rPr>
              <w:t xml:space="preserve">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《道路旅客运输及客运站管理规定》（交通部令</w:t>
            </w:r>
            <w:r>
              <w:rPr>
                <w:rFonts w:ascii="宋体" w:hAnsi="宋体" w:cs="宋体"/>
                <w:szCs w:val="21"/>
              </w:rPr>
              <w:t xml:space="preserve">2005</w:t>
            </w:r>
            <w:r>
              <w:rPr>
                <w:rFonts w:hint="eastAsia" w:ascii="宋体" w:hAnsi="宋体" w:cs="宋体"/>
                <w:szCs w:val="21"/>
              </w:rPr>
              <w:t xml:space="preserve">年第</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《道路旅客运输及客运站管理规定》（交通运输部令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《道路危险货物运输管理规定》（交通运输部令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42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69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546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道路运输从业人员从业资格证件换发、补发和变更</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《道路运输从业人员管理规定》（交通运输部令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《出租汽车驾驶员从业资格管理规定》（交通运输部令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63</w:t>
            </w:r>
            <w:r>
              <w:rPr>
                <w:rFonts w:hint="eastAsia" w:ascii="宋体" w:hAnsi="宋体" w:cs="宋体"/>
                <w:szCs w:val="21"/>
              </w:rPr>
              <w:t xml:space="preserve">号公布，交通运输部令</w:t>
            </w:r>
            <w:r>
              <w:rPr>
                <w:rFonts w:ascii="宋体" w:hAnsi="宋体" w:cs="宋体"/>
                <w:szCs w:val="21"/>
              </w:rPr>
              <w:t xml:space="preserve">2021</w:t>
            </w:r>
            <w:r>
              <w:rPr>
                <w:rFonts w:hint="eastAsia" w:ascii="宋体" w:hAnsi="宋体" w:cs="宋体"/>
                <w:szCs w:val="21"/>
              </w:rPr>
              <w:t xml:space="preserve">年第</w:t>
            </w:r>
            <w:r>
              <w:rPr>
                <w:rFonts w:ascii="宋体" w:hAnsi="宋体" w:cs="宋体"/>
                <w:szCs w:val="21"/>
              </w:rPr>
              <w:t xml:space="preserve">15</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 w:val="18"/>
                <w:szCs w:val="18"/>
              </w:rPr>
            </w:pPr>
            <w:r>
              <w:rPr>
                <w:rFonts w:hint="eastAsia" w:ascii="宋体" w:hAnsi="宋体" w:cs="宋体"/>
                <w:sz w:val="18"/>
                <w:szCs w:val="18"/>
              </w:rPr>
              <w:t xml:space="preserve">省政府关于向</w:t>
            </w:r>
            <w:r>
              <w:rPr>
                <w:rFonts w:ascii="宋体" w:hAnsi="宋体" w:cs="宋体"/>
                <w:sz w:val="18"/>
                <w:szCs w:val="18"/>
              </w:rPr>
              <w:t xml:space="preserve">79</w:t>
            </w:r>
            <w:r>
              <w:rPr>
                <w:rFonts w:hint="eastAsia" w:ascii="宋体" w:hAnsi="宋体" w:cs="宋体"/>
                <w:sz w:val="18"/>
                <w:szCs w:val="18"/>
              </w:rPr>
              <w:t xml:space="preserve">个县（市、区）下放经济社会管理权限的决定》（鄂政发</w:t>
            </w:r>
            <w:r>
              <w:rPr>
                <w:rFonts w:ascii="宋体" w:hAnsi="宋体" w:cs="宋体"/>
                <w:sz w:val="18"/>
                <w:szCs w:val="18"/>
              </w:rPr>
              <w:t xml:space="preserve">[2022]4</w:t>
            </w:r>
            <w:r>
              <w:rPr>
                <w:rFonts w:hint="eastAsia" w:ascii="宋体" w:hAnsi="宋体" w:cs="宋体"/>
                <w:sz w:val="18"/>
                <w:szCs w:val="18"/>
              </w:rPr>
              <w:t xml:space="preserve">号）二、三类客运班线经营或者包车客运经营者设立分公司的备案，下放至县市区交通局</w:t>
            </w:r>
            <w:r>
              <w:rPr>
                <w:rFonts w:ascii="宋体" w:hAnsi="宋体" w:cs="宋体"/>
                <w:sz w:val="18"/>
                <w:szCs w:val="18"/>
              </w:rPr>
            </w:r>
          </w:p>
        </w:tc>
      </w:tr>
      <w:tr>
        <w:trPr>
          <w:jc w:val="center"/>
          <w:trHeight w:val="24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547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道路运输从业人员注销</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《道路运输从业人员管理规定》（交通运输部令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right="-42" w:left="-42"/>
              <w:jc w:val="center"/>
              <w:rPr>
                <w:rFonts w:ascii="宋体" w:hAnsi="宋体" w:cs="宋体"/>
                <w:spacing w:val="-4"/>
                <w:sz w:val="18"/>
                <w:szCs w:val="18"/>
              </w:rPr>
            </w:pPr>
            <w:r>
              <w:rPr>
                <w:rFonts w:hint="eastAsia" w:ascii="宋体" w:hAnsi="宋体" w:cs="宋体"/>
                <w:spacing w:val="-4"/>
                <w:sz w:val="18"/>
                <w:szCs w:val="18"/>
              </w:rPr>
              <w:t xml:space="preserve">省政府关于向</w:t>
            </w:r>
            <w:r>
              <w:rPr>
                <w:rFonts w:ascii="宋体" w:hAnsi="宋体" w:cs="宋体"/>
                <w:spacing w:val="-4"/>
                <w:sz w:val="18"/>
                <w:szCs w:val="18"/>
              </w:rPr>
              <w:t xml:space="preserve">79</w:t>
            </w:r>
            <w:r>
              <w:rPr>
                <w:rFonts w:hint="eastAsia" w:ascii="宋体" w:hAnsi="宋体" w:cs="宋体"/>
                <w:spacing w:val="-4"/>
                <w:sz w:val="18"/>
                <w:szCs w:val="18"/>
              </w:rPr>
              <w:t xml:space="preserve">个县（市、区）下放经济社会管理权限的决定》（鄂政发</w:t>
            </w:r>
            <w:r>
              <w:rPr>
                <w:rFonts w:ascii="宋体" w:hAnsi="宋体" w:cs="宋体"/>
                <w:spacing w:val="-4"/>
                <w:sz w:val="18"/>
                <w:szCs w:val="18"/>
              </w:rPr>
              <w:t xml:space="preserve">[2022]4</w:t>
            </w:r>
            <w:r>
              <w:rPr>
                <w:rFonts w:hint="eastAsia" w:ascii="宋体" w:hAnsi="宋体" w:cs="宋体"/>
                <w:spacing w:val="-4"/>
                <w:sz w:val="18"/>
                <w:szCs w:val="18"/>
              </w:rPr>
              <w:t xml:space="preserve">号）二、三类客运班线经营或者包车客运经营者设立分公司的备案，下放至县市区交通局</w:t>
            </w:r>
            <w:r>
              <w:rPr>
                <w:rFonts w:ascii="宋体" w:hAnsi="宋体" w:cs="宋体"/>
                <w:spacing w:val="-4"/>
                <w:sz w:val="18"/>
                <w:szCs w:val="18"/>
              </w:rPr>
            </w:r>
          </w:p>
        </w:tc>
      </w:tr>
      <w:tr>
        <w:trPr>
          <w:jc w:val="center"/>
          <w:trHeight w:val="200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548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船舶文书签注（《航海（行）日志》《轮机日志》《车钟记录簿》《垃圾记录簿》《货物记录簿》《油类记录簿》《货物系固手册》）</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《中华人民共和国海上交通安全法》</w:t>
            </w:r>
            <w:r>
              <w:rPr>
                <w:rFonts w:ascii="宋体" w:hAnsi="宋体" w:cs="宋体"/>
                <w:szCs w:val="21"/>
              </w:rPr>
              <w:br w:type="textWrapping" w:clear="all"/>
            </w:r>
            <w:r>
              <w:rPr>
                <w:rFonts w:hint="eastAsia" w:ascii="宋体" w:hAnsi="宋体" w:cs="宋体"/>
                <w:szCs w:val="21"/>
              </w:rPr>
              <w:t xml:space="preserve">《内河交通安全管理条例》</w:t>
            </w:r>
            <w:r>
              <w:rPr>
                <w:rFonts w:ascii="宋体" w:hAnsi="宋体" w:cs="宋体"/>
                <w:szCs w:val="21"/>
              </w:rPr>
              <w:br w:type="textWrapping" w:clear="all"/>
            </w:r>
            <w:r>
              <w:rPr>
                <w:rFonts w:hint="eastAsia" w:ascii="宋体" w:hAnsi="宋体" w:cs="宋体"/>
                <w:szCs w:val="21"/>
              </w:rPr>
              <w:t xml:space="preserve">《水污染防治法实施细则》（国务院令第</w:t>
            </w:r>
            <w:r>
              <w:rPr>
                <w:rFonts w:ascii="宋体" w:hAnsi="宋体" w:cs="宋体"/>
                <w:szCs w:val="21"/>
              </w:rPr>
              <w:t xml:space="preserve">284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《船舶安全监督规则》（交通运输部令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14</w:t>
            </w:r>
            <w:r>
              <w:rPr>
                <w:rFonts w:hint="eastAsia" w:ascii="宋体" w:hAnsi="宋体" w:cs="宋体"/>
                <w:szCs w:val="21"/>
              </w:rPr>
              <w:t xml:space="preserve">号公布，交通运输部令</w:t>
            </w:r>
            <w:r>
              <w:rPr>
                <w:rFonts w:ascii="宋体" w:hAnsi="宋体" w:cs="宋体"/>
                <w:szCs w:val="21"/>
              </w:rPr>
              <w:t xml:space="preserve">2022</w:t>
            </w:r>
            <w:r>
              <w:rPr>
                <w:rFonts w:hint="eastAsia" w:ascii="宋体" w:hAnsi="宋体" w:cs="宋体"/>
                <w:szCs w:val="21"/>
              </w:rPr>
              <w:t xml:space="preserve">年第</w:t>
            </w:r>
            <w:r>
              <w:rPr>
                <w:rFonts w:ascii="宋体" w:hAnsi="宋体" w:cs="宋体"/>
                <w:szCs w:val="21"/>
              </w:rPr>
              <w:t xml:space="preserve">27</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28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549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船舶防污染证书、文书签注（《程序与布置手册》《船舶垃圾管理计划》《过驳作业计划》《挥发性有机化合物管理计划》《消耗臭氧物质记录簿》）</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《中华人民共和国海洋环境保护法》</w:t>
            </w:r>
            <w:r>
              <w:rPr>
                <w:rFonts w:ascii="宋体" w:hAnsi="宋体" w:cs="宋体"/>
                <w:szCs w:val="21"/>
              </w:rPr>
              <w:br w:type="textWrapping" w:clear="all"/>
            </w:r>
            <w:r>
              <w:rPr>
                <w:rFonts w:hint="eastAsia" w:ascii="宋体" w:hAnsi="宋体" w:cs="宋体"/>
                <w:szCs w:val="21"/>
              </w:rPr>
              <w:t xml:space="preserve">《中华人民共和国海上交通安全法》</w:t>
            </w:r>
            <w:r>
              <w:rPr>
                <w:rFonts w:ascii="宋体" w:hAnsi="宋体" w:cs="宋体"/>
                <w:szCs w:val="21"/>
              </w:rPr>
              <w:br w:type="textWrapping" w:clear="all"/>
            </w:r>
            <w:r>
              <w:rPr>
                <w:rFonts w:hint="eastAsia" w:ascii="宋体" w:hAnsi="宋体" w:cs="宋体"/>
                <w:szCs w:val="21"/>
              </w:rPr>
              <w:t xml:space="preserve">《防治船舶污染海洋环境管理条例》</w:t>
            </w:r>
            <w:r>
              <w:rPr>
                <w:rFonts w:ascii="宋体" w:hAnsi="宋体" w:cs="宋体"/>
                <w:szCs w:val="21"/>
              </w:rPr>
              <w:br w:type="textWrapping" w:clear="all"/>
            </w:r>
            <w:r>
              <w:rPr>
                <w:rFonts w:hint="eastAsia" w:ascii="宋体" w:hAnsi="宋体" w:cs="宋体"/>
                <w:szCs w:val="21"/>
              </w:rPr>
              <w:t xml:space="preserve">《水污染防治法实施细则》（国务院令第</w:t>
            </w:r>
            <w:r>
              <w:rPr>
                <w:rFonts w:ascii="宋体" w:hAnsi="宋体" w:cs="宋体"/>
                <w:szCs w:val="21"/>
              </w:rPr>
              <w:t xml:space="preserve">284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《船舶及其有关作业活动污染海洋环境防治管理规定》（交通运输部令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《船舶安全监督规则》（交通运输部令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14</w:t>
            </w:r>
            <w:r>
              <w:rPr>
                <w:rFonts w:hint="eastAsia" w:ascii="宋体" w:hAnsi="宋体" w:cs="宋体"/>
                <w:szCs w:val="21"/>
              </w:rPr>
              <w:t xml:space="preserve">号公布，交通运输部令</w:t>
            </w:r>
            <w:r>
              <w:rPr>
                <w:rFonts w:ascii="宋体" w:hAnsi="宋体" w:cs="宋体"/>
                <w:szCs w:val="21"/>
              </w:rPr>
              <w:t xml:space="preserve">2022</w:t>
            </w:r>
            <w:r>
              <w:rPr>
                <w:rFonts w:hint="eastAsia" w:ascii="宋体" w:hAnsi="宋体" w:cs="宋体"/>
                <w:szCs w:val="21"/>
              </w:rPr>
              <w:t xml:space="preserve">年第</w:t>
            </w:r>
            <w:r>
              <w:rPr>
                <w:rFonts w:ascii="宋体" w:hAnsi="宋体" w:cs="宋体"/>
                <w:szCs w:val="21"/>
              </w:rPr>
              <w:t xml:space="preserve">27</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550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航行警（通）告发布</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《内河交通安全管理条例》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551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通航水域水上突发事件应急救援（长江干线除外）</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《中华人民共和国突发事件应对法》</w:t>
            </w:r>
            <w:r>
              <w:rPr>
                <w:rFonts w:ascii="宋体" w:hAnsi="宋体" w:cs="宋体"/>
                <w:szCs w:val="21"/>
              </w:rPr>
              <w:br w:type="textWrapping" w:clear="all"/>
            </w:r>
            <w:r>
              <w:rPr>
                <w:rFonts w:hint="eastAsia" w:ascii="宋体" w:hAnsi="宋体" w:cs="宋体"/>
                <w:szCs w:val="21"/>
              </w:rPr>
              <w:t xml:space="preserve">《内河交通安全管理条例》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552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随州市交通运输局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水路交通突发事件预警预防信息服务（长江干线除外）</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市交通运输局；县级交通运输部门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《省人民政府办公厅关于印发湖北省水上搜救应急预案的通知》（鄂政办发〔</w:t>
            </w:r>
            <w:r>
              <w:rPr>
                <w:rFonts w:ascii="宋体" w:hAnsi="宋体" w:cs="宋体"/>
                <w:szCs w:val="21"/>
              </w:rPr>
              <w:t xml:space="preserve">2010</w:t>
            </w:r>
            <w:r>
              <w:rPr>
                <w:rFonts w:hint="eastAsia" w:ascii="宋体" w:hAnsi="宋体" w:cs="宋体"/>
                <w:szCs w:val="21"/>
              </w:rPr>
              <w:t xml:space="preserve">〕</w:t>
            </w:r>
            <w:r>
              <w:rPr>
                <w:rFonts w:ascii="宋体" w:hAnsi="宋体" w:cs="宋体"/>
                <w:szCs w:val="21"/>
              </w:rPr>
              <w:t xml:space="preserve">74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《湖北省水上搜救应急预案》</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553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水利基建项目初步设计文件审批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554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取水许可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hint="eastAsia" w:ascii="宋体" w:hAnsi="宋体" w:cs="宋体"/>
                <w:szCs w:val="21"/>
              </w:rPr>
            </w:pPr>
            <w:r>
              <w:rPr>
                <w:rFonts w:hint="eastAsia" w:ascii="宋体" w:hAnsi="宋体" w:cs="宋体"/>
                <w:szCs w:val="21"/>
              </w:rPr>
              <w:t xml:space="preserve">《中华人民共和国水法》</w:t>
            </w:r>
            <w:r>
              <w:rPr>
                <w:rFonts w:hint="eastAsia" w:ascii="宋体" w:hAnsi="宋体" w:cs="宋体"/>
                <w:szCs w:val="21"/>
              </w:rPr>
            </w:r>
          </w:p>
          <w:p>
            <w:pPr>
              <w:pBdr/>
              <w:spacing w:line="240" w:lineRule="atLeast"/>
              <w:ind/>
              <w:jc w:val="left"/>
              <w:rPr>
                <w:rFonts w:ascii="宋体" w:hAnsi="宋体" w:cs="宋体"/>
                <w:szCs w:val="21"/>
              </w:rPr>
            </w:pPr>
            <w:r>
              <w:rPr>
                <w:rFonts w:hint="eastAsia" w:ascii="宋体" w:hAnsi="宋体" w:cs="宋体"/>
                <w:szCs w:val="21"/>
              </w:rPr>
              <w:t xml:space="preserve">《取水许可管理办法》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555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洪水影响评价类审批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《中华人民共和国水法》</w:t>
            </w:r>
            <w:r>
              <w:rPr>
                <w:rFonts w:ascii="宋体" w:hAnsi="宋体" w:cs="宋体"/>
                <w:szCs w:val="21"/>
              </w:rPr>
              <w:br w:type="textWrapping" w:clear="all"/>
            </w:r>
            <w:r>
              <w:rPr>
                <w:rFonts w:hint="eastAsia" w:ascii="宋体" w:hAnsi="宋体" w:cs="宋体"/>
                <w:szCs w:val="21"/>
              </w:rPr>
              <w:t xml:space="preserve">《中华人民共和国防洪法》</w:t>
            </w:r>
            <w:r>
              <w:rPr>
                <w:rFonts w:ascii="宋体" w:hAnsi="宋体" w:cs="宋体"/>
                <w:szCs w:val="21"/>
              </w:rPr>
              <w:br w:type="textWrapping" w:clear="all"/>
            </w:r>
            <w:r>
              <w:rPr>
                <w:rFonts w:hint="eastAsia" w:ascii="宋体" w:hAnsi="宋体" w:cs="宋体"/>
                <w:szCs w:val="21"/>
              </w:rPr>
              <w:t xml:space="preserve">《中华人民共和国河道管理条例》</w:t>
            </w:r>
            <w:r>
              <w:rPr>
                <w:rFonts w:ascii="宋体" w:hAnsi="宋体" w:cs="宋体"/>
                <w:szCs w:val="21"/>
              </w:rPr>
              <w:br w:type="textWrapping" w:clear="all"/>
            </w:r>
            <w:r>
              <w:rPr>
                <w:rFonts w:hint="eastAsia" w:ascii="宋体" w:hAnsi="宋体" w:cs="宋体"/>
                <w:szCs w:val="21"/>
              </w:rPr>
              <w:t xml:space="preserve">《中华人民共和国水文条例》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04"/>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556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河道管理范围内特定活动审批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《中华人民共和国河道管理条例》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557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河道采砂许可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《中华人民共和国水法》</w:t>
            </w:r>
            <w:r>
              <w:rPr>
                <w:rFonts w:ascii="宋体" w:hAnsi="宋体" w:cs="宋体"/>
                <w:szCs w:val="21"/>
              </w:rPr>
              <w:br w:type="textWrapping" w:clear="all"/>
            </w:r>
            <w:r>
              <w:rPr>
                <w:rFonts w:hint="eastAsia" w:ascii="宋体" w:hAnsi="宋体" w:cs="宋体"/>
                <w:szCs w:val="21"/>
              </w:rPr>
              <w:t xml:space="preserve">《中华人民共和国长江保护法》</w:t>
            </w:r>
            <w:r>
              <w:rPr>
                <w:rFonts w:ascii="宋体" w:hAnsi="宋体" w:cs="宋体"/>
                <w:szCs w:val="21"/>
              </w:rPr>
              <w:br w:type="textWrapping" w:clear="all"/>
            </w:r>
            <w:r>
              <w:rPr>
                <w:rFonts w:hint="eastAsia" w:ascii="宋体" w:hAnsi="宋体" w:cs="宋体"/>
                <w:szCs w:val="21"/>
              </w:rPr>
              <w:t xml:space="preserve">《中华人民共和国河道管理条例》</w:t>
            </w:r>
            <w:r>
              <w:rPr>
                <w:rFonts w:ascii="宋体" w:hAnsi="宋体" w:cs="宋体"/>
                <w:szCs w:val="21"/>
              </w:rPr>
              <w:br w:type="textWrapping" w:clear="all"/>
            </w:r>
            <w:r>
              <w:rPr>
                <w:rFonts w:hint="eastAsia" w:ascii="宋体" w:hAnsi="宋体" w:cs="宋体"/>
                <w:szCs w:val="21"/>
              </w:rPr>
              <w:t xml:space="preserve">《长江河道采砂管理条例》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6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558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生产建设项目水土保持方案审批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《中华人民共和国水土保持法》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559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农村集体经济组织修建水库审批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《中华人民共和国水法》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560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城市建设填堵水域、废除围堤审批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《中华人民共和国防洪法》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561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占用农业灌溉水源、灌排工程设施审批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562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利用堤顶、戗台兼做公路审批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《中华人民共和国河道管理条例》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563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坝顶兼做公路审批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《水库大坝安全管理条例》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564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大坝管理和保护范围内修建码头、渔塘许可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《水库大坝安全管理条例》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0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565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水库注册登记、降等和报废的审批确认</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《水库大坝安全管理条例》</w:t>
            </w:r>
            <w:r>
              <w:rPr>
                <w:rFonts w:ascii="宋体" w:hAnsi="宋体" w:cs="宋体"/>
                <w:szCs w:val="21"/>
              </w:rPr>
              <w:br w:type="textWrapping" w:clear="all"/>
            </w:r>
            <w:r>
              <w:rPr>
                <w:rFonts w:hint="eastAsia" w:ascii="宋体" w:hAnsi="宋体" w:cs="宋体"/>
                <w:szCs w:val="21"/>
              </w:rPr>
              <w:t xml:space="preserve">《水库降等与报废管理办法（试行）》（水利部令第</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《水库大坝注册登记办法》（水利部水管〔</w:t>
            </w:r>
            <w:r>
              <w:rPr>
                <w:rFonts w:ascii="宋体" w:hAnsi="宋体" w:cs="宋体"/>
                <w:szCs w:val="21"/>
              </w:rPr>
              <w:t xml:space="preserve">1995</w:t>
            </w:r>
            <w:r>
              <w:rPr>
                <w:rFonts w:hint="eastAsia" w:ascii="宋体" w:hAnsi="宋体" w:cs="宋体"/>
                <w:szCs w:val="21"/>
              </w:rPr>
              <w:t xml:space="preserve">〕</w:t>
            </w:r>
            <w:r>
              <w:rPr>
                <w:rFonts w:ascii="宋体" w:hAnsi="宋体" w:cs="宋体"/>
                <w:szCs w:val="21"/>
              </w:rPr>
              <w:t xml:space="preserve">290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《湖北省水库管理办法》（湖北省人民政府令第</w:t>
            </w:r>
            <w:r>
              <w:rPr>
                <w:rFonts w:ascii="宋体" w:hAnsi="宋体" w:cs="宋体"/>
                <w:szCs w:val="21"/>
              </w:rPr>
              <w:t xml:space="preserve">413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566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水利安全生产标准化等级二、</w:t>
            </w:r>
            <w:r>
              <w:rPr>
                <w:rFonts w:hint="eastAsia" w:ascii="宋体" w:hAnsi="宋体" w:cs="宋体"/>
                <w:b/>
                <w:bCs/>
                <w:szCs w:val="21"/>
              </w:rPr>
              <w:t xml:space="preserve">三</w:t>
            </w:r>
            <w:r>
              <w:rPr>
                <w:rFonts w:hint="eastAsia" w:ascii="宋体" w:hAnsi="宋体" w:cs="宋体"/>
                <w:szCs w:val="21"/>
              </w:rPr>
              <w:t xml:space="preserve">级的评定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《中华人民共和国安全生产法》</w:t>
            </w:r>
            <w:r>
              <w:rPr>
                <w:rFonts w:ascii="宋体" w:hAnsi="宋体" w:cs="宋体"/>
                <w:szCs w:val="21"/>
              </w:rPr>
              <w:br w:type="textWrapping" w:clear="all"/>
            </w:r>
            <w:r>
              <w:rPr>
                <w:rFonts w:hint="eastAsia" w:ascii="宋体" w:hAnsi="宋体" w:cs="宋体"/>
                <w:szCs w:val="21"/>
              </w:rPr>
              <w:t xml:space="preserve">《水利安全生产标准化评审管理暂行办法》（水安监〔</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189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567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农村水电站安全生产标准化等级二、三级的评定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《农村水电站安全生产标准化达标评级实施办法（暂行）》（水电〔</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379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568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水电站第一个年度度汛方案审查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《省人民政府关于加强水能资源开发利用管理的意见》（鄂政发〔</w:t>
            </w:r>
            <w:r>
              <w:rPr>
                <w:rFonts w:ascii="宋体" w:hAnsi="宋体" w:cs="宋体"/>
                <w:szCs w:val="21"/>
              </w:rPr>
              <w:t xml:space="preserve">2006</w:t>
            </w:r>
            <w:r>
              <w:rPr>
                <w:rFonts w:hint="eastAsia" w:ascii="宋体" w:hAnsi="宋体" w:cs="宋体"/>
                <w:szCs w:val="21"/>
              </w:rPr>
              <w:t xml:space="preserve">〕</w:t>
            </w:r>
            <w:r>
              <w:rPr>
                <w:rFonts w:ascii="宋体" w:hAnsi="宋体" w:cs="宋体"/>
                <w:szCs w:val="21"/>
              </w:rPr>
              <w:t xml:space="preserve">25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569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水库（水电站）调度规程审批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《水库大坝安全管理条例》</w:t>
            </w:r>
            <w:r>
              <w:rPr>
                <w:rFonts w:ascii="宋体" w:hAnsi="宋体" w:cs="宋体"/>
                <w:szCs w:val="21"/>
              </w:rPr>
              <w:br w:type="textWrapping" w:clear="all"/>
            </w:r>
            <w:r>
              <w:rPr>
                <w:rFonts w:hint="eastAsia" w:ascii="宋体" w:hAnsi="宋体" w:cs="宋体"/>
                <w:szCs w:val="21"/>
              </w:rPr>
              <w:t xml:space="preserve">《水库调度规程编制导则》（</w:t>
            </w:r>
            <w:r>
              <w:rPr>
                <w:rFonts w:ascii="宋体" w:hAnsi="宋体" w:cs="宋体"/>
                <w:szCs w:val="21"/>
              </w:rPr>
              <w:t xml:space="preserve">SL706-2015</w:t>
            </w:r>
            <w:r>
              <w:rPr>
                <w:rFonts w:hint="eastAsia" w:ascii="宋体" w:hAnsi="宋体" w:cs="宋体"/>
                <w:szCs w:val="21"/>
              </w:rPr>
              <w:t xml:space="preserve">）</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570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水土流失纠纷裁决</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行政裁决</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《中华人民共和国水土保持法》</w:t>
            </w:r>
            <w:r>
              <w:rPr>
                <w:rFonts w:ascii="宋体" w:hAnsi="宋体" w:cs="宋体"/>
                <w:szCs w:val="21"/>
              </w:rPr>
              <w:br w:type="textWrapping" w:clear="all"/>
            </w:r>
            <w:r>
              <w:rPr>
                <w:rFonts w:hint="eastAsia" w:ascii="宋体" w:hAnsi="宋体" w:cs="宋体"/>
                <w:szCs w:val="21"/>
              </w:rPr>
              <w:t xml:space="preserve">《中华人民共和国行政复议法》</w:t>
            </w:r>
            <w:r>
              <w:rPr>
                <w:rFonts w:ascii="宋体" w:hAnsi="宋体" w:cs="宋体"/>
                <w:szCs w:val="21"/>
              </w:rPr>
              <w:br w:type="textWrapping" w:clear="all"/>
            </w:r>
            <w:r>
              <w:rPr>
                <w:rFonts w:hint="eastAsia" w:ascii="宋体" w:hAnsi="宋体" w:cs="宋体"/>
                <w:szCs w:val="21"/>
              </w:rPr>
              <w:t xml:space="preserve">《中华人民共和国水法》</w:t>
            </w:r>
            <w:r>
              <w:rPr>
                <w:rFonts w:ascii="宋体" w:hAnsi="宋体" w:cs="宋体"/>
                <w:szCs w:val="21"/>
              </w:rPr>
              <w:br w:type="textWrapping" w:clear="all"/>
            </w:r>
            <w:r>
              <w:rPr>
                <w:rFonts w:hint="eastAsia" w:ascii="宋体" w:hAnsi="宋体" w:cs="宋体"/>
                <w:szCs w:val="21"/>
                <w:lang w:eastAsia="zh-CN"/>
              </w:rPr>
              <w:t xml:space="preserve">《中华人民共和国行政诉讼法</w:t>
            </w:r>
            <w:r>
              <w:rPr>
                <w:rFonts w:hint="eastAsia" w:ascii="宋体" w:hAnsi="宋体" w:cs="宋体"/>
                <w:szCs w:val="21"/>
              </w:rPr>
              <w:t xml:space="preserve">》</w:t>
            </w:r>
            <w:r>
              <w:rPr>
                <w:rFonts w:ascii="宋体" w:hAnsi="宋体" w:cs="宋体"/>
                <w:szCs w:val="21"/>
              </w:rPr>
              <w:br w:type="textWrapping" w:clear="all"/>
            </w:r>
            <w:r>
              <w:rPr>
                <w:rFonts w:hint="eastAsia" w:ascii="宋体" w:hAnsi="宋体" w:cs="宋体"/>
                <w:szCs w:val="21"/>
              </w:rPr>
              <w:t xml:space="preserve">《水行政处罚实施办法》（水利部令第</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571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水事纠纷裁决</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行政裁决</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《中华人民共和国水法》</w:t>
            </w:r>
            <w:r>
              <w:rPr>
                <w:rFonts w:ascii="宋体" w:hAnsi="宋体" w:cs="宋体"/>
                <w:szCs w:val="21"/>
              </w:rPr>
              <w:t xml:space="preserve"> </w:t>
            </w:r>
            <w:r>
              <w:rPr>
                <w:rFonts w:ascii="宋体" w:hAnsi="宋体" w:cs="宋体"/>
                <w:szCs w:val="21"/>
              </w:rPr>
              <w:br w:type="textWrapping" w:clear="all"/>
            </w:r>
            <w:r>
              <w:rPr>
                <w:rFonts w:hint="eastAsia" w:ascii="宋体" w:hAnsi="宋体" w:cs="宋体"/>
                <w:szCs w:val="21"/>
              </w:rPr>
              <w:t xml:space="preserve">《省际水事纠纷预防和处理办法》（水利部水政法〔</w:t>
            </w:r>
            <w:r>
              <w:rPr>
                <w:rFonts w:ascii="宋体" w:hAnsi="宋体" w:cs="宋体"/>
                <w:szCs w:val="21"/>
              </w:rPr>
              <w:t xml:space="preserve">2004</w:t>
            </w:r>
            <w:r>
              <w:rPr>
                <w:rFonts w:hint="eastAsia" w:ascii="宋体" w:hAnsi="宋体" w:cs="宋体"/>
                <w:szCs w:val="21"/>
              </w:rPr>
              <w:t xml:space="preserve">〕</w:t>
            </w:r>
            <w:r>
              <w:rPr>
                <w:rFonts w:ascii="宋体" w:hAnsi="宋体" w:cs="宋体"/>
                <w:szCs w:val="21"/>
              </w:rPr>
              <w:t xml:space="preserve">400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572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水利工程建设项目拆除和爆破工程方案审核备案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《水利工程建设安全生产管理规定》（水利部令第</w:t>
            </w:r>
            <w:r>
              <w:rPr>
                <w:rFonts w:ascii="宋体" w:hAnsi="宋体" w:cs="宋体"/>
                <w:szCs w:val="21"/>
              </w:rPr>
              <w:t xml:space="preserve">26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573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水利水电工程建设项目安全生产措施方案备案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《建设工程安全生产管理条例》</w:t>
            </w:r>
            <w:r>
              <w:rPr>
                <w:rFonts w:ascii="宋体" w:hAnsi="宋体" w:cs="宋体"/>
                <w:szCs w:val="21"/>
              </w:rPr>
              <w:br w:type="textWrapping" w:clear="all"/>
            </w:r>
            <w:r>
              <w:rPr>
                <w:rFonts w:hint="eastAsia" w:ascii="宋体" w:hAnsi="宋体" w:cs="宋体"/>
                <w:szCs w:val="21"/>
              </w:rPr>
              <w:t xml:space="preserve">《水利工程建设安全生产管理规定》（水利部令第</w:t>
            </w:r>
            <w:r>
              <w:rPr>
                <w:rFonts w:ascii="宋体" w:hAnsi="宋体" w:cs="宋体"/>
                <w:szCs w:val="21"/>
              </w:rPr>
              <w:t xml:space="preserve">26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574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中型灌区续建配套与节水改造项目实施方案备案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《水利部办公厅关于印发〈中型灌区续建配套与节水改造项目建设管理办法（试行）〉的通知》（办农水〔</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340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1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575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水利水电工程招标备案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pacing w:val="-8"/>
                <w:szCs w:val="21"/>
              </w:rPr>
            </w:pPr>
            <w:r>
              <w:rPr>
                <w:rFonts w:hint="eastAsia" w:ascii="宋体" w:hAnsi="宋体" w:cs="宋体"/>
                <w:spacing w:val="-8"/>
                <w:szCs w:val="21"/>
              </w:rPr>
              <w:t xml:space="preserve">市水利和湖泊局；县级水利部门</w:t>
            </w:r>
            <w:r>
              <w:rPr>
                <w:rFonts w:ascii="宋体" w:hAnsi="宋体" w:cs="宋体"/>
                <w:spacing w:val="-8"/>
                <w:szCs w:val="21"/>
              </w:rPr>
            </w:r>
          </w:p>
        </w:tc>
        <w:tc>
          <w:tcPr>
            <w:tcBorders/>
            <w:tcW w:w="6214" w:type="dxa"/>
            <w:vAlign w:val="center"/>
            <w:textDirection w:val="lrTb"/>
            <w:noWrap w:val="false"/>
          </w:tcPr>
          <w:p>
            <w:pPr>
              <w:pBdr/>
              <w:spacing w:line="240" w:lineRule="atLeast"/>
              <w:ind/>
              <w:jc w:val="left"/>
              <w:rPr>
                <w:rFonts w:ascii="宋体" w:hAnsi="宋体" w:cs="宋体"/>
                <w:spacing w:val="-8"/>
                <w:szCs w:val="21"/>
              </w:rPr>
            </w:pPr>
            <w:r>
              <w:rPr>
                <w:rFonts w:hint="eastAsia" w:ascii="宋体" w:hAnsi="宋体" w:cs="宋体"/>
                <w:spacing w:val="-8"/>
                <w:szCs w:val="21"/>
              </w:rPr>
              <w:t xml:space="preserve">《水利工程建设安全生产管理规定》（水利部令</w:t>
            </w:r>
            <w:r>
              <w:rPr>
                <w:rFonts w:ascii="宋体" w:hAnsi="宋体" w:cs="宋体"/>
                <w:spacing w:val="-8"/>
                <w:szCs w:val="21"/>
              </w:rPr>
              <w:t xml:space="preserve">2005</w:t>
            </w:r>
            <w:r>
              <w:rPr>
                <w:rFonts w:hint="eastAsia" w:ascii="宋体" w:hAnsi="宋体" w:cs="宋体"/>
                <w:spacing w:val="-8"/>
                <w:szCs w:val="21"/>
              </w:rPr>
              <w:t xml:space="preserve">年第</w:t>
            </w:r>
            <w:r>
              <w:rPr>
                <w:rFonts w:ascii="宋体" w:hAnsi="宋体" w:cs="宋体"/>
                <w:spacing w:val="-8"/>
                <w:szCs w:val="21"/>
              </w:rPr>
              <w:t xml:space="preserve">26</w:t>
            </w:r>
            <w:r>
              <w:rPr>
                <w:rFonts w:hint="eastAsia" w:ascii="宋体" w:hAnsi="宋体" w:cs="宋体"/>
                <w:spacing w:val="-8"/>
                <w:szCs w:val="21"/>
              </w:rPr>
              <w:t xml:space="preserve">号公布，水利部令</w:t>
            </w:r>
            <w:r>
              <w:rPr>
                <w:rFonts w:ascii="宋体" w:hAnsi="宋体" w:cs="宋体"/>
                <w:spacing w:val="-8"/>
                <w:szCs w:val="21"/>
              </w:rPr>
              <w:t xml:space="preserve">2019</w:t>
            </w:r>
            <w:r>
              <w:rPr>
                <w:rFonts w:hint="eastAsia" w:ascii="宋体" w:hAnsi="宋体" w:cs="宋体"/>
                <w:spacing w:val="-8"/>
                <w:szCs w:val="21"/>
              </w:rPr>
              <w:t xml:space="preserve">年第</w:t>
            </w:r>
            <w:r>
              <w:rPr>
                <w:rFonts w:ascii="宋体" w:hAnsi="宋体" w:cs="宋体"/>
                <w:spacing w:val="-8"/>
                <w:szCs w:val="21"/>
              </w:rPr>
              <w:t xml:space="preserve">50</w:t>
            </w:r>
            <w:r>
              <w:rPr>
                <w:rFonts w:hint="eastAsia" w:ascii="宋体" w:hAnsi="宋体" w:cs="宋体"/>
                <w:spacing w:val="-8"/>
                <w:szCs w:val="21"/>
              </w:rPr>
              <w:t xml:space="preserve">号修正）</w:t>
            </w:r>
            <w:r>
              <w:rPr>
                <w:rFonts w:ascii="宋体" w:hAnsi="宋体" w:cs="宋体"/>
                <w:spacing w:val="-8"/>
                <w:szCs w:val="21"/>
              </w:rPr>
              <w:br w:type="textWrapping" w:clear="all"/>
            </w:r>
            <w:r>
              <w:rPr>
                <w:rFonts w:hint="eastAsia" w:ascii="宋体" w:hAnsi="宋体" w:cs="宋体"/>
                <w:spacing w:val="-8"/>
                <w:szCs w:val="21"/>
              </w:rPr>
              <w:t xml:space="preserve">《水利工程建设项目招标投标管理规定》（水利部令</w:t>
            </w:r>
            <w:r>
              <w:rPr>
                <w:rFonts w:ascii="宋体" w:hAnsi="宋体" w:cs="宋体"/>
                <w:spacing w:val="-8"/>
                <w:szCs w:val="21"/>
              </w:rPr>
              <w:t xml:space="preserve">2001</w:t>
            </w:r>
            <w:r>
              <w:rPr>
                <w:rFonts w:hint="eastAsia" w:ascii="宋体" w:hAnsi="宋体" w:cs="宋体"/>
                <w:spacing w:val="-8"/>
                <w:szCs w:val="21"/>
              </w:rPr>
              <w:t xml:space="preserve">年第</w:t>
            </w:r>
            <w:r>
              <w:rPr>
                <w:rFonts w:ascii="宋体" w:hAnsi="宋体" w:cs="宋体"/>
                <w:spacing w:val="-8"/>
                <w:szCs w:val="21"/>
              </w:rPr>
              <w:t xml:space="preserve">14</w:t>
            </w:r>
            <w:r>
              <w:rPr>
                <w:rFonts w:hint="eastAsia" w:ascii="宋体" w:hAnsi="宋体" w:cs="宋体"/>
                <w:spacing w:val="-8"/>
                <w:szCs w:val="21"/>
              </w:rPr>
              <w:t xml:space="preserve">号）</w:t>
            </w:r>
            <w:r>
              <w:rPr>
                <w:rFonts w:ascii="宋体" w:hAnsi="宋体" w:cs="宋体"/>
                <w:spacing w:val="-8"/>
                <w:szCs w:val="21"/>
              </w:rPr>
              <w:br w:type="textWrapping" w:clear="all"/>
            </w:r>
            <w:r>
              <w:rPr>
                <w:rFonts w:hint="eastAsia" w:ascii="宋体" w:hAnsi="宋体" w:cs="宋体"/>
                <w:spacing w:val="-8"/>
                <w:szCs w:val="21"/>
              </w:rPr>
              <w:t xml:space="preserve">《水利工程建设监理规定》（水利部令</w:t>
            </w:r>
            <w:r>
              <w:rPr>
                <w:rFonts w:ascii="宋体" w:hAnsi="宋体" w:cs="宋体"/>
                <w:spacing w:val="-8"/>
                <w:szCs w:val="21"/>
              </w:rPr>
              <w:t xml:space="preserve">2006</w:t>
            </w:r>
            <w:r>
              <w:rPr>
                <w:rFonts w:hint="eastAsia" w:ascii="宋体" w:hAnsi="宋体" w:cs="宋体"/>
                <w:spacing w:val="-8"/>
                <w:szCs w:val="21"/>
              </w:rPr>
              <w:t xml:space="preserve">年第</w:t>
            </w:r>
            <w:r>
              <w:rPr>
                <w:rFonts w:ascii="宋体" w:hAnsi="宋体" w:cs="宋体"/>
                <w:spacing w:val="-8"/>
                <w:szCs w:val="21"/>
              </w:rPr>
              <w:t xml:space="preserve">28</w:t>
            </w:r>
            <w:r>
              <w:rPr>
                <w:rFonts w:hint="eastAsia" w:ascii="宋体" w:hAnsi="宋体" w:cs="宋体"/>
                <w:spacing w:val="-8"/>
                <w:szCs w:val="21"/>
              </w:rPr>
              <w:t xml:space="preserve">号公布，水利部令</w:t>
            </w:r>
            <w:r>
              <w:rPr>
                <w:rFonts w:ascii="宋体" w:hAnsi="宋体" w:cs="宋体"/>
                <w:spacing w:val="-8"/>
                <w:szCs w:val="21"/>
              </w:rPr>
              <w:t xml:space="preserve">2017</w:t>
            </w:r>
            <w:r>
              <w:rPr>
                <w:rFonts w:hint="eastAsia" w:ascii="宋体" w:hAnsi="宋体" w:cs="宋体"/>
                <w:spacing w:val="-8"/>
                <w:szCs w:val="21"/>
              </w:rPr>
              <w:t xml:space="preserve">年第</w:t>
            </w:r>
            <w:r>
              <w:rPr>
                <w:rFonts w:ascii="宋体" w:hAnsi="宋体" w:cs="宋体"/>
                <w:spacing w:val="-8"/>
                <w:szCs w:val="21"/>
              </w:rPr>
              <w:t xml:space="preserve">49</w:t>
            </w:r>
            <w:r>
              <w:rPr>
                <w:rFonts w:hint="eastAsia" w:ascii="宋体" w:hAnsi="宋体" w:cs="宋体"/>
                <w:spacing w:val="-8"/>
                <w:szCs w:val="21"/>
              </w:rPr>
              <w:t xml:space="preserve">号修正）</w:t>
            </w:r>
            <w:r>
              <w:rPr>
                <w:rFonts w:ascii="宋体" w:hAnsi="宋体" w:cs="宋体"/>
                <w:spacing w:val="-8"/>
                <w:szCs w:val="21"/>
              </w:rPr>
              <w:br w:type="textWrapping" w:clear="all"/>
            </w:r>
            <w:r>
              <w:rPr>
                <w:rFonts w:hint="eastAsia" w:ascii="宋体" w:hAnsi="宋体" w:cs="宋体"/>
                <w:spacing w:val="-8"/>
                <w:szCs w:val="21"/>
              </w:rPr>
              <w:t xml:space="preserve">《水利工程建设项目管理规定（试行）》（水利部水建</w:t>
            </w:r>
            <w:r>
              <w:rPr>
                <w:rFonts w:ascii="宋体" w:hAnsi="宋体" w:cs="宋体"/>
                <w:spacing w:val="-8"/>
                <w:szCs w:val="21"/>
              </w:rPr>
              <w:t xml:space="preserve">1995</w:t>
            </w:r>
            <w:r>
              <w:rPr>
                <w:rFonts w:hint="eastAsia" w:ascii="宋体" w:hAnsi="宋体" w:cs="宋体"/>
                <w:spacing w:val="-8"/>
                <w:szCs w:val="21"/>
              </w:rPr>
              <w:t xml:space="preserve">年</w:t>
            </w:r>
            <w:r>
              <w:rPr>
                <w:rFonts w:ascii="宋体" w:hAnsi="宋体" w:cs="宋体"/>
                <w:spacing w:val="-8"/>
                <w:szCs w:val="21"/>
              </w:rPr>
              <w:t xml:space="preserve">128</w:t>
            </w:r>
            <w:r>
              <w:rPr>
                <w:rFonts w:hint="eastAsia" w:ascii="宋体" w:hAnsi="宋体" w:cs="宋体"/>
                <w:spacing w:val="-8"/>
                <w:szCs w:val="21"/>
              </w:rPr>
              <w:t xml:space="preserve">号公布，水利部令</w:t>
            </w:r>
            <w:r>
              <w:rPr>
                <w:rFonts w:ascii="宋体" w:hAnsi="宋体" w:cs="宋体"/>
                <w:spacing w:val="-8"/>
                <w:szCs w:val="21"/>
              </w:rPr>
              <w:t xml:space="preserve">2016</w:t>
            </w:r>
            <w:r>
              <w:rPr>
                <w:rFonts w:hint="eastAsia" w:ascii="宋体" w:hAnsi="宋体" w:cs="宋体"/>
                <w:spacing w:val="-8"/>
                <w:szCs w:val="21"/>
              </w:rPr>
              <w:t xml:space="preserve">年第</w:t>
            </w:r>
            <w:r>
              <w:rPr>
                <w:rFonts w:ascii="宋体" w:hAnsi="宋体" w:cs="宋体"/>
                <w:spacing w:val="-8"/>
                <w:szCs w:val="21"/>
              </w:rPr>
              <w:t xml:space="preserve">48</w:t>
            </w:r>
            <w:r>
              <w:rPr>
                <w:rFonts w:hint="eastAsia" w:ascii="宋体" w:hAnsi="宋体" w:cs="宋体"/>
                <w:spacing w:val="-8"/>
                <w:szCs w:val="21"/>
              </w:rPr>
              <w:t xml:space="preserve">号修正）</w:t>
            </w:r>
            <w:r>
              <w:rPr>
                <w:rFonts w:ascii="宋体" w:hAnsi="宋体" w:cs="宋体"/>
                <w:spacing w:val="-8"/>
                <w:szCs w:val="21"/>
              </w:rPr>
              <w:br w:type="textWrapping" w:clear="all"/>
            </w:r>
            <w:r>
              <w:rPr>
                <w:rFonts w:hint="eastAsia" w:ascii="宋体" w:hAnsi="宋体" w:cs="宋体"/>
                <w:spacing w:val="-8"/>
                <w:szCs w:val="21"/>
              </w:rPr>
              <w:t xml:space="preserve">《水利工程建设项目验收管理规定》（水利部令</w:t>
            </w:r>
            <w:r>
              <w:rPr>
                <w:rFonts w:ascii="宋体" w:hAnsi="宋体" w:cs="宋体"/>
                <w:spacing w:val="-8"/>
                <w:szCs w:val="21"/>
              </w:rPr>
              <w:t xml:space="preserve">2006</w:t>
            </w:r>
            <w:r>
              <w:rPr>
                <w:rFonts w:hint="eastAsia" w:ascii="宋体" w:hAnsi="宋体" w:cs="宋体"/>
                <w:spacing w:val="-8"/>
                <w:szCs w:val="21"/>
              </w:rPr>
              <w:t xml:space="preserve">年第</w:t>
            </w:r>
            <w:r>
              <w:rPr>
                <w:rFonts w:ascii="宋体" w:hAnsi="宋体" w:cs="宋体"/>
                <w:spacing w:val="-8"/>
                <w:szCs w:val="21"/>
              </w:rPr>
              <w:t xml:space="preserve">30</w:t>
            </w:r>
            <w:r>
              <w:rPr>
                <w:rFonts w:hint="eastAsia" w:ascii="宋体" w:hAnsi="宋体" w:cs="宋体"/>
                <w:spacing w:val="-8"/>
                <w:szCs w:val="21"/>
              </w:rPr>
              <w:t xml:space="preserve">号公布，水利部令</w:t>
            </w:r>
            <w:r>
              <w:rPr>
                <w:rFonts w:ascii="宋体" w:hAnsi="宋体" w:cs="宋体"/>
                <w:spacing w:val="-8"/>
                <w:szCs w:val="21"/>
              </w:rPr>
              <w:t xml:space="preserve">2017</w:t>
            </w:r>
            <w:r>
              <w:rPr>
                <w:rFonts w:hint="eastAsia" w:ascii="宋体" w:hAnsi="宋体" w:cs="宋体"/>
                <w:spacing w:val="-8"/>
                <w:szCs w:val="21"/>
              </w:rPr>
              <w:t xml:space="preserve">年第</w:t>
            </w:r>
            <w:r>
              <w:rPr>
                <w:rFonts w:ascii="宋体" w:hAnsi="宋体" w:cs="宋体"/>
                <w:spacing w:val="-8"/>
                <w:szCs w:val="21"/>
              </w:rPr>
              <w:t xml:space="preserve">49</w:t>
            </w:r>
            <w:r>
              <w:rPr>
                <w:rFonts w:hint="eastAsia" w:ascii="宋体" w:hAnsi="宋体" w:cs="宋体"/>
                <w:spacing w:val="-8"/>
                <w:szCs w:val="21"/>
              </w:rPr>
              <w:t xml:space="preserve">号修正）</w:t>
            </w:r>
            <w:r>
              <w:rPr>
                <w:rFonts w:ascii="宋体" w:hAnsi="宋体" w:cs="宋体"/>
                <w:spacing w:val="-8"/>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541"/>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576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水利工程开工报告备案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《水利工程建设安全生产管理规定》（水利部令</w:t>
            </w:r>
            <w:r>
              <w:rPr>
                <w:rFonts w:ascii="宋体" w:hAnsi="宋体" w:cs="宋体"/>
                <w:szCs w:val="21"/>
              </w:rPr>
              <w:t xml:space="preserve">2005</w:t>
            </w:r>
            <w:r>
              <w:rPr>
                <w:rFonts w:hint="eastAsia" w:ascii="宋体" w:hAnsi="宋体" w:cs="宋体"/>
                <w:szCs w:val="21"/>
              </w:rPr>
              <w:t xml:space="preserve">年第</w:t>
            </w:r>
            <w:r>
              <w:rPr>
                <w:rFonts w:ascii="宋体" w:hAnsi="宋体" w:cs="宋体"/>
                <w:szCs w:val="21"/>
              </w:rPr>
              <w:t xml:space="preserve">26</w:t>
            </w:r>
            <w:r>
              <w:rPr>
                <w:rFonts w:hint="eastAsia" w:ascii="宋体" w:hAnsi="宋体" w:cs="宋体"/>
                <w:szCs w:val="21"/>
              </w:rPr>
              <w:t xml:space="preserve">号公布，水利部令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50</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pacing w:val="-8"/>
                <w:szCs w:val="21"/>
              </w:rPr>
              <w:t xml:space="preserve">《水利工程建设项目招标投标管理规定》（水利部令</w:t>
            </w:r>
            <w:r>
              <w:rPr>
                <w:rFonts w:ascii="宋体" w:hAnsi="宋体" w:cs="宋体"/>
                <w:spacing w:val="-8"/>
                <w:szCs w:val="21"/>
              </w:rPr>
              <w:t xml:space="preserve">2001</w:t>
            </w:r>
            <w:r>
              <w:rPr>
                <w:rFonts w:hint="eastAsia" w:ascii="宋体" w:hAnsi="宋体" w:cs="宋体"/>
                <w:spacing w:val="-8"/>
                <w:szCs w:val="21"/>
              </w:rPr>
              <w:t xml:space="preserve">年第</w:t>
            </w:r>
            <w:r>
              <w:rPr>
                <w:rFonts w:ascii="宋体" w:hAnsi="宋体" w:cs="宋体"/>
                <w:spacing w:val="-8"/>
                <w:szCs w:val="21"/>
              </w:rPr>
              <w:t xml:space="preserve">14</w:t>
            </w:r>
            <w:r>
              <w:rPr>
                <w:rFonts w:hint="eastAsia" w:ascii="宋体" w:hAnsi="宋体" w:cs="宋体"/>
                <w:spacing w:val="-8"/>
                <w:szCs w:val="21"/>
              </w:rPr>
              <w:t xml:space="preserve">号）</w:t>
            </w:r>
            <w:r>
              <w:rPr>
                <w:rFonts w:ascii="宋体" w:hAnsi="宋体" w:cs="宋体"/>
                <w:szCs w:val="21"/>
              </w:rPr>
              <w:br w:type="textWrapping" w:clear="all"/>
            </w:r>
            <w:r>
              <w:rPr>
                <w:rFonts w:hint="eastAsia" w:ascii="宋体" w:hAnsi="宋体" w:cs="宋体"/>
                <w:szCs w:val="21"/>
              </w:rPr>
              <w:t xml:space="preserve">《水利工程建设监理规定》（水利部令</w:t>
            </w:r>
            <w:r>
              <w:rPr>
                <w:rFonts w:ascii="宋体" w:hAnsi="宋体" w:cs="宋体"/>
                <w:szCs w:val="21"/>
              </w:rPr>
              <w:t xml:space="preserve">2006</w:t>
            </w:r>
            <w:r>
              <w:rPr>
                <w:rFonts w:hint="eastAsia" w:ascii="宋体" w:hAnsi="宋体" w:cs="宋体"/>
                <w:szCs w:val="21"/>
              </w:rPr>
              <w:t xml:space="preserve">年第</w:t>
            </w:r>
            <w:r>
              <w:rPr>
                <w:rFonts w:ascii="宋体" w:hAnsi="宋体" w:cs="宋体"/>
                <w:szCs w:val="21"/>
              </w:rPr>
              <w:t xml:space="preserve">28</w:t>
            </w:r>
            <w:r>
              <w:rPr>
                <w:rFonts w:hint="eastAsia" w:ascii="宋体" w:hAnsi="宋体" w:cs="宋体"/>
                <w:szCs w:val="21"/>
              </w:rPr>
              <w:t xml:space="preserve">号公布，水利部令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49</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《水利工程建设项目管理规定（试行）》（水利部水建</w:t>
            </w:r>
            <w:r>
              <w:rPr>
                <w:rFonts w:ascii="宋体" w:hAnsi="宋体" w:cs="宋体"/>
                <w:szCs w:val="21"/>
              </w:rPr>
              <w:t xml:space="preserve">1995</w:t>
            </w:r>
            <w:r>
              <w:rPr>
                <w:rFonts w:hint="eastAsia" w:ascii="宋体" w:hAnsi="宋体" w:cs="宋体"/>
                <w:szCs w:val="21"/>
              </w:rPr>
              <w:t xml:space="preserve">年</w:t>
            </w:r>
            <w:r>
              <w:rPr>
                <w:rFonts w:ascii="宋体" w:hAnsi="宋体" w:cs="宋体"/>
                <w:szCs w:val="21"/>
              </w:rPr>
              <w:t xml:space="preserve">128</w:t>
            </w:r>
            <w:r>
              <w:rPr>
                <w:rFonts w:hint="eastAsia" w:ascii="宋体" w:hAnsi="宋体" w:cs="宋体"/>
                <w:szCs w:val="21"/>
              </w:rPr>
              <w:t xml:space="preserve">号公布，水利部令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48</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pacing w:val="-8"/>
                <w:szCs w:val="21"/>
              </w:rPr>
              <w:t xml:space="preserve">《水利工程建设项目验收管理规定》</w:t>
            </w:r>
            <w:r>
              <w:rPr>
                <w:rFonts w:hint="eastAsia" w:ascii="宋体" w:hAnsi="宋体" w:cs="宋体"/>
                <w:szCs w:val="21"/>
              </w:rPr>
              <w:t xml:space="preserve">（水利部令</w:t>
            </w:r>
            <w:r>
              <w:rPr>
                <w:rFonts w:ascii="宋体" w:hAnsi="宋体" w:cs="宋体"/>
                <w:szCs w:val="21"/>
              </w:rPr>
              <w:t xml:space="preserve">2006</w:t>
            </w:r>
            <w:r>
              <w:rPr>
                <w:rFonts w:hint="eastAsia" w:ascii="宋体" w:hAnsi="宋体" w:cs="宋体"/>
                <w:szCs w:val="21"/>
              </w:rPr>
              <w:t xml:space="preserve">年第</w:t>
            </w:r>
            <w:r>
              <w:rPr>
                <w:rFonts w:ascii="宋体" w:hAnsi="宋体" w:cs="宋体"/>
                <w:szCs w:val="21"/>
              </w:rPr>
              <w:t xml:space="preserve">30</w:t>
            </w:r>
            <w:r>
              <w:rPr>
                <w:rFonts w:hint="eastAsia" w:ascii="宋体" w:hAnsi="宋体" w:cs="宋体"/>
                <w:szCs w:val="21"/>
              </w:rPr>
              <w:t xml:space="preserve">号公布，水利部令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49</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577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取水备案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《取水许可和水资源费征收管理条例》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578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河道管理范围内建设项目施工安排备案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《河道管理范围内建设项目管理的有关规定》（水政〔</w:t>
            </w:r>
            <w:r>
              <w:rPr>
                <w:rFonts w:ascii="宋体" w:hAnsi="宋体" w:cs="宋体"/>
                <w:szCs w:val="21"/>
              </w:rPr>
              <w:t xml:space="preserve">1992</w:t>
            </w:r>
            <w:r>
              <w:rPr>
                <w:rFonts w:hint="eastAsia" w:ascii="宋体" w:hAnsi="宋体" w:cs="宋体"/>
                <w:szCs w:val="21"/>
              </w:rPr>
              <w:t xml:space="preserve">〕</w:t>
            </w:r>
            <w:r>
              <w:rPr>
                <w:rFonts w:ascii="宋体" w:hAnsi="宋体" w:cs="宋体"/>
                <w:szCs w:val="21"/>
              </w:rPr>
              <w:t xml:space="preserve">7</w:t>
            </w:r>
            <w:r>
              <w:rPr>
                <w:rFonts w:hint="eastAsia" w:ascii="宋体" w:hAnsi="宋体" w:cs="宋体"/>
                <w:szCs w:val="21"/>
              </w:rPr>
              <w:t xml:space="preserve">号公布，水利部令第</w:t>
            </w:r>
            <w:r>
              <w:rPr>
                <w:rFonts w:ascii="宋体" w:hAnsi="宋体" w:cs="宋体"/>
                <w:szCs w:val="21"/>
              </w:rPr>
              <w:t xml:space="preserve">49</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579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农村供水工程经营权转让备案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《湖北省农村供水管理办法》（湖北省人民政府令第</w:t>
            </w:r>
            <w:r>
              <w:rPr>
                <w:rFonts w:ascii="宋体" w:hAnsi="宋体" w:cs="宋体"/>
                <w:szCs w:val="21"/>
              </w:rPr>
              <w:t xml:space="preserve">360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580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水利工程建设项目验收</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《水利水电建设项目验收规程》（</w:t>
            </w:r>
            <w:r>
              <w:rPr>
                <w:rFonts w:ascii="宋体" w:hAnsi="宋体" w:cs="宋体"/>
                <w:szCs w:val="21"/>
              </w:rPr>
              <w:t xml:space="preserve">SL223-2008</w:t>
            </w:r>
            <w:r>
              <w:rPr>
                <w:rFonts w:hint="eastAsia" w:ascii="宋体" w:hAnsi="宋体" w:cs="宋体"/>
                <w:szCs w:val="21"/>
              </w:rPr>
              <w:t xml:space="preserve">）</w:t>
            </w:r>
            <w:r>
              <w:rPr>
                <w:rFonts w:ascii="宋体" w:hAnsi="宋体" w:cs="宋体"/>
                <w:szCs w:val="21"/>
              </w:rPr>
              <w:br w:type="textWrapping" w:clear="all"/>
            </w:r>
            <w:r>
              <w:rPr>
                <w:rFonts w:hint="eastAsia" w:ascii="宋体" w:hAnsi="宋体" w:cs="宋体"/>
                <w:szCs w:val="21"/>
              </w:rPr>
              <w:t xml:space="preserve">《水利工程建设项目验收管理规定》（水利部令</w:t>
            </w:r>
            <w:r>
              <w:rPr>
                <w:rFonts w:ascii="宋体" w:hAnsi="宋体" w:cs="宋体"/>
                <w:szCs w:val="21"/>
              </w:rPr>
              <w:t xml:space="preserve">2006</w:t>
            </w:r>
            <w:r>
              <w:rPr>
                <w:rFonts w:hint="eastAsia" w:ascii="宋体" w:hAnsi="宋体" w:cs="宋体"/>
                <w:szCs w:val="21"/>
              </w:rPr>
              <w:t xml:space="preserve">年第</w:t>
            </w:r>
            <w:r>
              <w:rPr>
                <w:rFonts w:ascii="宋体" w:hAnsi="宋体" w:cs="宋体"/>
                <w:szCs w:val="21"/>
              </w:rPr>
              <w:t xml:space="preserve">30</w:t>
            </w:r>
            <w:r>
              <w:rPr>
                <w:rFonts w:hint="eastAsia" w:ascii="宋体" w:hAnsi="宋体" w:cs="宋体"/>
                <w:szCs w:val="21"/>
              </w:rPr>
              <w:t xml:space="preserve">号公布，水利部令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49</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581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水利水电勘测设计、施工、监理资质申请前期审查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《水利工程建设监理单位资质管理办法》（水利部令第</w:t>
            </w:r>
            <w:r>
              <w:rPr>
                <w:rFonts w:ascii="宋体" w:hAnsi="宋体" w:cs="宋体"/>
                <w:szCs w:val="21"/>
              </w:rPr>
              <w:t xml:space="preserve">40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《建筑业企业资质管理规定》（建设部</w:t>
            </w:r>
            <w:r>
              <w:rPr>
                <w:rFonts w:ascii="宋体" w:hAnsi="宋体" w:cs="宋体"/>
                <w:szCs w:val="21"/>
              </w:rPr>
              <w:t xml:space="preserve">22</w:t>
            </w:r>
            <w:r>
              <w:rPr>
                <w:rFonts w:hint="eastAsia" w:ascii="宋体" w:hAnsi="宋体" w:cs="宋体"/>
                <w:szCs w:val="21"/>
              </w:rPr>
              <w:t xml:space="preserve">号令）</w:t>
            </w:r>
            <w:r>
              <w:rPr>
                <w:rFonts w:ascii="宋体" w:hAnsi="宋体" w:cs="宋体"/>
                <w:szCs w:val="21"/>
              </w:rPr>
              <w:br w:type="textWrapping" w:clear="all"/>
            </w:r>
            <w:r>
              <w:rPr>
                <w:rFonts w:hint="eastAsia" w:ascii="宋体" w:hAnsi="宋体" w:cs="宋体"/>
                <w:szCs w:val="21"/>
              </w:rPr>
              <w:t xml:space="preserve">《建设工程勘察设计资质管理规定》（建设部令第</w:t>
            </w:r>
            <w:r>
              <w:rPr>
                <w:rFonts w:ascii="宋体" w:hAnsi="宋体" w:cs="宋体"/>
                <w:szCs w:val="21"/>
              </w:rPr>
              <w:t xml:space="preserve">160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582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省级水利风景区评定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《水利部关于印发〈水利风景区管理办法〉的通知》（水综合〔</w:t>
            </w:r>
            <w:r>
              <w:rPr>
                <w:rFonts w:ascii="宋体" w:hAnsi="宋体" w:cs="宋体"/>
                <w:szCs w:val="21"/>
              </w:rPr>
              <w:t xml:space="preserve">2022</w:t>
            </w:r>
            <w:r>
              <w:rPr>
                <w:rFonts w:hint="eastAsia" w:ascii="宋体" w:hAnsi="宋体" w:cs="宋体"/>
                <w:szCs w:val="21"/>
              </w:rPr>
              <w:t xml:space="preserve">〕</w:t>
            </w:r>
            <w:r>
              <w:rPr>
                <w:rFonts w:ascii="宋体" w:hAnsi="宋体" w:cs="宋体"/>
                <w:szCs w:val="21"/>
              </w:rPr>
              <w:t xml:space="preserve">138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《省水利厅关于印发〈湖北省省级水利风景区评定办法〉的通知》（鄂水利函〔</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368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9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583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计划用水单位用水计划指标核定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《中华人民共和国水法》</w:t>
            </w:r>
            <w:r>
              <w:rPr>
                <w:rFonts w:ascii="宋体" w:hAnsi="宋体" w:cs="宋体"/>
                <w:szCs w:val="21"/>
              </w:rPr>
              <w:br w:type="textWrapping" w:clear="all"/>
            </w:r>
            <w:r>
              <w:rPr>
                <w:rFonts w:hint="eastAsia" w:ascii="宋体" w:hAnsi="宋体" w:cs="宋体"/>
                <w:szCs w:val="21"/>
              </w:rPr>
              <w:t xml:space="preserve">《湖北省城镇供水条例》</w:t>
            </w:r>
            <w:r>
              <w:rPr>
                <w:rFonts w:ascii="宋体" w:hAnsi="宋体" w:cs="宋体"/>
                <w:szCs w:val="21"/>
              </w:rPr>
              <w:br w:type="textWrapping" w:clear="all"/>
            </w:r>
            <w:r>
              <w:rPr>
                <w:rFonts w:hint="eastAsia" w:ascii="宋体" w:hAnsi="宋体" w:cs="宋体"/>
                <w:szCs w:val="21"/>
              </w:rPr>
              <w:t xml:space="preserve">《中共中央国务院关于加快水利改革发展的决定》（中发〔</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《国务院关于实行最严格水资源管理制度的意见》（国发〔</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《国务院关于印发水污染防治行动计划的通知》（国发〔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9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584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国家级水利风景区审核转报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《水利部关于印发〈水利风景区管理办法〉的通知》（水综合〔</w:t>
            </w:r>
            <w:r>
              <w:rPr>
                <w:rFonts w:ascii="宋体" w:hAnsi="宋体" w:cs="宋体"/>
                <w:szCs w:val="21"/>
              </w:rPr>
              <w:t xml:space="preserve">2022</w:t>
            </w:r>
            <w:r>
              <w:rPr>
                <w:rFonts w:hint="eastAsia" w:ascii="宋体" w:hAnsi="宋体" w:cs="宋体"/>
                <w:szCs w:val="21"/>
              </w:rPr>
              <w:t xml:space="preserve">〕</w:t>
            </w:r>
            <w:r>
              <w:rPr>
                <w:rFonts w:ascii="宋体" w:hAnsi="宋体" w:cs="宋体"/>
                <w:szCs w:val="21"/>
              </w:rPr>
              <w:t xml:space="preserve">138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51"/>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585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规划和建设项目节水评价</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《水利部关于开展规划和建设项目节水评价工作的指导意见》（水节约〔</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136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586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病险水库除险加固及新建水库工程设计变更审批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《关于印发重大水利工程等</w:t>
            </w:r>
            <w:r>
              <w:rPr>
                <w:rFonts w:ascii="宋体" w:hAnsi="宋体" w:cs="宋体"/>
                <w:szCs w:val="21"/>
              </w:rPr>
              <w:t xml:space="preserve">10</w:t>
            </w:r>
            <w:r>
              <w:rPr>
                <w:rFonts w:hint="eastAsia" w:ascii="宋体" w:hAnsi="宋体" w:cs="宋体"/>
                <w:szCs w:val="21"/>
              </w:rPr>
              <w:t xml:space="preserve">个中央预算内涉农投资专项管理办法的通知》（发改农经规〔</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2028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《水利工程设计变更管理暂行办法》（水规计〔</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93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587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地方大中型水利水电工程移民搬迁安置工作验收</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《大中型水利水电工程建设征地补偿和移民安置条例》</w:t>
            </w:r>
            <w:r>
              <w:rPr>
                <w:rFonts w:ascii="宋体" w:hAnsi="宋体" w:cs="宋体"/>
                <w:szCs w:val="21"/>
              </w:rPr>
              <w:br w:type="textWrapping" w:clear="all"/>
            </w:r>
            <w:r>
              <w:rPr>
                <w:rFonts w:hint="eastAsia" w:ascii="宋体" w:hAnsi="宋体" w:cs="宋体"/>
                <w:szCs w:val="21"/>
              </w:rPr>
              <w:t xml:space="preserve">《关于印发〈大中型水利水电工程移民安置验收管理暂行办法〉的通知》（水规计〔</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77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588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疏浚砂综合利用</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《湖北省河道采砂管理条例》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589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水资源信息服务（水资源公报发布）</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《中华人民共和国水法》</w:t>
            </w:r>
            <w:r>
              <w:rPr>
                <w:rFonts w:ascii="宋体" w:hAnsi="宋体" w:cs="宋体"/>
                <w:szCs w:val="21"/>
              </w:rPr>
              <w:br w:type="textWrapping" w:clear="all"/>
            </w:r>
            <w:r>
              <w:rPr>
                <w:rFonts w:hint="eastAsia" w:ascii="宋体" w:hAnsi="宋体" w:cs="宋体"/>
                <w:szCs w:val="21"/>
              </w:rPr>
              <w:t xml:space="preserve">《水文条例》</w:t>
            </w:r>
            <w:r>
              <w:rPr>
                <w:rFonts w:ascii="宋体" w:hAnsi="宋体" w:cs="宋体"/>
                <w:szCs w:val="21"/>
              </w:rPr>
              <w:br w:type="textWrapping" w:clear="all"/>
            </w:r>
            <w:r>
              <w:rPr>
                <w:rFonts w:hint="eastAsia" w:ascii="宋体" w:hAnsi="宋体" w:cs="宋体"/>
                <w:szCs w:val="21"/>
              </w:rPr>
              <w:t xml:space="preserve">《湖北省实施〈中华人民共和国水法〉办法》（湖北省人民代表大会常务委员会公告第</w:t>
            </w:r>
            <w:r>
              <w:rPr>
                <w:rFonts w:ascii="宋体" w:hAnsi="宋体" w:cs="宋体"/>
                <w:szCs w:val="21"/>
              </w:rPr>
              <w:t xml:space="preserve">61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68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590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水土保持公报查阅</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《中华人民共和国水土保持法》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3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591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随州市水利和湖泊局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水利工程安全评价和安全鉴定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市水利和湖泊局；县级水利部门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《水库大坝安全管理条例》</w:t>
            </w:r>
            <w:r>
              <w:rPr>
                <w:rFonts w:ascii="宋体" w:hAnsi="宋体" w:cs="宋体"/>
                <w:szCs w:val="21"/>
              </w:rPr>
              <w:br w:type="textWrapping" w:clear="all"/>
            </w:r>
            <w:r>
              <w:rPr>
                <w:rFonts w:hint="eastAsia" w:ascii="宋体" w:hAnsi="宋体" w:cs="宋体"/>
                <w:szCs w:val="21"/>
              </w:rPr>
              <w:t xml:space="preserve">《水库大坝安全鉴定办法》（水利部水建管〔</w:t>
            </w:r>
            <w:r>
              <w:rPr>
                <w:rFonts w:ascii="宋体" w:hAnsi="宋体" w:cs="宋体"/>
                <w:szCs w:val="21"/>
              </w:rPr>
              <w:t xml:space="preserve">2003</w:t>
            </w:r>
            <w:r>
              <w:rPr>
                <w:rFonts w:hint="eastAsia" w:ascii="宋体" w:hAnsi="宋体" w:cs="宋体"/>
                <w:szCs w:val="21"/>
              </w:rPr>
              <w:t xml:space="preserve">〕</w:t>
            </w:r>
            <w:r>
              <w:rPr>
                <w:rFonts w:ascii="宋体" w:hAnsi="宋体" w:cs="宋体"/>
                <w:szCs w:val="21"/>
              </w:rPr>
              <w:t xml:space="preserve">271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592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随州市水文水资源勘测局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对外提供水文资料服务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市水文水资源勘测局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《湖北省实施〈中华人民共和国水法〉办法》（湖北省人民代表大会常务委员会公告第</w:t>
            </w:r>
            <w:r>
              <w:rPr>
                <w:rFonts w:ascii="宋体" w:hAnsi="宋体" w:cs="宋体"/>
                <w:szCs w:val="21"/>
              </w:rPr>
              <w:t xml:space="preserve">61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《湖北省水文管理办法》（湖北省人民政府令第</w:t>
            </w:r>
            <w:r>
              <w:rPr>
                <w:rFonts w:ascii="宋体" w:hAnsi="宋体" w:cs="宋体"/>
                <w:szCs w:val="21"/>
              </w:rPr>
              <w:t xml:space="preserve">335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593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渔业船舶船员证书核发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《中华人民共和国渔港水域交通安全管理条例》</w:t>
            </w:r>
            <w:r>
              <w:rPr>
                <w:rFonts w:ascii="宋体" w:hAnsi="宋体" w:cs="宋体"/>
                <w:szCs w:val="21"/>
              </w:rPr>
              <w:br w:type="textWrapping" w:clear="all"/>
            </w:r>
            <w:r>
              <w:rPr>
                <w:rFonts w:hint="eastAsia" w:ascii="宋体" w:hAnsi="宋体" w:cs="宋体"/>
                <w:szCs w:val="21"/>
              </w:rPr>
              <w:t xml:space="preserve">《中华人民共和国渔业船员管理办法》（农业部令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4</w:t>
            </w:r>
            <w:r>
              <w:rPr>
                <w:rFonts w:hint="eastAsia" w:ascii="宋体" w:hAnsi="宋体" w:cs="宋体"/>
                <w:szCs w:val="21"/>
              </w:rPr>
              <w:t xml:space="preserve">号公布，农业部令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8</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《国家职业资格目录（</w:t>
            </w:r>
            <w:r>
              <w:rPr>
                <w:rFonts w:ascii="宋体" w:hAnsi="宋体" w:cs="宋体"/>
                <w:szCs w:val="21"/>
              </w:rPr>
              <w:t xml:space="preserve">2021</w:t>
            </w:r>
            <w:r>
              <w:rPr>
                <w:rFonts w:hint="eastAsia" w:ascii="宋体" w:hAnsi="宋体" w:cs="宋体"/>
                <w:szCs w:val="21"/>
              </w:rPr>
              <w:t xml:space="preserve">年版）》</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594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水产苗种生产经营审批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《中华人民共和国渔业法》</w:t>
            </w:r>
            <w:r>
              <w:rPr>
                <w:rFonts w:ascii="宋体" w:hAnsi="宋体" w:cs="宋体"/>
                <w:szCs w:val="21"/>
              </w:rPr>
              <w:br w:type="textWrapping" w:clear="all"/>
            </w:r>
            <w:r>
              <w:rPr>
                <w:rFonts w:hint="eastAsia" w:ascii="宋体" w:hAnsi="宋体" w:cs="宋体"/>
                <w:szCs w:val="21"/>
              </w:rPr>
              <w:t xml:space="preserve">《水产苗种管理办法》（农业部令</w:t>
            </w:r>
            <w:r>
              <w:rPr>
                <w:rFonts w:ascii="宋体" w:hAnsi="宋体" w:cs="宋体"/>
                <w:szCs w:val="21"/>
              </w:rPr>
              <w:t xml:space="preserve">2005</w:t>
            </w:r>
            <w:r>
              <w:rPr>
                <w:rFonts w:hint="eastAsia" w:ascii="宋体" w:hAnsi="宋体" w:cs="宋体"/>
                <w:szCs w:val="21"/>
              </w:rPr>
              <w:t xml:space="preserve">年第</w:t>
            </w:r>
            <w:r>
              <w:rPr>
                <w:rFonts w:ascii="宋体" w:hAnsi="宋体" w:cs="宋体"/>
                <w:szCs w:val="21"/>
              </w:rPr>
              <w:t xml:space="preserve">46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《农业转基因生物安全管理条例》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595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水域滩涂养殖证核发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市级；县级政府（由农业农村部门承办）</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《中华人民共和国渔业法》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596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渔业捕捞许可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市农业农村局（部分受理、部分审批）；县级农业农村部门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《中华人民共和国渔业法》</w:t>
            </w:r>
            <w:r>
              <w:rPr>
                <w:rFonts w:ascii="宋体" w:hAnsi="宋体" w:cs="宋体"/>
                <w:szCs w:val="21"/>
              </w:rPr>
              <w:br w:type="textWrapping" w:clear="all"/>
            </w:r>
            <w:r>
              <w:rPr>
                <w:rFonts w:hint="eastAsia" w:ascii="宋体" w:hAnsi="宋体" w:cs="宋体"/>
                <w:szCs w:val="21"/>
              </w:rPr>
              <w:t xml:space="preserve">《中华人民共和国渔业法实施细则》</w:t>
            </w:r>
            <w:r>
              <w:rPr>
                <w:rFonts w:ascii="宋体" w:hAnsi="宋体" w:cs="宋体"/>
                <w:szCs w:val="21"/>
              </w:rPr>
              <w:br w:type="textWrapping" w:clear="all"/>
            </w:r>
            <w:r>
              <w:rPr>
                <w:rFonts w:hint="eastAsia" w:ascii="宋体" w:hAnsi="宋体" w:cs="宋体"/>
                <w:szCs w:val="21"/>
              </w:rPr>
              <w:t xml:space="preserve">《渔业捕捞许可管理规定》（农业农村部令</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597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渔业污染事故调查处理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行政裁决</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《中华人民共和国水污染防治法》</w:t>
            </w:r>
            <w:r>
              <w:rPr>
                <w:rFonts w:ascii="宋体" w:hAnsi="宋体" w:cs="宋体"/>
                <w:szCs w:val="21"/>
              </w:rPr>
              <w:br w:type="textWrapping" w:clear="all"/>
            </w:r>
            <w:r>
              <w:rPr>
                <w:rFonts w:hint="eastAsia" w:ascii="宋体" w:hAnsi="宋体" w:cs="宋体"/>
                <w:szCs w:val="21"/>
              </w:rPr>
              <w:t xml:space="preserve">《渔业水域污染事故调查处理程序规定》（农业部令第</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598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出售、购买、利用水生野生动物或其制品的单位和个人备案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《中华人民共和国水生野生动物利用特许办法》（农业部令</w:t>
            </w:r>
            <w:r>
              <w:rPr>
                <w:rFonts w:ascii="宋体" w:hAnsi="宋体" w:cs="宋体"/>
                <w:szCs w:val="21"/>
              </w:rPr>
              <w:t xml:space="preserve">1999</w:t>
            </w:r>
            <w:r>
              <w:rPr>
                <w:rFonts w:hint="eastAsia" w:ascii="宋体" w:hAnsi="宋体" w:cs="宋体"/>
                <w:szCs w:val="21"/>
              </w:rPr>
              <w:t xml:space="preserve">年第</w:t>
            </w:r>
            <w:r>
              <w:rPr>
                <w:rFonts w:ascii="宋体" w:hAnsi="宋体" w:cs="宋体"/>
                <w:szCs w:val="21"/>
              </w:rPr>
              <w:t xml:space="preserve">15</w:t>
            </w:r>
            <w:r>
              <w:rPr>
                <w:rFonts w:hint="eastAsia" w:ascii="宋体" w:hAnsi="宋体" w:cs="宋体"/>
                <w:szCs w:val="21"/>
              </w:rPr>
              <w:t xml:space="preserve">号公布，农业农村部令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2</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599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渔业船舶水上作业生产预警信息发布及抢险救助</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《农业部关于贯彻落实〈渔业船舶水上安全突发事件应急预案〉的实施意见》（农渔发〔</w:t>
            </w:r>
            <w:r>
              <w:rPr>
                <w:rFonts w:ascii="宋体" w:hAnsi="宋体" w:cs="宋体"/>
                <w:szCs w:val="21"/>
              </w:rPr>
              <w:t xml:space="preserve">2006</w:t>
            </w:r>
            <w:r>
              <w:rPr>
                <w:rFonts w:hint="eastAsia" w:ascii="宋体" w:hAnsi="宋体" w:cs="宋体"/>
                <w:szCs w:val="21"/>
              </w:rPr>
              <w:t xml:space="preserve">〕</w:t>
            </w:r>
            <w:r>
              <w:rPr>
                <w:rFonts w:ascii="宋体" w:hAnsi="宋体" w:cs="宋体"/>
                <w:szCs w:val="21"/>
              </w:rPr>
              <w:t xml:space="preserve">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600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渔业水域污染事故经济损失赔偿纠纷调解</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《渔业水域污染事故调查处理程序规定》（农业部令第</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601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渔业生态与资源项目评价</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《中华人民共和国渔业法》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602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农药经营许可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《农药管理条例》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603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农作物种子生产经营许可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《中华人民共和国种子法》</w:t>
            </w:r>
            <w:r>
              <w:rPr>
                <w:rFonts w:ascii="宋体" w:hAnsi="宋体" w:cs="宋体"/>
                <w:szCs w:val="21"/>
              </w:rPr>
              <w:br w:type="textWrapping" w:clear="all"/>
            </w:r>
            <w:r>
              <w:rPr>
                <w:rFonts w:hint="eastAsia" w:ascii="宋体" w:hAnsi="宋体" w:cs="宋体"/>
                <w:szCs w:val="21"/>
              </w:rPr>
              <w:t xml:space="preserve">《农业转基因生物安全管理条例》</w:t>
            </w:r>
            <w:r>
              <w:rPr>
                <w:rFonts w:ascii="宋体" w:hAnsi="宋体" w:cs="宋体"/>
                <w:szCs w:val="21"/>
              </w:rPr>
              <w:br w:type="textWrapping" w:clear="all"/>
            </w:r>
            <w:r>
              <w:rPr>
                <w:rFonts w:hint="eastAsia" w:ascii="宋体" w:hAnsi="宋体" w:cs="宋体"/>
                <w:szCs w:val="21"/>
              </w:rPr>
              <w:t xml:space="preserve">《农作物种子生产经营许可管理办法》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604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食用菌菌种生产经营许可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县级农业农村部门（受理）</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《中华人民共和国种子法》</w:t>
            </w:r>
            <w:r>
              <w:rPr>
                <w:rFonts w:ascii="宋体" w:hAnsi="宋体" w:cs="宋体"/>
                <w:szCs w:val="21"/>
              </w:rPr>
              <w:br w:type="textWrapping" w:clear="all"/>
            </w:r>
            <w:r>
              <w:rPr>
                <w:rFonts w:hint="eastAsia" w:ascii="宋体" w:hAnsi="宋体" w:cs="宋体"/>
                <w:szCs w:val="21"/>
              </w:rPr>
              <w:t xml:space="preserve">《食用菌菌种管理办法》（农业部令</w:t>
            </w:r>
            <w:r>
              <w:rPr>
                <w:rFonts w:ascii="宋体" w:hAnsi="宋体" w:cs="宋体"/>
                <w:szCs w:val="21"/>
              </w:rPr>
              <w:t xml:space="preserve">2006</w:t>
            </w:r>
            <w:r>
              <w:rPr>
                <w:rFonts w:hint="eastAsia" w:ascii="宋体" w:hAnsi="宋体" w:cs="宋体"/>
                <w:szCs w:val="21"/>
              </w:rPr>
              <w:t xml:space="preserve">年第</w:t>
            </w:r>
            <w:r>
              <w:rPr>
                <w:rFonts w:ascii="宋体" w:hAnsi="宋体" w:cs="宋体"/>
                <w:szCs w:val="21"/>
              </w:rPr>
              <w:t xml:space="preserve">62</w:t>
            </w:r>
            <w:r>
              <w:rPr>
                <w:rFonts w:hint="eastAsia" w:ascii="宋体" w:hAnsi="宋体" w:cs="宋体"/>
                <w:szCs w:val="21"/>
              </w:rPr>
              <w:t xml:space="preserve">号公布，农业部令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1</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605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使用低于国家或地方规定的种用标准的农作物种子审批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《中华人民共和国种子法》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606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农业植物检疫证书核发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《植物检疫条例》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607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农业植物产地检疫合格证签发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《植物检疫条例》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608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农作物种子生产经营备案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《农作物种子生产经营许可管理办法》（农业部令第</w:t>
            </w:r>
            <w:r>
              <w:rPr>
                <w:rFonts w:ascii="宋体" w:hAnsi="宋体" w:cs="宋体"/>
                <w:szCs w:val="21"/>
              </w:rPr>
              <w:t xml:space="preserve">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609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土壤污染农用地修复备案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《中华人民共和国土壤污染防治法》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610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仅从事食用菌菌种栽培种经营个人和单位备案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《食用菌菌种管理办法》（农业部令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《湖北省食用菌菌种管理办法》（湖北省人民政府令第</w:t>
            </w:r>
            <w:r>
              <w:rPr>
                <w:rFonts w:ascii="宋体" w:hAnsi="宋体" w:cs="宋体"/>
                <w:szCs w:val="21"/>
              </w:rPr>
              <w:t xml:space="preserve">378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611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农业相关产品及技术展览服务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《省人民政府办公厅关于进一步促进展览业改革发展的实施意见》（鄂政办发〔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70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612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农业技术科普咨询服务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《中华人民共和国农业技术推广法》</w:t>
            </w:r>
            <w:r>
              <w:rPr>
                <w:rFonts w:ascii="宋体" w:hAnsi="宋体" w:cs="宋体"/>
                <w:szCs w:val="21"/>
              </w:rPr>
              <w:br w:type="textWrapping" w:clear="all"/>
            </w:r>
            <w:r>
              <w:rPr>
                <w:rFonts w:hint="eastAsia" w:ascii="宋体" w:hAnsi="宋体" w:cs="宋体"/>
                <w:szCs w:val="21"/>
              </w:rPr>
              <w:t xml:space="preserve">《中华人民共和国农业法》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613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农业生态环境保护与农村可再生能源的技术推广和指导</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《湖北省农村可再生能源条例》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614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农产品品牌推荐和产销对接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《农业农村部办公厅关于做好</w:t>
            </w:r>
            <w:r>
              <w:rPr>
                <w:rFonts w:ascii="宋体" w:hAnsi="宋体" w:cs="宋体"/>
                <w:szCs w:val="21"/>
              </w:rPr>
              <w:t xml:space="preserve">2019</w:t>
            </w:r>
            <w:r>
              <w:rPr>
                <w:rFonts w:hint="eastAsia" w:ascii="宋体" w:hAnsi="宋体" w:cs="宋体"/>
                <w:szCs w:val="21"/>
              </w:rPr>
              <w:t xml:space="preserve">年贫困地区农产品产销对接工作的通知》（农办市〔</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615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兽药经营许可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《兽药管理条例》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616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种畜禽生产经营许可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《中华人民共和国畜牧法》</w:t>
            </w:r>
            <w:r>
              <w:rPr>
                <w:rFonts w:ascii="宋体" w:hAnsi="宋体" w:cs="宋体"/>
                <w:szCs w:val="21"/>
              </w:rPr>
              <w:br w:type="textWrapping" w:clear="all"/>
            </w:r>
            <w:r>
              <w:rPr>
                <w:rFonts w:hint="eastAsia" w:ascii="宋体" w:hAnsi="宋体" w:cs="宋体"/>
                <w:szCs w:val="21"/>
              </w:rPr>
              <w:t xml:space="preserve">《农业转基因生物安全管理条例》</w:t>
            </w:r>
            <w:r>
              <w:rPr>
                <w:rFonts w:ascii="宋体" w:hAnsi="宋体" w:cs="宋体"/>
                <w:szCs w:val="21"/>
              </w:rPr>
              <w:br w:type="textWrapping" w:clear="all"/>
            </w:r>
            <w:r>
              <w:rPr>
                <w:rFonts w:hint="eastAsia" w:ascii="宋体" w:hAnsi="宋体" w:cs="宋体"/>
                <w:szCs w:val="21"/>
              </w:rPr>
              <w:t xml:space="preserve">《养蜂管理办法（试行）》（农业部公告第</w:t>
            </w:r>
            <w:r>
              <w:rPr>
                <w:rFonts w:ascii="宋体" w:hAnsi="宋体" w:cs="宋体"/>
                <w:szCs w:val="21"/>
              </w:rPr>
              <w:t xml:space="preserve">1692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617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蚕种生产经营许可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市农业农村局（受理）；县级农业农村部门（受理）</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《中华人民共和国畜牧法》</w:t>
            </w:r>
            <w:r>
              <w:rPr>
                <w:rFonts w:ascii="宋体" w:hAnsi="宋体" w:cs="宋体"/>
                <w:szCs w:val="21"/>
              </w:rPr>
              <w:br w:type="textWrapping" w:clear="all"/>
            </w:r>
            <w:r>
              <w:rPr>
                <w:rFonts w:hint="eastAsia" w:ascii="宋体" w:hAnsi="宋体" w:cs="宋体"/>
                <w:szCs w:val="21"/>
              </w:rPr>
              <w:t xml:space="preserve">《蚕种管理办法》（农业部令</w:t>
            </w:r>
            <w:r>
              <w:rPr>
                <w:rFonts w:ascii="宋体" w:hAnsi="宋体" w:cs="宋体"/>
                <w:szCs w:val="21"/>
              </w:rPr>
              <w:t xml:space="preserve">2006</w:t>
            </w:r>
            <w:r>
              <w:rPr>
                <w:rFonts w:hint="eastAsia" w:ascii="宋体" w:hAnsi="宋体" w:cs="宋体"/>
                <w:szCs w:val="21"/>
              </w:rPr>
              <w:t xml:space="preserve">年第</w:t>
            </w:r>
            <w:r>
              <w:rPr>
                <w:rFonts w:ascii="宋体" w:hAnsi="宋体" w:cs="宋体"/>
                <w:szCs w:val="21"/>
              </w:rPr>
              <w:t xml:space="preserve">68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618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农业野生植物采集、出售、收购、野外考察审批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采集国家二级保护野生植物的，由县级农业农村部门受理</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《中华人民共和国野生植物保护条例》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619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动物及动物产品检疫合格证核发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县级动物卫生监督机构</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《中华人民共和国动物防疫法》</w:t>
            </w:r>
            <w:r>
              <w:rPr>
                <w:rFonts w:ascii="宋体" w:hAnsi="宋体" w:cs="宋体"/>
                <w:szCs w:val="21"/>
              </w:rPr>
              <w:br w:type="textWrapping" w:clear="all"/>
            </w:r>
            <w:r>
              <w:rPr>
                <w:rFonts w:hint="eastAsia" w:ascii="宋体" w:hAnsi="宋体" w:cs="宋体"/>
                <w:szCs w:val="21"/>
              </w:rPr>
              <w:t xml:space="preserve">《动物检疫管理办法》</w:t>
            </w:r>
            <w:r>
              <w:rPr>
                <w:rFonts w:ascii="宋体" w:hAnsi="宋体" w:cs="宋体"/>
                <w:szCs w:val="21"/>
              </w:rPr>
              <w:t xml:space="preserve">(</w:t>
            </w:r>
            <w:r>
              <w:rPr>
                <w:rFonts w:hint="eastAsia" w:ascii="宋体" w:hAnsi="宋体" w:cs="宋体"/>
                <w:szCs w:val="21"/>
              </w:rPr>
              <w:t xml:space="preserve">农业农村部令</w:t>
            </w:r>
            <w:r>
              <w:rPr>
                <w:rFonts w:ascii="宋体" w:hAnsi="宋体" w:cs="宋体"/>
                <w:szCs w:val="21"/>
              </w:rPr>
              <w:t xml:space="preserve">2022</w:t>
            </w:r>
            <w:r>
              <w:rPr>
                <w:rFonts w:hint="eastAsia" w:ascii="宋体" w:hAnsi="宋体" w:cs="宋体"/>
                <w:szCs w:val="21"/>
              </w:rPr>
              <w:t xml:space="preserve">年第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620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动物防疫条件合格证核发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《中华人民共和国动物防疫法》</w:t>
            </w:r>
            <w:r>
              <w:rPr>
                <w:rFonts w:ascii="宋体" w:hAnsi="宋体" w:cs="宋体"/>
                <w:szCs w:val="21"/>
              </w:rPr>
              <w:br w:type="textWrapping" w:clear="all"/>
            </w:r>
            <w:r>
              <w:rPr>
                <w:rFonts w:hint="eastAsia" w:ascii="宋体" w:hAnsi="宋体" w:cs="宋体"/>
                <w:szCs w:val="21"/>
              </w:rPr>
              <w:t xml:space="preserve">《动物防疫条件审查办法》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621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动物诊疗许可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《中华人民共和国动物防疫法》</w:t>
            </w:r>
            <w:r>
              <w:rPr>
                <w:rFonts w:ascii="宋体" w:hAnsi="宋体" w:cs="宋体"/>
                <w:szCs w:val="21"/>
              </w:rPr>
              <w:br w:type="textWrapping" w:clear="all"/>
            </w:r>
            <w:r>
              <w:rPr>
                <w:rFonts w:hint="eastAsia" w:ascii="宋体" w:hAnsi="宋体" w:cs="宋体"/>
                <w:szCs w:val="21"/>
              </w:rPr>
              <w:t xml:space="preserve">《动物诊疗机构管理办法》（农业部令</w:t>
            </w:r>
            <w:r>
              <w:rPr>
                <w:rFonts w:ascii="宋体" w:hAnsi="宋体" w:cs="宋体"/>
                <w:szCs w:val="21"/>
              </w:rPr>
              <w:t xml:space="preserve">2008</w:t>
            </w:r>
            <w:r>
              <w:rPr>
                <w:rFonts w:hint="eastAsia" w:ascii="宋体" w:hAnsi="宋体" w:cs="宋体"/>
                <w:szCs w:val="21"/>
              </w:rPr>
              <w:t xml:space="preserve">年第</w:t>
            </w:r>
            <w:r>
              <w:rPr>
                <w:rFonts w:ascii="宋体" w:hAnsi="宋体" w:cs="宋体"/>
                <w:szCs w:val="21"/>
              </w:rPr>
              <w:t xml:space="preserve">19</w:t>
            </w:r>
            <w:r>
              <w:rPr>
                <w:rFonts w:hint="eastAsia" w:ascii="宋体" w:hAnsi="宋体" w:cs="宋体"/>
                <w:szCs w:val="21"/>
              </w:rPr>
              <w:t xml:space="preserve">号公布，农业部令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8</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622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生猪定点屠宰厂（场）设置审查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市级政府（由农业农村部门承办）</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《生猪屠宰管理条例》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623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生鲜乳收购站许可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《乳品质量安全监督管理条例》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624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生鲜乳准运证明核发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《乳品质量安全监督管理条例》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625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从事动物收购、贩卖、运输的企业（合作社、经纪人）备案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《湖北省动物防疫条例》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626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畜禽养殖场、养殖小区备案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《湖北省畜牧条例》</w:t>
            </w:r>
            <w:r>
              <w:rPr>
                <w:rFonts w:ascii="宋体" w:hAnsi="宋体" w:cs="宋体"/>
                <w:szCs w:val="21"/>
              </w:rPr>
              <w:br w:type="textWrapping" w:clear="all"/>
            </w:r>
            <w:r>
              <w:rPr>
                <w:rFonts w:hint="eastAsia" w:ascii="宋体" w:hAnsi="宋体" w:cs="宋体"/>
                <w:szCs w:val="21"/>
              </w:rPr>
              <w:t xml:space="preserve">《湖北省畜禽规模养殖场备案管理办法》（鄂农规〔</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627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新建、改建或者扩建一级、二级动物病原微生物实验室备案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《病原微生物实验室生物安全管理条例》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628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全省畜牧新品种及畜牧、牧草、饲料等新技术的推广</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《中华人民共和国农业技术推广法》</w:t>
            </w:r>
            <w:r>
              <w:rPr>
                <w:rFonts w:ascii="宋体" w:hAnsi="宋体" w:cs="宋体"/>
                <w:szCs w:val="21"/>
              </w:rPr>
              <w:br w:type="textWrapping" w:clear="all"/>
            </w:r>
            <w:r>
              <w:rPr>
                <w:rFonts w:hint="eastAsia" w:ascii="宋体" w:hAnsi="宋体" w:cs="宋体"/>
                <w:szCs w:val="21"/>
              </w:rPr>
              <w:t xml:space="preserve">《中华人民共和国畜牧法》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629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种畜禽质量监测</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《中华人民共和国畜牧法》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630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拖拉机和联合收割机驾驶证核发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《中华人民共和国道路交通安全法》</w:t>
            </w:r>
            <w:r>
              <w:rPr>
                <w:rFonts w:ascii="宋体" w:hAnsi="宋体" w:cs="宋体"/>
                <w:szCs w:val="21"/>
              </w:rPr>
              <w:br w:type="textWrapping" w:clear="all"/>
            </w:r>
            <w:r>
              <w:rPr>
                <w:rFonts w:hint="eastAsia" w:ascii="宋体" w:hAnsi="宋体" w:cs="宋体"/>
                <w:szCs w:val="21"/>
              </w:rPr>
              <w:t xml:space="preserve">《农业机械安全监督管理条例》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631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拖拉机和联合收割机登记</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《中华人民共和国道路交通安全法》</w:t>
            </w:r>
            <w:r>
              <w:rPr>
                <w:rFonts w:ascii="宋体" w:hAnsi="宋体" w:cs="宋体"/>
                <w:szCs w:val="21"/>
              </w:rPr>
              <w:br w:type="textWrapping" w:clear="all"/>
            </w:r>
            <w:r>
              <w:rPr>
                <w:rFonts w:hint="eastAsia" w:ascii="宋体" w:hAnsi="宋体" w:cs="宋体"/>
                <w:szCs w:val="21"/>
              </w:rPr>
              <w:t xml:space="preserve">《农业机械安全监督管理条例》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632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农机购置补贴发放</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《中华人民共和国农业机械化促进法》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633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农机质量投诉监督、纠纷调解</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市农业农村局；县级农业农村部门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《农业机械安全监督管理条例》</w:t>
            </w:r>
            <w:r>
              <w:rPr>
                <w:rFonts w:ascii="宋体" w:hAnsi="宋体" w:cs="宋体"/>
                <w:szCs w:val="21"/>
              </w:rPr>
              <w:br w:type="textWrapping" w:clear="all"/>
            </w:r>
            <w:r>
              <w:rPr>
                <w:rFonts w:hint="eastAsia" w:ascii="宋体" w:hAnsi="宋体" w:cs="宋体"/>
                <w:szCs w:val="21"/>
              </w:rPr>
              <w:t xml:space="preserve">《农业机械质量投诉监督管理办法》（农机发〔</w:t>
            </w:r>
            <w:r>
              <w:rPr>
                <w:rFonts w:ascii="宋体" w:hAnsi="宋体" w:cs="宋体"/>
                <w:szCs w:val="21"/>
              </w:rPr>
              <w:t xml:space="preserve">2008</w:t>
            </w:r>
            <w:r>
              <w:rPr>
                <w:rFonts w:hint="eastAsia" w:ascii="宋体" w:hAnsi="宋体" w:cs="宋体"/>
                <w:szCs w:val="21"/>
              </w:rPr>
              <w:t xml:space="preserve">〕</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634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工商企业等社会资本通过流转取得土地经营权审批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市级；县级、乡镇政府（由农业农村部门或者农村经营管理部门承办）</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《中华人民共和国农村土地承包法》</w:t>
            </w:r>
            <w:r>
              <w:rPr>
                <w:rFonts w:ascii="宋体" w:hAnsi="宋体" w:cs="宋体"/>
                <w:szCs w:val="21"/>
              </w:rPr>
              <w:br w:type="textWrapping" w:clear="all"/>
            </w:r>
            <w:r>
              <w:rPr>
                <w:rFonts w:hint="eastAsia" w:ascii="宋体" w:hAnsi="宋体" w:cs="宋体"/>
                <w:szCs w:val="21"/>
              </w:rPr>
              <w:t xml:space="preserve">《农村土地经营权流转管理办法》（农业农村部令</w:t>
            </w:r>
            <w:r>
              <w:rPr>
                <w:rFonts w:ascii="宋体" w:hAnsi="宋体" w:cs="宋体"/>
                <w:szCs w:val="21"/>
              </w:rPr>
              <w:t xml:space="preserve">2021</w:t>
            </w:r>
            <w:r>
              <w:rPr>
                <w:rFonts w:hint="eastAsia" w:ascii="宋体" w:hAnsi="宋体" w:cs="宋体"/>
                <w:szCs w:val="21"/>
              </w:rPr>
              <w:t xml:space="preserve">年第</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635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农村村民宅基地审批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乡镇政府</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《中华人民共和国土地管理法》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636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农村土地承包经营权流转合同鉴证</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《农村土地承包经营权流转管理办法》（农业部令第</w:t>
            </w:r>
            <w:r>
              <w:rPr>
                <w:rFonts w:ascii="宋体" w:hAnsi="宋体" w:cs="宋体"/>
                <w:szCs w:val="21"/>
              </w:rPr>
              <w:t xml:space="preserve">47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637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实行家庭承包方式的农村土地承包经营权确认</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县级农业农村部门，乡镇（街道）派出机构、分支机构，乡镇人民政府（街道办事处）或其指定部门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《农村土地承包经营权证管理办法》（农业部令第</w:t>
            </w:r>
            <w:r>
              <w:rPr>
                <w:rFonts w:ascii="宋体" w:hAnsi="宋体" w:cs="宋体"/>
                <w:szCs w:val="21"/>
              </w:rPr>
              <w:t xml:space="preserve">33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638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土地流转备案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《全国人民代表大会常务委员会关于修改〈中华人民共和国农村土地承包法〉的决定》（主席令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《农村土地承包经营权流转管理办法》（农业部令第</w:t>
            </w:r>
            <w:r>
              <w:rPr>
                <w:rFonts w:ascii="宋体" w:hAnsi="宋体" w:cs="宋体"/>
                <w:szCs w:val="21"/>
              </w:rPr>
              <w:t xml:space="preserve">47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639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村、组财会人员任免及调整备案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《湖北省农村集体资产管理条例》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640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从事农村土地承包经营权流转服务的中介组织备案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《农村土地承包经营权流转管理办法》（农业部令第</w:t>
            </w:r>
            <w:r>
              <w:rPr>
                <w:rFonts w:ascii="宋体" w:hAnsi="宋体" w:cs="宋体"/>
                <w:szCs w:val="21"/>
              </w:rPr>
              <w:t xml:space="preserve">47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9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641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农村土地承包经营权流转合同备案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村民委员会（社区居民委员会）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《全国人民代表大会常务委员会关于修改〈中华人民共和国农村土地承包法〉的决定》（主席令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642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农村土地承包纠纷仲裁</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《中华人民共和国农村土地承包经营纠纷调解仲裁法》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643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一事一议筹资筹劳审批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《中华人民共和国农村土地承包法》</w:t>
            </w:r>
            <w:r>
              <w:rPr>
                <w:rFonts w:ascii="宋体" w:hAnsi="宋体" w:cs="宋体"/>
                <w:szCs w:val="21"/>
              </w:rPr>
              <w:br w:type="textWrapping" w:clear="all"/>
            </w:r>
            <w:r>
              <w:rPr>
                <w:rFonts w:hint="eastAsia" w:ascii="宋体" w:hAnsi="宋体" w:cs="宋体"/>
                <w:szCs w:val="21"/>
              </w:rPr>
              <w:t xml:space="preserve">《中华人民共和国测绘法》</w:t>
            </w:r>
            <w:r>
              <w:rPr>
                <w:rFonts w:ascii="宋体" w:hAnsi="宋体" w:cs="宋体"/>
                <w:szCs w:val="21"/>
              </w:rPr>
              <w:br w:type="textWrapping" w:clear="all"/>
            </w:r>
            <w:r>
              <w:rPr>
                <w:rFonts w:hint="eastAsia" w:ascii="宋体" w:hAnsi="宋体" w:cs="宋体"/>
                <w:szCs w:val="21"/>
              </w:rPr>
              <w:t xml:space="preserve">《国务院办公厅关于转发农业部村民一事一议筹资筹劳管理办法的通知》（国办发〔</w:t>
            </w:r>
            <w:r>
              <w:rPr>
                <w:rFonts w:ascii="宋体" w:hAnsi="宋体" w:cs="宋体"/>
                <w:szCs w:val="21"/>
              </w:rPr>
              <w:t xml:space="preserve">2007</w:t>
            </w:r>
            <w:r>
              <w:rPr>
                <w:rFonts w:hint="eastAsia" w:ascii="宋体" w:hAnsi="宋体" w:cs="宋体"/>
                <w:szCs w:val="21"/>
              </w:rPr>
              <w:t xml:space="preserve">〕</w:t>
            </w:r>
            <w:r>
              <w:rPr>
                <w:rFonts w:ascii="宋体" w:hAnsi="宋体" w:cs="宋体"/>
                <w:szCs w:val="21"/>
              </w:rPr>
              <w:t xml:space="preserve">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644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农村承包地调整审批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《中华人民共和国农村土地承包法》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645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农村集体经济审计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县级农业农村部门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《湖北省农村集体经济审计办法》（湖北省人民政府令第</w:t>
            </w:r>
            <w:r>
              <w:rPr>
                <w:rFonts w:ascii="宋体" w:hAnsi="宋体" w:cs="宋体"/>
                <w:szCs w:val="21"/>
              </w:rPr>
              <w:t xml:space="preserve">94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638"/>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646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农村建设项目招投标组织和申报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《湖北省农村集体“三资”管理办法》（鄂财农村发〔</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647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土地承包经营权</w:t>
            </w:r>
            <w:r>
              <w:rPr>
                <w:rFonts w:ascii="宋体" w:hAnsi="宋体" w:cs="宋体"/>
                <w:szCs w:val="21"/>
              </w:rPr>
              <w:t xml:space="preserve">(</w:t>
            </w:r>
            <w:r>
              <w:rPr>
                <w:rFonts w:hint="eastAsia" w:ascii="宋体" w:hAnsi="宋体" w:cs="宋体"/>
                <w:szCs w:val="21"/>
              </w:rPr>
              <w:t xml:space="preserve">流转</w:t>
            </w:r>
            <w:r>
              <w:rPr>
                <w:rFonts w:ascii="宋体" w:hAnsi="宋体" w:cs="宋体"/>
                <w:szCs w:val="21"/>
              </w:rPr>
              <w:t xml:space="preserve">)</w:t>
            </w:r>
            <w:r>
              <w:rPr>
                <w:rFonts w:hint="eastAsia" w:ascii="宋体" w:hAnsi="宋体" w:cs="宋体"/>
                <w:szCs w:val="21"/>
              </w:rPr>
              <w:t xml:space="preserve">纠纷的调解</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《中华人民共和国农村土地承包经营纠纷调解仲裁法》</w:t>
            </w:r>
            <w:r>
              <w:rPr>
                <w:rFonts w:ascii="宋体" w:hAnsi="宋体" w:cs="宋体"/>
                <w:szCs w:val="21"/>
              </w:rPr>
              <w:br w:type="textWrapping" w:clear="all"/>
            </w:r>
            <w:r>
              <w:rPr>
                <w:rFonts w:hint="eastAsia" w:ascii="宋体" w:hAnsi="宋体" w:cs="宋体"/>
                <w:szCs w:val="21"/>
              </w:rPr>
              <w:t xml:space="preserve">《全国人民代表大会常务委员会关于修改〈中华人民共和国农村土地承包法〉的决定》（主席令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《农村土地承包经营权流转管理办法》（农业部令第</w:t>
            </w:r>
            <w:r>
              <w:rPr>
                <w:rFonts w:ascii="宋体" w:hAnsi="宋体" w:cs="宋体"/>
                <w:szCs w:val="21"/>
              </w:rPr>
              <w:t xml:space="preserve">47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648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耕地地力保护补贴登记申报、信息变更</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《省农业厅</w:t>
            </w:r>
            <w:r>
              <w:rPr>
                <w:rFonts w:ascii="宋体" w:hAnsi="宋体" w:cs="宋体"/>
                <w:szCs w:val="21"/>
              </w:rPr>
              <w:t xml:space="preserve"> </w:t>
            </w:r>
            <w:r>
              <w:rPr>
                <w:rFonts w:hint="eastAsia" w:ascii="宋体" w:hAnsi="宋体" w:cs="宋体"/>
                <w:szCs w:val="21"/>
              </w:rPr>
              <w:t xml:space="preserve">省财政厅关于印发关于进一步完善耕地地力保护补贴工作的实施意见的通知》（鄂农计发〔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15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649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出具农村村民建房书面意见（农村个人建房用）</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村民委员会（社区居民委员会）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《中华人民共和国土地管理法》</w:t>
            </w:r>
            <w:r>
              <w:rPr>
                <w:rFonts w:ascii="宋体" w:hAnsi="宋体" w:cs="宋体"/>
                <w:szCs w:val="21"/>
              </w:rPr>
              <w:br w:type="textWrapping" w:clear="all"/>
            </w:r>
            <w:r>
              <w:rPr>
                <w:rFonts w:hint="eastAsia" w:ascii="宋体" w:hAnsi="宋体" w:cs="宋体"/>
                <w:szCs w:val="21"/>
              </w:rPr>
              <w:t xml:space="preserve">《湖北省土地管理实施办法》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650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村民（居民）建房受理、申报、查勘</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村民委员会（社区居民委员会）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《中华人民共和国城乡规划法》</w:t>
            </w:r>
            <w:r>
              <w:rPr>
                <w:rFonts w:ascii="宋体" w:hAnsi="宋体" w:cs="宋体"/>
                <w:szCs w:val="21"/>
              </w:rPr>
              <w:br w:type="textWrapping" w:clear="all"/>
            </w:r>
            <w:r>
              <w:rPr>
                <w:rFonts w:hint="eastAsia" w:ascii="宋体" w:hAnsi="宋体" w:cs="宋体"/>
                <w:szCs w:val="21"/>
              </w:rPr>
              <w:t xml:space="preserve">《湖北省城乡规划条例》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651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农村土地承包经营权证办理变更事项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村民委员会（社区居民委员会）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《全国人民代表大会常务委员会关于修改〈中华人民共和国农村土地承包法〉的决定》（主席令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652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农村村民住宅用地申报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村民委员会（社区居民委员会）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《中华人民共和国土地管理法》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653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农民集体所有的土地由本集体经济组织以外的单位或者个人承包经营申请</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村民委员会（社区居民委员会）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《全国人民代表大会常务委员会关于修改〈中华人民共和国农村土地承包法〉的决定》（主席令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17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654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随州市农业农村局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农业支持保护补贴发放服务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村民委员会（社区居民委员会）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《中华人民共和国预算法》</w:t>
            </w:r>
            <w:r>
              <w:rPr>
                <w:rFonts w:ascii="宋体" w:hAnsi="宋体" w:cs="宋体"/>
                <w:szCs w:val="21"/>
              </w:rPr>
              <w:br w:type="textWrapping" w:clear="all"/>
            </w:r>
            <w:r>
              <w:rPr>
                <w:rFonts w:hint="eastAsia" w:ascii="宋体" w:hAnsi="宋体" w:cs="宋体"/>
                <w:szCs w:val="21"/>
              </w:rPr>
              <w:t xml:space="preserve">《财政部、农业部关于调整完善农业三项补贴政策的指导意见》（财农〔</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31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《财政部</w:t>
            </w:r>
            <w:r>
              <w:rPr>
                <w:rFonts w:ascii="宋体" w:hAnsi="宋体" w:cs="宋体"/>
                <w:szCs w:val="21"/>
              </w:rPr>
              <w:t xml:space="preserve"> </w:t>
            </w:r>
            <w:r>
              <w:rPr>
                <w:rFonts w:hint="eastAsia" w:ascii="宋体" w:hAnsi="宋体" w:cs="宋体"/>
                <w:szCs w:val="21"/>
              </w:rPr>
              <w:t xml:space="preserve">农业部关于印发〈农业支持保护补贴资金管理办法〉的通知》（财农〔</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74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655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随州市商务局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成品油零售经营资格审批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市商务局；县级商务部门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656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随州市商务局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从事拍卖业务许可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市商务局；县级商务部门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《中华人民共和国拍卖法》</w:t>
            </w:r>
            <w:r>
              <w:rPr>
                <w:rFonts w:ascii="宋体" w:hAnsi="宋体" w:cs="宋体"/>
                <w:szCs w:val="21"/>
              </w:rPr>
              <w:br w:type="textWrapping" w:clear="all"/>
            </w:r>
            <w:r>
              <w:rPr>
                <w:rFonts w:hint="eastAsia" w:ascii="宋体" w:hAnsi="宋体" w:cs="宋体"/>
                <w:szCs w:val="21"/>
              </w:rPr>
              <w:t xml:space="preserve">《拍卖管理办法》（商务部令</w:t>
            </w:r>
            <w:r>
              <w:rPr>
                <w:rFonts w:ascii="宋体" w:hAnsi="宋体" w:cs="宋体"/>
                <w:szCs w:val="21"/>
              </w:rPr>
              <w:t xml:space="preserve">2004</w:t>
            </w:r>
            <w:r>
              <w:rPr>
                <w:rFonts w:hint="eastAsia" w:ascii="宋体" w:hAnsi="宋体" w:cs="宋体"/>
                <w:szCs w:val="21"/>
              </w:rPr>
              <w:t xml:space="preserve">年第</w:t>
            </w:r>
            <w:r>
              <w:rPr>
                <w:rFonts w:ascii="宋体" w:hAnsi="宋体" w:cs="宋体"/>
                <w:szCs w:val="21"/>
              </w:rPr>
              <w:t xml:space="preserve">24</w:t>
            </w:r>
            <w:r>
              <w:rPr>
                <w:rFonts w:hint="eastAsia" w:ascii="宋体" w:hAnsi="宋体" w:cs="宋体"/>
                <w:szCs w:val="21"/>
              </w:rPr>
              <w:t xml:space="preserve">号公布，商务部令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2</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657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随州市商务局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对外劳务合作经营资格核准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市商务局；县级商务部门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《中华人民共和国对外贸易法》</w:t>
            </w:r>
            <w:r>
              <w:rPr>
                <w:rFonts w:ascii="宋体" w:hAnsi="宋体" w:cs="宋体"/>
                <w:szCs w:val="21"/>
              </w:rPr>
              <w:br w:type="textWrapping" w:clear="all"/>
            </w:r>
            <w:r>
              <w:rPr>
                <w:rFonts w:hint="eastAsia" w:ascii="宋体" w:hAnsi="宋体" w:cs="宋体"/>
                <w:szCs w:val="21"/>
              </w:rPr>
              <w:t xml:space="preserve">《对外劳务合作管理条例》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658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随州市商务局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单用途商业预付卡备案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市商务局；县级商务部门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《单用途商业预付卡管理办法（试行）》（商务部令</w:t>
            </w:r>
            <w:r>
              <w:rPr>
                <w:rFonts w:ascii="宋体" w:hAnsi="宋体" w:cs="宋体"/>
                <w:szCs w:val="21"/>
              </w:rPr>
              <w:t xml:space="preserve">2012</w:t>
            </w:r>
            <w:r>
              <w:rPr>
                <w:rFonts w:hint="eastAsia" w:ascii="宋体" w:hAnsi="宋体" w:cs="宋体"/>
                <w:szCs w:val="21"/>
              </w:rPr>
              <w:t xml:space="preserve">年第</w:t>
            </w:r>
            <w:r>
              <w:rPr>
                <w:rFonts w:ascii="宋体" w:hAnsi="宋体" w:cs="宋体"/>
                <w:szCs w:val="21"/>
              </w:rPr>
              <w:t xml:space="preserve">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659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随州市商务局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外派劳务人员招收备案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市商务局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《商务部关于做好外派劳务招收备案工作的通知》（商合发〔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382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《省人民政府关于取消和调整行政审批项目等事项的决定》（鄂政发〔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21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660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随州市商务局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二手车交易市场经营者和二手车经营主体备案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市商务局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《二手车流通管理办法》（商务部、公安部、国家工商总局、国家税务总局令第</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《省人民政府关于取消和调整行政审批项目等事项的决定》（鄂政发〔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65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661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随州市商务局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汽车销售供应商、经销商基本信息备案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市商务局；县级商务部门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《汽车销售管理办法》（商务部令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662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随州市商务局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自由类技术进出口合同登记</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市商务局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《技术进出口管理条例》</w:t>
            </w:r>
            <w:r>
              <w:rPr>
                <w:rFonts w:ascii="宋体" w:hAnsi="宋体" w:cs="宋体"/>
                <w:szCs w:val="21"/>
              </w:rPr>
              <w:br w:type="textWrapping" w:clear="all"/>
            </w:r>
            <w:r>
              <w:rPr>
                <w:rFonts w:hint="eastAsia" w:ascii="宋体" w:hAnsi="宋体" w:cs="宋体"/>
                <w:szCs w:val="21"/>
              </w:rPr>
              <w:t xml:space="preserve">《技术进出口合同登记管理办法》（商务部令</w:t>
            </w:r>
            <w:r>
              <w:rPr>
                <w:rFonts w:ascii="宋体" w:hAnsi="宋体" w:cs="宋体"/>
                <w:szCs w:val="21"/>
              </w:rPr>
              <w:t xml:space="preserve">2009</w:t>
            </w:r>
            <w:r>
              <w:rPr>
                <w:rFonts w:hint="eastAsia" w:ascii="宋体" w:hAnsi="宋体" w:cs="宋体"/>
                <w:szCs w:val="21"/>
              </w:rPr>
              <w:t xml:space="preserve">年第</w:t>
            </w:r>
            <w:r>
              <w:rPr>
                <w:rFonts w:ascii="宋体" w:hAnsi="宋体" w:cs="宋体"/>
                <w:szCs w:val="21"/>
              </w:rPr>
              <w:t xml:space="preserve">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663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随州市商务局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组织协调境外劳务纠纷和突发事件的应急处置</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市商务局；县级商务部门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《涉外劳务纠纷投诉举报处置办法》（商合发〔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87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664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随州市商务局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外商投资咨询服务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市商务局；县级商务部门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《中华人民共和国外商投资法》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665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随州市商务局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外派劳务项目审查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市商务局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《商务部关于做好外派劳务招收备案工作的通知》（商合发〔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382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《省人民政府关于取消和调整行政审批项目等事项的决定》（鄂政发〔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20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666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文艺表演团体设立审批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县级文化和旅游部门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《营业性演出管理条例》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667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演出经纪机构设立审批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《营业性演出管理条例》</w:t>
            </w:r>
            <w:r>
              <w:rPr>
                <w:rFonts w:ascii="宋体" w:hAnsi="宋体" w:cs="宋体"/>
                <w:szCs w:val="21"/>
              </w:rPr>
            </w:r>
          </w:p>
        </w:tc>
        <w:tc>
          <w:tcPr>
            <w:tcBorders/>
            <w:tcW w:w="1056" w:type="dxa"/>
            <w:vAlign w:val="center"/>
            <w:textDirection w:val="lrTb"/>
            <w:noWrap w:val="false"/>
          </w:tcPr>
          <w:p>
            <w:pPr>
              <w:pBdr/>
              <w:spacing w:line="220" w:lineRule="exact"/>
              <w:ind w:right="-42" w:left="-42"/>
              <w:jc w:val="center"/>
              <w:rPr>
                <w:rFonts w:ascii="宋体" w:hAnsi="宋体" w:cs="宋体"/>
                <w:sz w:val="18"/>
                <w:szCs w:val="18"/>
              </w:rPr>
            </w:pPr>
            <w:r>
              <w:rPr>
                <w:rFonts w:hint="eastAsia" w:ascii="宋体" w:hAnsi="宋体" w:cs="宋体"/>
                <w:sz w:val="18"/>
                <w:szCs w:val="18"/>
              </w:rPr>
              <w:t xml:space="preserve">《湖北省人民政府关于取消和调整行政审批项目的决定》（鄂政发〔</w:t>
            </w:r>
            <w:r>
              <w:rPr>
                <w:rFonts w:ascii="宋体" w:hAnsi="宋体" w:cs="宋体"/>
                <w:sz w:val="18"/>
                <w:szCs w:val="18"/>
              </w:rPr>
              <w:t xml:space="preserve">2013</w:t>
            </w:r>
            <w:r>
              <w:rPr>
                <w:rFonts w:hint="eastAsia" w:ascii="宋体" w:hAnsi="宋体" w:cs="宋体"/>
                <w:sz w:val="18"/>
                <w:szCs w:val="18"/>
              </w:rPr>
              <w:t xml:space="preserve">〕</w:t>
            </w:r>
            <w:r>
              <w:rPr>
                <w:rFonts w:ascii="宋体" w:hAnsi="宋体" w:cs="宋体"/>
                <w:sz w:val="18"/>
                <w:szCs w:val="18"/>
              </w:rPr>
              <w:t xml:space="preserve">48</w:t>
            </w:r>
            <w:r>
              <w:rPr>
                <w:rFonts w:hint="eastAsia" w:ascii="宋体" w:hAnsi="宋体" w:cs="宋体"/>
                <w:sz w:val="18"/>
                <w:szCs w:val="18"/>
              </w:rPr>
              <w:t xml:space="preserve">号）</w:t>
            </w:r>
            <w:r>
              <w:rPr>
                <w:rFonts w:ascii="宋体" w:hAnsi="宋体" w:cs="宋体"/>
                <w:sz w:val="18"/>
                <w:szCs w:val="18"/>
              </w:rPr>
            </w:r>
          </w:p>
        </w:tc>
      </w:tr>
      <w:tr>
        <w:trPr>
          <w:jc w:val="center"/>
          <w:trHeight w:val="2052"/>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668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营业性演出审批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市文化和旅游局；县级文化和旅游部门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《营业性演出管理条例》</w:t>
            </w:r>
            <w:r>
              <w:rPr>
                <w:rFonts w:ascii="宋体" w:hAnsi="宋体" w:cs="宋体"/>
                <w:szCs w:val="21"/>
              </w:rPr>
              <w:br w:type="textWrapping" w:clear="all"/>
            </w:r>
            <w:r>
              <w:rPr>
                <w:rFonts w:hint="eastAsia" w:ascii="宋体" w:hAnsi="宋体" w:cs="宋体"/>
                <w:szCs w:val="21"/>
              </w:rPr>
              <w:t xml:space="preserve">《营业性演出管理条例实施细则》（文化部令第</w:t>
            </w:r>
            <w:r>
              <w:rPr>
                <w:rFonts w:ascii="宋体" w:hAnsi="宋体" w:cs="宋体"/>
                <w:szCs w:val="21"/>
              </w:rPr>
              <w:t xml:space="preserve">47</w:t>
            </w:r>
            <w:r>
              <w:rPr>
                <w:rFonts w:hint="eastAsia" w:ascii="宋体" w:hAnsi="宋体" w:cs="宋体"/>
                <w:szCs w:val="21"/>
              </w:rPr>
              <w:t xml:space="preserve">号公布，文化部令第</w:t>
            </w:r>
            <w:r>
              <w:rPr>
                <w:rFonts w:ascii="宋体" w:hAnsi="宋体" w:cs="宋体"/>
                <w:szCs w:val="21"/>
              </w:rPr>
              <w:t xml:space="preserve">57</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20" w:lineRule="exact"/>
              <w:ind w:right="-42" w:left="-42"/>
              <w:jc w:val="center"/>
              <w:rPr>
                <w:rFonts w:ascii="宋体" w:hAnsi="宋体" w:cs="宋体"/>
                <w:sz w:val="18"/>
                <w:szCs w:val="18"/>
              </w:rPr>
            </w:pPr>
            <w:r>
              <w:rPr>
                <w:rFonts w:hint="eastAsia" w:ascii="宋体" w:hAnsi="宋体" w:cs="宋体"/>
                <w:sz w:val="18"/>
                <w:szCs w:val="18"/>
              </w:rPr>
              <w:t xml:space="preserve">《湖北省人民政府关于取消和调整行政审批项目的决定》（鄂政发〔</w:t>
            </w:r>
            <w:r>
              <w:rPr>
                <w:rFonts w:ascii="宋体" w:hAnsi="宋体" w:cs="宋体"/>
                <w:sz w:val="18"/>
                <w:szCs w:val="18"/>
              </w:rPr>
              <w:t xml:space="preserve">2013</w:t>
            </w:r>
            <w:r>
              <w:rPr>
                <w:rFonts w:hint="eastAsia" w:ascii="宋体" w:hAnsi="宋体" w:cs="宋体"/>
                <w:sz w:val="18"/>
                <w:szCs w:val="18"/>
              </w:rPr>
              <w:t xml:space="preserve">〕</w:t>
            </w:r>
            <w:r>
              <w:rPr>
                <w:rFonts w:ascii="宋体" w:hAnsi="宋体" w:cs="宋体"/>
                <w:sz w:val="18"/>
                <w:szCs w:val="18"/>
              </w:rPr>
              <w:t xml:space="preserve">48</w:t>
            </w:r>
            <w:r>
              <w:rPr>
                <w:rFonts w:hint="eastAsia" w:ascii="宋体" w:hAnsi="宋体" w:cs="宋体"/>
                <w:sz w:val="18"/>
                <w:szCs w:val="18"/>
              </w:rPr>
              <w:t xml:space="preserve">号）</w:t>
            </w:r>
            <w:r>
              <w:rPr>
                <w:rFonts w:ascii="宋体" w:hAnsi="宋体" w:cs="宋体"/>
                <w:sz w:val="18"/>
                <w:szCs w:val="18"/>
              </w:rPr>
            </w:r>
          </w:p>
        </w:tc>
      </w:tr>
      <w:tr>
        <w:trPr>
          <w:jc w:val="center"/>
          <w:trHeight w:val="1844"/>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669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娱乐场所经营活动审批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市文化和旅游局；县级文化和旅游部门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《娱乐场所管理条例》</w:t>
            </w:r>
            <w:r>
              <w:rPr>
                <w:rFonts w:ascii="宋体" w:hAnsi="宋体" w:cs="宋体"/>
                <w:szCs w:val="21"/>
              </w:rPr>
            </w:r>
          </w:p>
        </w:tc>
        <w:tc>
          <w:tcPr>
            <w:tcBorders/>
            <w:tcW w:w="1056" w:type="dxa"/>
            <w:vAlign w:val="center"/>
            <w:textDirection w:val="lrTb"/>
            <w:noWrap w:val="false"/>
          </w:tcPr>
          <w:p>
            <w:pPr>
              <w:pBdr/>
              <w:spacing w:line="220" w:lineRule="exact"/>
              <w:ind w:right="-42" w:left="-42"/>
              <w:jc w:val="center"/>
              <w:rPr>
                <w:rFonts w:ascii="宋体" w:hAnsi="宋体" w:cs="宋体"/>
                <w:sz w:val="18"/>
                <w:szCs w:val="18"/>
              </w:rPr>
            </w:pPr>
            <w:r>
              <w:rPr>
                <w:rFonts w:hint="eastAsia" w:ascii="宋体" w:hAnsi="宋体" w:cs="宋体"/>
                <w:sz w:val="18"/>
                <w:szCs w:val="18"/>
              </w:rPr>
              <w:t xml:space="preserve">《湖北省人民政府关于取消和调整行政审批项目的决定》（鄂政发〔</w:t>
            </w:r>
            <w:r>
              <w:rPr>
                <w:rFonts w:ascii="宋体" w:hAnsi="宋体" w:cs="宋体"/>
                <w:sz w:val="18"/>
                <w:szCs w:val="18"/>
              </w:rPr>
              <w:t xml:space="preserve">2013</w:t>
            </w:r>
            <w:r>
              <w:rPr>
                <w:rFonts w:hint="eastAsia" w:ascii="宋体" w:hAnsi="宋体" w:cs="宋体"/>
                <w:sz w:val="18"/>
                <w:szCs w:val="18"/>
              </w:rPr>
              <w:t xml:space="preserve">〕</w:t>
            </w:r>
            <w:r>
              <w:rPr>
                <w:rFonts w:ascii="宋体" w:hAnsi="宋体" w:cs="宋体"/>
                <w:sz w:val="18"/>
                <w:szCs w:val="18"/>
              </w:rPr>
              <w:t xml:space="preserve">48</w:t>
            </w:r>
            <w:r>
              <w:rPr>
                <w:rFonts w:hint="eastAsia" w:ascii="宋体" w:hAnsi="宋体" w:cs="宋体"/>
                <w:sz w:val="18"/>
                <w:szCs w:val="18"/>
              </w:rPr>
              <w:t xml:space="preserve">号）</w:t>
            </w:r>
            <w:r>
              <w:rPr>
                <w:rFonts w:ascii="宋体" w:hAnsi="宋体" w:cs="宋体"/>
                <w:sz w:val="18"/>
                <w:szCs w:val="18"/>
              </w:rPr>
            </w:r>
          </w:p>
        </w:tc>
      </w:tr>
      <w:tr>
        <w:trPr>
          <w:jc w:val="center"/>
          <w:trHeight w:val="116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670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互联网上网服务营业场所筹建审批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市文化和旅游局；县级文化和旅游部门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《互联网上网服务营业场所管理条例》</w:t>
            </w:r>
            <w:r>
              <w:rPr>
                <w:rFonts w:ascii="宋体" w:hAnsi="宋体" w:cs="宋体"/>
                <w:szCs w:val="21"/>
              </w:rPr>
            </w:r>
          </w:p>
        </w:tc>
        <w:tc>
          <w:tcPr>
            <w:tcBorders/>
            <w:tcW w:w="1056" w:type="dxa"/>
            <w:vAlign w:val="center"/>
            <w:textDirection w:val="lrTb"/>
            <w:noWrap w:val="false"/>
          </w:tcPr>
          <w:p>
            <w:pPr>
              <w:pBdr/>
              <w:spacing w:line="220" w:lineRule="exact"/>
              <w:ind w:right="-42" w:left="-42"/>
              <w:jc w:val="center"/>
              <w:rPr>
                <w:rFonts w:ascii="宋体" w:hAnsi="宋体" w:cs="宋体"/>
                <w:sz w:val="18"/>
                <w:szCs w:val="18"/>
              </w:rPr>
            </w:pPr>
            <w:r>
              <w:rPr>
                <w:rFonts w:ascii="宋体" w:hAnsi="宋体" w:cs="宋体"/>
                <w:sz w:val="18"/>
                <w:szCs w:val="18"/>
              </w:rPr>
            </w:r>
            <w:r>
              <w:rPr>
                <w:rFonts w:ascii="宋体" w:hAnsi="宋体" w:cs="宋体"/>
                <w:sz w:val="18"/>
                <w:szCs w:val="18"/>
              </w:rPr>
            </w:r>
          </w:p>
        </w:tc>
      </w:tr>
      <w:tr>
        <w:trPr>
          <w:jc w:val="center"/>
          <w:trHeight w:val="112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671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互联网上网服务经营活动审批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市文化和旅游局；县级文化和旅游部门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《互联网上网服务营业场所管理条例》</w:t>
            </w:r>
            <w:r>
              <w:rPr>
                <w:rFonts w:ascii="宋体" w:hAnsi="宋体" w:cs="宋体"/>
                <w:szCs w:val="21"/>
              </w:rPr>
            </w:r>
          </w:p>
        </w:tc>
        <w:tc>
          <w:tcPr>
            <w:tcBorders/>
            <w:tcW w:w="1056" w:type="dxa"/>
            <w:vAlign w:val="center"/>
            <w:textDirection w:val="lrTb"/>
            <w:noWrap w:val="false"/>
          </w:tcPr>
          <w:p>
            <w:pPr>
              <w:pBdr/>
              <w:spacing w:line="220" w:lineRule="exact"/>
              <w:ind w:right="-42" w:left="-42"/>
              <w:jc w:val="center"/>
              <w:rPr>
                <w:rFonts w:ascii="宋体" w:hAnsi="宋体" w:cs="宋体"/>
                <w:sz w:val="18"/>
                <w:szCs w:val="18"/>
              </w:rPr>
            </w:pPr>
            <w:r>
              <w:rPr>
                <w:rFonts w:ascii="宋体" w:hAnsi="宋体" w:cs="宋体"/>
                <w:sz w:val="18"/>
                <w:szCs w:val="18"/>
              </w:rPr>
            </w:r>
            <w:r>
              <w:rPr>
                <w:rFonts w:ascii="宋体" w:hAnsi="宋体" w:cs="宋体"/>
                <w:sz w:val="18"/>
                <w:szCs w:val="18"/>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672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设立经营性互联网文化单位审批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p>
        </w:tc>
        <w:tc>
          <w:tcPr>
            <w:tcBorders/>
            <w:tcW w:w="1056" w:type="dxa"/>
            <w:vAlign w:val="center"/>
            <w:textDirection w:val="lrTb"/>
            <w:noWrap w:val="false"/>
          </w:tcPr>
          <w:p>
            <w:pPr>
              <w:pBdr/>
              <w:spacing w:line="220" w:lineRule="exact"/>
              <w:ind w:right="-42" w:left="-42"/>
              <w:jc w:val="center"/>
              <w:rPr>
                <w:rFonts w:ascii="宋体" w:hAnsi="宋体" w:cs="宋体"/>
                <w:sz w:val="18"/>
                <w:szCs w:val="18"/>
              </w:rPr>
            </w:pPr>
            <w:r>
              <w:rPr>
                <w:rFonts w:hint="eastAsia" w:ascii="宋体" w:hAnsi="宋体" w:cs="宋体"/>
                <w:sz w:val="18"/>
                <w:szCs w:val="18"/>
              </w:rPr>
              <w:t xml:space="preserve">《湖北省人民政府关于取消和调整行政审批项目的决定》（鄂政发〔</w:t>
            </w:r>
            <w:r>
              <w:rPr>
                <w:rFonts w:ascii="宋体" w:hAnsi="宋体" w:cs="宋体"/>
                <w:sz w:val="18"/>
                <w:szCs w:val="18"/>
              </w:rPr>
              <w:t xml:space="preserve">2013</w:t>
            </w:r>
            <w:r>
              <w:rPr>
                <w:rFonts w:hint="eastAsia" w:ascii="宋体" w:hAnsi="宋体" w:cs="宋体"/>
                <w:sz w:val="18"/>
                <w:szCs w:val="18"/>
              </w:rPr>
              <w:t xml:space="preserve">〕</w:t>
            </w:r>
            <w:r>
              <w:rPr>
                <w:rFonts w:ascii="宋体" w:hAnsi="宋体" w:cs="宋体"/>
                <w:sz w:val="18"/>
                <w:szCs w:val="18"/>
              </w:rPr>
              <w:t xml:space="preserve">48</w:t>
            </w:r>
            <w:r>
              <w:rPr>
                <w:rFonts w:hint="eastAsia" w:ascii="宋体" w:hAnsi="宋体" w:cs="宋体"/>
                <w:sz w:val="18"/>
                <w:szCs w:val="18"/>
              </w:rPr>
              <w:t xml:space="preserve">号）</w:t>
            </w:r>
            <w:r>
              <w:rPr>
                <w:rFonts w:ascii="宋体" w:hAnsi="宋体" w:cs="宋体"/>
                <w:sz w:val="18"/>
                <w:szCs w:val="18"/>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673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旅行社设立许可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《中华人民共和国旅游法》</w:t>
            </w:r>
            <w:r>
              <w:rPr>
                <w:rFonts w:ascii="宋体" w:hAnsi="宋体" w:cs="宋体"/>
                <w:szCs w:val="21"/>
              </w:rPr>
              <w:br w:type="textWrapping" w:clear="all"/>
            </w:r>
            <w:r>
              <w:rPr>
                <w:rFonts w:hint="eastAsia" w:ascii="宋体" w:hAnsi="宋体" w:cs="宋体"/>
                <w:szCs w:val="21"/>
              </w:rPr>
              <w:t xml:space="preserve">《旅行社条例》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674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导游证核发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《中华人民共和国旅游法》</w:t>
            </w:r>
            <w:r>
              <w:rPr>
                <w:rFonts w:ascii="宋体" w:hAnsi="宋体" w:cs="宋体"/>
                <w:szCs w:val="21"/>
              </w:rPr>
              <w:br w:type="textWrapping" w:clear="all"/>
            </w:r>
            <w:r>
              <w:rPr>
                <w:rFonts w:hint="eastAsia" w:ascii="宋体" w:hAnsi="宋体" w:cs="宋体"/>
                <w:szCs w:val="21"/>
              </w:rPr>
              <w:t xml:space="preserve">《导游人员管理条例》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675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建设工程文物保护许可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市文化和旅游局；县级文化和旅游部门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《中华人民共和国文物保护法》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676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文物保护单位原址保护措施审批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市文化和旅游局；县级文化和旅游部门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《中华人民共和国文物保护法》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677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核定为文物保护单位的属于国家所有</w:t>
            </w:r>
            <w:r>
              <w:rPr>
                <w:rFonts w:hint="eastAsia" w:ascii="宋体" w:hAnsi="宋体" w:cs="宋体"/>
                <w:spacing w:val="-6"/>
                <w:szCs w:val="21"/>
              </w:rPr>
              <w:t xml:space="preserve">的纪念建筑物或者古建筑改变用途审批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市文化和旅游局；县级文化和旅游部门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《中华人民共和国文物保护法》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678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不可移动文物修缮审批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市文化和旅游局；县级文化和旅游部门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《中华人民共和国文物保护法》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679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非国有文物收藏单位和其他单位借用国有馆藏文物审批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市文化和旅游局；县级文化和旅游部门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《中华人民共和国文物保护法》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680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博物馆处理不够入藏标准、无保存价值的文物或标本审批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市文化和旅游局；县级文化和旅游部门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681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对非物质文化遗产代表性项目的组织推荐评审认定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市文化和旅游局；县级文化和旅游部门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《中华人民共和国非物质文化遗产法》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682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对非物质文化遗产代表性传承人的组织推荐评审认定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市文化和旅游局；县级文化和旅游部门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《湖北省省级非物质文化遗产代表性传承人认定与管理办法》（鄂文旅发〔</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11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683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对非物质文化遗产项目保护单位的组织推荐评审认定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市文化和旅游局；县级文化和旅游部门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《中华人民共和国非物质文化遗产法》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684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降低旅游服务质量保证金资格确认</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《旅行社条例》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685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随州市文化和旅游局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文物保护单位保护范围及建设控制地带的划定并公布</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行政确认</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《中华人民共和国文物保护法》</w:t>
            </w:r>
            <w:r>
              <w:rPr>
                <w:rFonts w:ascii="宋体" w:hAnsi="宋体" w:cs="宋体"/>
                <w:color w:val="000000"/>
                <w:szCs w:val="21"/>
              </w:rPr>
              <w:br w:type="textWrapping" w:clear="all"/>
            </w:r>
            <w:r>
              <w:rPr>
                <w:rFonts w:hint="eastAsia" w:ascii="宋体" w:hAnsi="宋体" w:cs="宋体"/>
                <w:color w:val="000000"/>
                <w:szCs w:val="21"/>
              </w:rPr>
              <w:t xml:space="preserve">《文物保护法实施条例》</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686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文物的认定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《文物认定管理暂行办法》（文化部令</w:t>
            </w:r>
            <w:r>
              <w:rPr>
                <w:rFonts w:ascii="宋体" w:hAnsi="宋体" w:cs="宋体"/>
                <w:szCs w:val="21"/>
              </w:rPr>
              <w:t xml:space="preserve">2009</w:t>
            </w:r>
            <w:r>
              <w:rPr>
                <w:rFonts w:hint="eastAsia" w:ascii="宋体" w:hAnsi="宋体" w:cs="宋体"/>
                <w:szCs w:val="21"/>
              </w:rPr>
              <w:t xml:space="preserve">年第</w:t>
            </w:r>
            <w:r>
              <w:rPr>
                <w:rFonts w:ascii="宋体" w:hAnsi="宋体" w:cs="宋体"/>
                <w:szCs w:val="21"/>
              </w:rPr>
              <w:t xml:space="preserve">46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687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非国有不可移动文物修缮资金给付</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《中华人民共和国文物保护法》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688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对营业性演出举报人的奖励</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行政奖励</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《营业性演出管理条例》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689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对文物保护工作的奖励</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行政奖励</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《中华人民共和国文物保护法》</w:t>
            </w:r>
            <w:r>
              <w:rPr>
                <w:rFonts w:ascii="宋体" w:hAnsi="宋体" w:cs="宋体"/>
                <w:szCs w:val="21"/>
              </w:rPr>
              <w:br w:type="textWrapping" w:clear="all"/>
            </w:r>
            <w:r>
              <w:rPr>
                <w:rFonts w:hint="eastAsia" w:ascii="宋体" w:hAnsi="宋体" w:cs="宋体"/>
                <w:szCs w:val="21"/>
              </w:rPr>
              <w:t xml:space="preserve">《文物保护法实施条例》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690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国有文物收藏单位之间借用馆藏文物备案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《中华人民共和国文物保护法》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691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非经营性互联网文化单位设立备案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《互联网文化管理暂行规定</w:t>
            </w:r>
            <w:bookmarkStart w:id="0" w:name="_GoBack"/>
            <w:r/>
            <w:bookmarkEnd w:id="0"/>
            <w:r>
              <w:rPr>
                <w:rFonts w:hint="eastAsia" w:ascii="宋体" w:hAnsi="宋体" w:cs="宋体"/>
                <w:szCs w:val="21"/>
              </w:rPr>
              <w:t xml:space="preserve">》（文化部令</w:t>
            </w:r>
            <w:r>
              <w:rPr>
                <w:rFonts w:ascii="宋体" w:hAnsi="宋体" w:cs="宋体"/>
                <w:szCs w:val="21"/>
              </w:rPr>
              <w:t xml:space="preserve">2011</w:t>
            </w:r>
            <w:r>
              <w:rPr>
                <w:rFonts w:hint="eastAsia" w:ascii="宋体" w:hAnsi="宋体" w:cs="宋体"/>
                <w:szCs w:val="21"/>
              </w:rPr>
              <w:t xml:space="preserve">年第</w:t>
            </w:r>
            <w:r>
              <w:rPr>
                <w:rFonts w:ascii="宋体" w:hAnsi="宋体" w:cs="宋体"/>
                <w:szCs w:val="21"/>
              </w:rPr>
              <w:t xml:space="preserve">51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《娱乐场所管理办法》（文化部令</w:t>
            </w:r>
            <w:r>
              <w:rPr>
                <w:rFonts w:ascii="宋体" w:hAnsi="宋体" w:cs="宋体"/>
                <w:szCs w:val="21"/>
              </w:rPr>
              <w:t xml:space="preserve">2013</w:t>
            </w:r>
            <w:r>
              <w:rPr>
                <w:rFonts w:hint="eastAsia" w:ascii="宋体" w:hAnsi="宋体" w:cs="宋体"/>
                <w:szCs w:val="21"/>
              </w:rPr>
              <w:t xml:space="preserve">年第</w:t>
            </w:r>
            <w:r>
              <w:rPr>
                <w:rFonts w:ascii="宋体" w:hAnsi="宋体" w:cs="宋体"/>
                <w:szCs w:val="21"/>
              </w:rPr>
              <w:t xml:space="preserve">55</w:t>
            </w:r>
            <w:r>
              <w:rPr>
                <w:rFonts w:hint="eastAsia" w:ascii="宋体" w:hAnsi="宋体" w:cs="宋体"/>
                <w:szCs w:val="21"/>
              </w:rPr>
              <w:t xml:space="preserve">号公布，文化和旅游部令</w:t>
            </w:r>
            <w:r>
              <w:rPr>
                <w:rFonts w:ascii="宋体" w:hAnsi="宋体" w:cs="宋体"/>
                <w:szCs w:val="21"/>
              </w:rPr>
              <w:t xml:space="preserve">2022</w:t>
            </w:r>
            <w:r>
              <w:rPr>
                <w:rFonts w:hint="eastAsia" w:ascii="宋体" w:hAnsi="宋体" w:cs="宋体"/>
                <w:szCs w:val="21"/>
              </w:rPr>
              <w:t xml:space="preserve">年第</w:t>
            </w:r>
            <w:r>
              <w:rPr>
                <w:rFonts w:ascii="宋体" w:hAnsi="宋体" w:cs="宋体"/>
                <w:szCs w:val="21"/>
              </w:rPr>
              <w:t xml:space="preserve">10</w:t>
            </w:r>
            <w:r>
              <w:rPr>
                <w:rFonts w:hint="eastAsia" w:ascii="宋体" w:hAnsi="宋体" w:cs="宋体"/>
                <w:szCs w:val="21"/>
              </w:rPr>
              <w:t xml:space="preserve">号修订）</w:t>
            </w:r>
            <w:r>
              <w:rPr>
                <w:rFonts w:ascii="宋体" w:hAnsi="宋体" w:cs="宋体"/>
                <w:szCs w:val="21"/>
              </w:rPr>
              <w:br w:type="textWrapping" w:clear="all"/>
            </w:r>
            <w:r>
              <w:rPr>
                <w:rFonts w:hint="eastAsia" w:ascii="宋体" w:hAnsi="宋体" w:cs="宋体"/>
                <w:szCs w:val="21"/>
              </w:rPr>
              <w:t xml:space="preserve">《湖北省人民政府关于取消和调整行政审批项目的决定》（鄂政发〔</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48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692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市级非国有不可移动文物转让、抵押或者改变用途备案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《中华人民共和国文物保护法》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693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博物馆陈列展览备案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《博物馆条例》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114"/>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694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个体演员、个体演出经纪人备案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《营业性演出管理条例》</w:t>
            </w:r>
            <w:r>
              <w:rPr>
                <w:rFonts w:ascii="宋体" w:hAnsi="宋体" w:cs="宋体"/>
                <w:szCs w:val="21"/>
              </w:rPr>
              <w:br w:type="textWrapping" w:clear="all"/>
            </w:r>
            <w:r>
              <w:rPr>
                <w:rFonts w:hint="eastAsia" w:ascii="宋体" w:hAnsi="宋体" w:cs="宋体"/>
                <w:szCs w:val="21"/>
              </w:rPr>
              <w:t xml:space="preserve">《营业性演出管理条例实施细则》（文化部令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57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695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剧本娱乐经营场所备案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县级文化和旅游部门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《文化和旅游部公安部住房和城乡建设部应急管理部市场监管总局关于加强剧本娱乐经营场所管理的通知》（文旅市场发〔</w:t>
            </w:r>
            <w:r>
              <w:rPr>
                <w:rFonts w:ascii="宋体" w:hAnsi="宋体" w:cs="宋体"/>
                <w:szCs w:val="21"/>
              </w:rPr>
              <w:t xml:space="preserve">2022</w:t>
            </w:r>
            <w:r>
              <w:rPr>
                <w:rFonts w:hint="eastAsia" w:ascii="宋体" w:hAnsi="宋体" w:cs="宋体"/>
                <w:szCs w:val="21"/>
              </w:rPr>
              <w:t xml:space="preserve">〕</w:t>
            </w:r>
            <w:r>
              <w:rPr>
                <w:rFonts w:ascii="宋体" w:hAnsi="宋体" w:cs="宋体"/>
                <w:szCs w:val="21"/>
              </w:rPr>
              <w:t xml:space="preserve">70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878"/>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696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艺术品经营活动经营单位设立、变更、注销备案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县级文化和旅游部门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《艺术品经营管理办法》（文化部令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56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697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异地或本地旅行社设立分公司（分社）登记、变更、注销备案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县级文化和旅游部门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《旅行社条例》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698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旅行社设立服务网点设立、变更、注销备案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县级文化和旅游部门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《旅行社条例》</w:t>
            </w:r>
            <w:r>
              <w:rPr>
                <w:rFonts w:ascii="宋体" w:hAnsi="宋体" w:cs="宋体"/>
                <w:szCs w:val="21"/>
              </w:rPr>
              <w:br w:type="textWrapping" w:clear="all"/>
            </w:r>
            <w:r>
              <w:rPr>
                <w:rFonts w:hint="eastAsia" w:ascii="宋体" w:hAnsi="宋体" w:cs="宋体"/>
                <w:szCs w:val="21"/>
              </w:rPr>
              <w:t xml:space="preserve">《旅行社条例实施细则》（国家旅游局令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42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699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演出场所经营单位设立、变更、注销备案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县级文化和旅游部门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《营业性演出管理条例》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700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营业性演出增加演出地备案（不涉外、不涉港澳文艺表演团体、个人参加的）</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县级文化和旅游部门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《营业性演出管理条例》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701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艺术考级机构委托承办单位基本情况、合作协议备案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县级文化和旅游部门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《社会艺术水平考级管理办法》（文化部部务会议</w:t>
            </w:r>
            <w:r>
              <w:rPr>
                <w:rFonts w:ascii="宋体" w:hAnsi="宋体" w:cs="宋体"/>
                <w:szCs w:val="21"/>
              </w:rPr>
              <w:t xml:space="preserve">2004</w:t>
            </w:r>
            <w:r>
              <w:rPr>
                <w:rFonts w:hint="eastAsia" w:ascii="宋体" w:hAnsi="宋体" w:cs="宋体"/>
                <w:szCs w:val="21"/>
              </w:rPr>
              <w:t xml:space="preserve">年通过，文化部令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57</w:t>
            </w:r>
            <w:r>
              <w:rPr>
                <w:rFonts w:hint="eastAsia" w:ascii="宋体" w:hAnsi="宋体" w:cs="宋体"/>
                <w:szCs w:val="21"/>
              </w:rPr>
              <w:t xml:space="preserve">号修订）</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702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艺术考级活动考级简章、考级时间、考级地点、考生数量、考场安排、考官名单等情况备案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县级文化和旅游部门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《社会艺术水平考级管理办法》（文化部部务会议</w:t>
            </w:r>
            <w:r>
              <w:rPr>
                <w:rFonts w:ascii="宋体" w:hAnsi="宋体" w:cs="宋体"/>
                <w:szCs w:val="21"/>
              </w:rPr>
              <w:t xml:space="preserve">2004</w:t>
            </w:r>
            <w:r>
              <w:rPr>
                <w:rFonts w:hint="eastAsia" w:ascii="宋体" w:hAnsi="宋体" w:cs="宋体"/>
                <w:szCs w:val="21"/>
              </w:rPr>
              <w:t xml:space="preserve">年通过，文化部令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57</w:t>
            </w:r>
            <w:r>
              <w:rPr>
                <w:rFonts w:hint="eastAsia" w:ascii="宋体" w:hAnsi="宋体" w:cs="宋体"/>
                <w:szCs w:val="21"/>
              </w:rPr>
              <w:t xml:space="preserve">号修订）</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4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703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文化艺术类校外培训机构设置审批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县级文化和旅游部门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《民办教育促进法》</w:t>
            </w:r>
            <w:r>
              <w:rPr>
                <w:rFonts w:ascii="宋体" w:hAnsi="宋体" w:cs="宋体"/>
                <w:szCs w:val="21"/>
              </w:rPr>
              <w:br w:type="textWrapping" w:clear="all"/>
            </w:r>
            <w:r>
              <w:rPr>
                <w:rFonts w:hint="eastAsia" w:ascii="宋体" w:hAnsi="宋体" w:cs="宋体"/>
                <w:szCs w:val="21"/>
              </w:rPr>
              <w:t xml:space="preserve">《中央办公厅</w:t>
            </w:r>
            <w:r>
              <w:rPr>
                <w:rFonts w:ascii="宋体" w:hAnsi="宋体" w:cs="宋体"/>
                <w:szCs w:val="21"/>
              </w:rPr>
              <w:t xml:space="preserve"> </w:t>
            </w:r>
            <w:r>
              <w:rPr>
                <w:rFonts w:hint="eastAsia" w:ascii="宋体" w:hAnsi="宋体" w:cs="宋体"/>
                <w:szCs w:val="21"/>
              </w:rPr>
              <w:t xml:space="preserve">国务院办公厅关于进一步减轻义务教育阶段学生作业负担和校外培训负担的意见》（中办发〔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40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《省委办公厅</w:t>
            </w:r>
            <w:r>
              <w:rPr>
                <w:rFonts w:ascii="宋体" w:hAnsi="宋体" w:cs="宋体"/>
                <w:szCs w:val="21"/>
              </w:rPr>
              <w:t xml:space="preserve"> </w:t>
            </w:r>
            <w:r>
              <w:rPr>
                <w:rFonts w:hint="eastAsia" w:ascii="宋体" w:hAnsi="宋体" w:cs="宋体"/>
                <w:szCs w:val="21"/>
              </w:rPr>
              <w:t xml:space="preserve">省政府办公厅关于进一步减轻义务教育阶段学生作业负担和校外培训负担的通知》（鄂办发〔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21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《教育厅等六部门关于做好非学科类校外培训机构分类管理的通知》（鄂教基〔</w:t>
            </w:r>
            <w:r>
              <w:rPr>
                <w:rFonts w:ascii="宋体" w:hAnsi="宋体" w:cs="宋体"/>
                <w:szCs w:val="21"/>
              </w:rPr>
              <w:t xml:space="preserve">2022</w:t>
            </w:r>
            <w:r>
              <w:rPr>
                <w:rFonts w:hint="eastAsia" w:ascii="宋体" w:hAnsi="宋体" w:cs="宋体"/>
                <w:szCs w:val="21"/>
              </w:rPr>
              <w:t xml:space="preserve">〕</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704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转发文化和旅游部或发布湖北省旅游安全提示</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《旅游安全管理办法》（国家旅游局令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41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705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受理旅游投诉</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《中华人民共和国旅游法》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706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图书馆图书外借延期</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《中华人民共和国公共图书馆法》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707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旅游市场假日情况通报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《中华人民共和国旅游法》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708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ascii="宋体" w:hAnsi="宋体" w:cs="宋体"/>
                <w:szCs w:val="21"/>
              </w:rPr>
              <w:t xml:space="preserve">A</w:t>
            </w:r>
            <w:r>
              <w:rPr>
                <w:rFonts w:hint="eastAsia" w:ascii="宋体" w:hAnsi="宋体" w:cs="宋体"/>
                <w:szCs w:val="21"/>
              </w:rPr>
              <w:t xml:space="preserve">级旅游景区查询</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《旅游景区质量等级评定管理办法》（国家旅游局令</w:t>
            </w:r>
            <w:r>
              <w:rPr>
                <w:rFonts w:ascii="宋体" w:hAnsi="宋体" w:cs="宋体"/>
                <w:szCs w:val="21"/>
              </w:rPr>
              <w:t xml:space="preserve">2005</w:t>
            </w:r>
            <w:r>
              <w:rPr>
                <w:rFonts w:hint="eastAsia" w:ascii="宋体" w:hAnsi="宋体" w:cs="宋体"/>
                <w:szCs w:val="21"/>
              </w:rPr>
              <w:t xml:space="preserve">年第</w:t>
            </w:r>
            <w:r>
              <w:rPr>
                <w:rFonts w:ascii="宋体" w:hAnsi="宋体" w:cs="宋体"/>
                <w:szCs w:val="21"/>
              </w:rPr>
              <w:t xml:space="preserve">23</w:t>
            </w:r>
            <w:r>
              <w:rPr>
                <w:rFonts w:hint="eastAsia" w:ascii="宋体" w:hAnsi="宋体" w:cs="宋体"/>
                <w:szCs w:val="21"/>
              </w:rPr>
              <w:t xml:space="preserve">号公布）</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709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图书馆多媒体文献查询</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《中华人民共和国公共图书馆法》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710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旅行社信息查询</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市文化和旅游局；县级文化和旅游部门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《旅行社条例》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711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广播电视专用频段频率使用许可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市文化和旅游局；县级广电部门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《广播电视管理条例》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712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广播电台、电视台设立、终止审批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市文化和旅游局；县级广电部门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《广播电视管理条例》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713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广播电台、电视台变更台名、台标、节目设置范围或节目套数审批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市文化和旅游局；县级广电部门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《广播电视管理条例》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714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乡镇设立广播电视站和机关、部队、团体、企业事业单位设立有线广播电视站审批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市文化和旅游局；县级广电部门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《广播电视管理条例》</w:t>
            </w:r>
            <w:r>
              <w:rPr>
                <w:rFonts w:ascii="宋体" w:hAnsi="宋体" w:cs="宋体"/>
                <w:szCs w:val="21"/>
              </w:rPr>
              <w:br w:type="textWrapping" w:clear="all"/>
            </w:r>
            <w:r>
              <w:rPr>
                <w:rFonts w:hint="eastAsia" w:ascii="宋体" w:hAnsi="宋体" w:cs="宋体"/>
                <w:szCs w:val="21"/>
              </w:rPr>
              <w:t xml:space="preserve">《广播电视站审批管理暂行规定》（广播电影电视总局令第</w:t>
            </w:r>
            <w:r>
              <w:rPr>
                <w:rFonts w:ascii="宋体" w:hAnsi="宋体" w:cs="宋体"/>
                <w:szCs w:val="21"/>
              </w:rPr>
              <w:t xml:space="preserve">32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715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有线广播电视传输覆</w:t>
            </w:r>
            <w:r>
              <w:rPr>
                <w:rFonts w:hint="eastAsia" w:ascii="宋体" w:hAnsi="宋体" w:cs="宋体"/>
                <w:spacing w:val="-6"/>
                <w:szCs w:val="21"/>
              </w:rPr>
              <w:t xml:space="preserve">盖网工程验收审核</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市文化和旅游局；县级广电部门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《广播电视管理条例》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716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广播电视视频点播业务审批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市文化和旅游局；县级广电部门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br w:type="textWrapping" w:clear="all"/>
            </w:r>
            <w:r>
              <w:rPr>
                <w:rFonts w:hint="eastAsia" w:ascii="宋体" w:hAnsi="宋体" w:cs="宋体"/>
                <w:szCs w:val="21"/>
              </w:rPr>
              <w:t xml:space="preserve">《广播电视视频点播业务管理办法》（广播电影电视总局令第</w:t>
            </w:r>
            <w:r>
              <w:rPr>
                <w:rFonts w:ascii="宋体" w:hAnsi="宋体" w:cs="宋体"/>
                <w:szCs w:val="21"/>
              </w:rPr>
              <w:t xml:space="preserve">35</w:t>
            </w:r>
            <w:r>
              <w:rPr>
                <w:rFonts w:hint="eastAsia" w:ascii="宋体" w:hAnsi="宋体" w:cs="宋体"/>
                <w:szCs w:val="21"/>
              </w:rPr>
              <w:t xml:space="preserve">号公布，广播电视总局令第</w:t>
            </w:r>
            <w:r>
              <w:rPr>
                <w:rFonts w:ascii="宋体" w:hAnsi="宋体" w:cs="宋体"/>
                <w:szCs w:val="21"/>
              </w:rPr>
              <w:t xml:space="preserve">9</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717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卫星电视广播地面接收设施安装服务许可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市文化和旅游局；县级广电部门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《卫星电视广播地面接收设施管理规定》</w:t>
            </w:r>
            <w:r>
              <w:rPr>
                <w:rFonts w:ascii="宋体" w:hAnsi="宋体" w:cs="宋体"/>
                <w:szCs w:val="21"/>
              </w:rPr>
              <w:br w:type="textWrapping" w:clear="all"/>
            </w:r>
            <w:r>
              <w:rPr>
                <w:rFonts w:hint="eastAsia" w:ascii="宋体" w:hAnsi="宋体" w:cs="宋体"/>
                <w:szCs w:val="21"/>
              </w:rPr>
              <w:t xml:space="preserve">《卫星电视广播地面接收设施安装服务暂行办法》（广播电影电视总局令第</w:t>
            </w:r>
            <w:r>
              <w:rPr>
                <w:rFonts w:ascii="宋体" w:hAnsi="宋体" w:cs="宋体"/>
                <w:szCs w:val="21"/>
              </w:rPr>
              <w:t xml:space="preserve">60</w:t>
            </w:r>
            <w:r>
              <w:rPr>
                <w:rFonts w:hint="eastAsia" w:ascii="宋体" w:hAnsi="宋体" w:cs="宋体"/>
                <w:szCs w:val="21"/>
              </w:rPr>
              <w:t xml:space="preserve">号公布，广播电视总局令第</w:t>
            </w:r>
            <w:r>
              <w:rPr>
                <w:rFonts w:ascii="宋体" w:hAnsi="宋体" w:cs="宋体"/>
                <w:szCs w:val="21"/>
              </w:rPr>
              <w:t xml:space="preserve">10</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《广电总局关于设立卫星地面接收设施安装服务机构审批事项的通知》（广发〔</w:t>
            </w:r>
            <w:r>
              <w:rPr>
                <w:rFonts w:ascii="宋体" w:hAnsi="宋体" w:cs="宋体"/>
                <w:szCs w:val="21"/>
              </w:rPr>
              <w:t xml:space="preserve">2010</w:t>
            </w:r>
            <w:r>
              <w:rPr>
                <w:rFonts w:hint="eastAsia" w:ascii="宋体" w:hAnsi="宋体" w:cs="宋体"/>
                <w:szCs w:val="21"/>
              </w:rPr>
              <w:t xml:space="preserve">〕</w:t>
            </w:r>
            <w:r>
              <w:rPr>
                <w:rFonts w:ascii="宋体" w:hAnsi="宋体" w:cs="宋体"/>
                <w:szCs w:val="21"/>
              </w:rPr>
              <w:t xml:space="preserve">24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718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设置卫星电视广播地面接收设施审批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市文化和旅游局；县级广电部门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《广播电视管理条例》</w:t>
            </w:r>
            <w:r>
              <w:rPr>
                <w:rFonts w:ascii="宋体" w:hAnsi="宋体" w:cs="宋体"/>
                <w:szCs w:val="21"/>
              </w:rPr>
              <w:br w:type="textWrapping" w:clear="all"/>
            </w:r>
            <w:r>
              <w:rPr>
                <w:rFonts w:hint="eastAsia" w:ascii="宋体" w:hAnsi="宋体" w:cs="宋体"/>
                <w:szCs w:val="21"/>
              </w:rPr>
              <w:t xml:space="preserve">《卫星电视广播地面接收设施管理规定》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719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开展中短波广播、</w:t>
            </w:r>
            <w:r>
              <w:rPr>
                <w:rFonts w:ascii="宋体" w:hAnsi="宋体" w:cs="宋体"/>
                <w:szCs w:val="21"/>
              </w:rPr>
              <w:t xml:space="preserve">50</w:t>
            </w:r>
            <w:r>
              <w:rPr>
                <w:rFonts w:hint="eastAsia" w:ascii="宋体" w:hAnsi="宋体" w:cs="宋体"/>
                <w:szCs w:val="21"/>
              </w:rPr>
              <w:t xml:space="preserve">瓦（不含）以上调频电视、调频同步广播、地面数字广播、多工广播的业务审核</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市文化和旅游局；县级广电部门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《广播电视无线传输覆盖网管理办法》（国家广播电视总局令第</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720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移动数字电视设立审核的初审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《广播电视管理条例》</w:t>
            </w:r>
            <w:r>
              <w:rPr>
                <w:rFonts w:ascii="宋体" w:hAnsi="宋体" w:cs="宋体"/>
                <w:szCs w:val="21"/>
              </w:rPr>
              <w:br w:type="textWrapping" w:clear="all"/>
            </w:r>
            <w:r>
              <w:rPr>
                <w:rFonts w:hint="eastAsia" w:ascii="宋体" w:hAnsi="宋体" w:cs="宋体"/>
                <w:szCs w:val="21"/>
              </w:rPr>
              <w:t xml:space="preserve">《广播电台电视台审批管理办法》（国家广播电影电视总局令</w:t>
            </w:r>
            <w:r>
              <w:rPr>
                <w:rFonts w:ascii="宋体" w:hAnsi="宋体" w:cs="宋体"/>
                <w:szCs w:val="21"/>
              </w:rPr>
              <w:t xml:space="preserve">2004</w:t>
            </w:r>
            <w:r>
              <w:rPr>
                <w:rFonts w:hint="eastAsia" w:ascii="宋体" w:hAnsi="宋体" w:cs="宋体"/>
                <w:szCs w:val="21"/>
              </w:rPr>
              <w:t xml:space="preserve">年第</w:t>
            </w:r>
            <w:r>
              <w:rPr>
                <w:rFonts w:ascii="宋体" w:hAnsi="宋体" w:cs="宋体"/>
                <w:szCs w:val="21"/>
              </w:rPr>
              <w:t xml:space="preserve">37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721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公益广告共享服务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市文化和旅游局；县级广电部门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《公益广告促进和管理暂行办法》（国家工商行政管理总局、国家互联网信息办公室、工业和信息化部、住房城乡建设部、交通运输部、国家新闻出版广电总局令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84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722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举办健身气功活动及设立站点审批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市文化和旅游局；县级体育部门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br w:type="textWrapping" w:clear="all"/>
            </w:r>
            <w:r>
              <w:rPr>
                <w:rFonts w:hint="eastAsia" w:ascii="宋体" w:hAnsi="宋体" w:cs="宋体"/>
                <w:szCs w:val="21"/>
              </w:rPr>
              <w:t xml:space="preserve">《健身气功管理办法》（体育总局令</w:t>
            </w:r>
            <w:r>
              <w:rPr>
                <w:rFonts w:ascii="宋体" w:hAnsi="宋体" w:cs="宋体"/>
                <w:szCs w:val="21"/>
              </w:rPr>
              <w:t xml:space="preserve">2006</w:t>
            </w:r>
            <w:r>
              <w:rPr>
                <w:rFonts w:hint="eastAsia" w:ascii="宋体" w:hAnsi="宋体" w:cs="宋体"/>
                <w:szCs w:val="21"/>
              </w:rPr>
              <w:t xml:space="preserve">年第</w:t>
            </w:r>
            <w:r>
              <w:rPr>
                <w:rFonts w:ascii="宋体" w:hAnsi="宋体" w:cs="宋体"/>
                <w:szCs w:val="21"/>
              </w:rPr>
              <w:t xml:space="preserve">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723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高危险性体育项目经营许可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市文化和旅游局；县级体育部门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《中华人民共和国体育法》</w:t>
            </w:r>
            <w:r>
              <w:rPr>
                <w:rFonts w:ascii="宋体" w:hAnsi="宋体" w:cs="宋体"/>
                <w:szCs w:val="21"/>
              </w:rPr>
              <w:br w:type="textWrapping" w:clear="all"/>
            </w:r>
            <w:r>
              <w:rPr>
                <w:rFonts w:hint="eastAsia" w:ascii="宋体" w:hAnsi="宋体" w:cs="宋体"/>
                <w:szCs w:val="21"/>
              </w:rPr>
              <w:t xml:space="preserve">《全民健身条例》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724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临时占用公共体育场地设施审批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市文化和旅游局；县级体育部门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《中华人民共和国体育法》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725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举办高危险性体育赛事活动许可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市文化和旅游局；县级体育部门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《中华人民共和国体育法》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726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等级运动员称号授予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市文化和旅游局；县级体育部门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《湖北省运动员技术等级管理实施办法》（鄂体〔</w:t>
            </w:r>
            <w:r>
              <w:rPr>
                <w:rFonts w:ascii="宋体" w:hAnsi="宋体" w:cs="宋体"/>
                <w:szCs w:val="21"/>
              </w:rPr>
              <w:t xml:space="preserve">2022</w:t>
            </w:r>
            <w:r>
              <w:rPr>
                <w:rFonts w:hint="eastAsia" w:ascii="宋体" w:hAnsi="宋体" w:cs="宋体"/>
                <w:szCs w:val="21"/>
              </w:rPr>
              <w:t xml:space="preserve">〕</w:t>
            </w:r>
            <w:r>
              <w:rPr>
                <w:rFonts w:ascii="宋体" w:hAnsi="宋体" w:cs="宋体"/>
                <w:szCs w:val="21"/>
              </w:rPr>
              <w:t xml:space="preserve">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727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社会体育指导员技术等级称号认定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市文化和旅游局；县级体育部门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《社会体育指导员管理办法》（国家体育总局令</w:t>
            </w:r>
            <w:r>
              <w:rPr>
                <w:rFonts w:ascii="宋体" w:hAnsi="宋体" w:cs="宋体"/>
                <w:szCs w:val="21"/>
              </w:rPr>
              <w:t xml:space="preserve">2011</w:t>
            </w:r>
            <w:r>
              <w:rPr>
                <w:rFonts w:hint="eastAsia" w:ascii="宋体" w:hAnsi="宋体" w:cs="宋体"/>
                <w:szCs w:val="21"/>
              </w:rPr>
              <w:t xml:space="preserve">年第</w:t>
            </w:r>
            <w:r>
              <w:rPr>
                <w:rFonts w:ascii="宋体" w:hAnsi="宋体" w:cs="宋体"/>
                <w:szCs w:val="21"/>
              </w:rPr>
              <w:t xml:space="preserve">16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728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体育赛事活动备案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市文化和旅游局；县级体育部门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《体育赛事活动管理办法》（国家体育总局令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25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湖北省体育局关于印发《湖北省体育赛事活动管理办法（试行）》的通知（鄂体〔</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45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729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体育类民办非企业单位申请登记审查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市文化和旅游局；县级体育部门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《民办非企业单位登记管理暂行条例》</w:t>
            </w:r>
            <w:r>
              <w:rPr>
                <w:rFonts w:ascii="宋体" w:hAnsi="宋体" w:cs="宋体"/>
                <w:szCs w:val="21"/>
              </w:rPr>
              <w:br w:type="textWrapping" w:clear="all"/>
            </w:r>
            <w:r>
              <w:rPr>
                <w:rFonts w:hint="eastAsia" w:ascii="宋体" w:hAnsi="宋体" w:cs="宋体"/>
                <w:szCs w:val="21"/>
              </w:rPr>
              <w:t xml:space="preserve">《体育类民办非企业单位登记审查与管理暂行办法》（国家体育总局令、民政部令</w:t>
            </w:r>
            <w:r>
              <w:rPr>
                <w:rFonts w:ascii="宋体" w:hAnsi="宋体" w:cs="宋体"/>
                <w:szCs w:val="21"/>
              </w:rPr>
              <w:t xml:space="preserve">2000</w:t>
            </w:r>
            <w:r>
              <w:rPr>
                <w:rFonts w:hint="eastAsia" w:ascii="宋体" w:hAnsi="宋体" w:cs="宋体"/>
                <w:szCs w:val="21"/>
              </w:rPr>
              <w:t xml:space="preserve">年第</w:t>
            </w:r>
            <w:r>
              <w:rPr>
                <w:rFonts w:ascii="宋体" w:hAnsi="宋体" w:cs="宋体"/>
                <w:szCs w:val="21"/>
              </w:rPr>
              <w:t xml:space="preserve">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9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730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体育传统特色学校的认定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市文化和旅游局；县级体育部门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《中华人民共和国体育法》</w:t>
            </w:r>
            <w:r>
              <w:rPr>
                <w:rFonts w:ascii="宋体" w:hAnsi="宋体" w:cs="宋体"/>
                <w:szCs w:val="21"/>
              </w:rPr>
              <w:br w:type="textWrapping" w:clear="all"/>
            </w:r>
            <w:r>
              <w:rPr>
                <w:rFonts w:hint="eastAsia" w:ascii="宋体" w:hAnsi="宋体" w:cs="宋体"/>
                <w:szCs w:val="21"/>
              </w:rPr>
              <w:t xml:space="preserve">《学校体育工作条例》</w:t>
            </w:r>
            <w:r>
              <w:rPr>
                <w:rFonts w:ascii="宋体" w:hAnsi="宋体" w:cs="宋体"/>
                <w:szCs w:val="21"/>
              </w:rPr>
              <w:br w:type="textWrapping" w:clear="all"/>
            </w:r>
            <w:r>
              <w:rPr>
                <w:rFonts w:hint="eastAsia" w:ascii="宋体" w:hAnsi="宋体" w:cs="宋体"/>
                <w:szCs w:val="21"/>
              </w:rPr>
              <w:t xml:space="preserve">《体育总局</w:t>
            </w:r>
            <w:r>
              <w:rPr>
                <w:rFonts w:ascii="宋体" w:hAnsi="宋体" w:cs="宋体"/>
                <w:szCs w:val="21"/>
              </w:rPr>
              <w:t xml:space="preserve"> </w:t>
            </w:r>
            <w:r>
              <w:rPr>
                <w:rFonts w:hint="eastAsia" w:ascii="宋体" w:hAnsi="宋体" w:cs="宋体"/>
                <w:szCs w:val="21"/>
              </w:rPr>
              <w:t xml:space="preserve">教育部关于印发</w:t>
            </w:r>
            <w:r>
              <w:rPr>
                <w:rFonts w:ascii="宋体" w:hAnsi="宋体" w:cs="宋体"/>
                <w:szCs w:val="21"/>
              </w:rPr>
              <w:t xml:space="preserve">&lt;</w:t>
            </w:r>
            <w:r>
              <w:rPr>
                <w:rFonts w:hint="eastAsia" w:ascii="宋体" w:hAnsi="宋体" w:cs="宋体"/>
                <w:szCs w:val="21"/>
              </w:rPr>
              <w:t xml:space="preserve">深化体教融合</w:t>
            </w:r>
            <w:r>
              <w:rPr>
                <w:rFonts w:ascii="宋体" w:hAnsi="宋体" w:cs="宋体"/>
                <w:szCs w:val="21"/>
              </w:rPr>
              <w:t xml:space="preserve"> </w:t>
            </w:r>
            <w:r>
              <w:rPr>
                <w:rFonts w:hint="eastAsia" w:ascii="宋体" w:hAnsi="宋体" w:cs="宋体"/>
                <w:szCs w:val="21"/>
              </w:rPr>
              <w:t xml:space="preserve">促进青少年健康发展意见</w:t>
            </w:r>
            <w:r>
              <w:rPr>
                <w:rFonts w:ascii="宋体" w:hAnsi="宋体" w:cs="宋体"/>
                <w:szCs w:val="21"/>
              </w:rPr>
              <w:t xml:space="preserve">&gt;</w:t>
            </w:r>
            <w:r>
              <w:rPr>
                <w:rFonts w:hint="eastAsia" w:ascii="宋体" w:hAnsi="宋体" w:cs="宋体"/>
                <w:szCs w:val="21"/>
              </w:rPr>
              <w:t xml:space="preserve">的通知》（体发〔</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《省体育局</w:t>
            </w:r>
            <w:r>
              <w:rPr>
                <w:rFonts w:ascii="宋体" w:hAnsi="宋体" w:cs="宋体"/>
                <w:szCs w:val="21"/>
              </w:rPr>
              <w:t xml:space="preserve"> </w:t>
            </w:r>
            <w:r>
              <w:rPr>
                <w:rFonts w:hint="eastAsia" w:ascii="宋体" w:hAnsi="宋体" w:cs="宋体"/>
                <w:szCs w:val="21"/>
              </w:rPr>
              <w:t xml:space="preserve">省教育厅关于</w:t>
            </w:r>
            <w:r>
              <w:rPr>
                <w:rFonts w:ascii="宋体" w:hAnsi="宋体" w:cs="宋体"/>
                <w:szCs w:val="21"/>
              </w:rPr>
              <w:t xml:space="preserve">&lt;</w:t>
            </w:r>
            <w:r>
              <w:rPr>
                <w:rFonts w:hint="eastAsia" w:ascii="宋体" w:hAnsi="宋体" w:cs="宋体"/>
                <w:szCs w:val="21"/>
              </w:rPr>
              <w:t xml:space="preserve">深化体教融合促进青少年健康发展的实施意见</w:t>
            </w:r>
            <w:r>
              <w:rPr>
                <w:rFonts w:ascii="宋体" w:hAnsi="宋体" w:cs="宋体"/>
                <w:szCs w:val="21"/>
              </w:rPr>
              <w:t xml:space="preserve">&gt;</w:t>
            </w:r>
            <w:r>
              <w:rPr>
                <w:rFonts w:hint="eastAsia" w:ascii="宋体" w:hAnsi="宋体" w:cs="宋体"/>
                <w:szCs w:val="21"/>
              </w:rPr>
              <w:t xml:space="preserve">的通知》（鄂体〔</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69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731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对体育市场从业人员资格的认定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市文化和旅游局；县级体育部门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《湖北省体育市场管理条例》（湖北省人民代表大会常务委员会公告</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209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6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732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体育类校外培训机构设置审批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县级体育部门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《民办教育促进法》</w:t>
            </w:r>
            <w:r>
              <w:rPr>
                <w:rFonts w:ascii="宋体" w:hAnsi="宋体" w:cs="宋体"/>
                <w:szCs w:val="21"/>
              </w:rPr>
              <w:br w:type="textWrapping" w:clear="all"/>
            </w:r>
            <w:r>
              <w:rPr>
                <w:rFonts w:hint="eastAsia" w:ascii="宋体" w:hAnsi="宋体" w:cs="宋体"/>
                <w:szCs w:val="21"/>
              </w:rPr>
              <w:t xml:space="preserve">《中央办公厅</w:t>
            </w:r>
            <w:r>
              <w:rPr>
                <w:rFonts w:ascii="宋体" w:hAnsi="宋体" w:cs="宋体"/>
                <w:szCs w:val="21"/>
              </w:rPr>
              <w:t xml:space="preserve"> </w:t>
            </w:r>
            <w:r>
              <w:rPr>
                <w:rFonts w:hint="eastAsia" w:ascii="宋体" w:hAnsi="宋体" w:cs="宋体"/>
                <w:szCs w:val="21"/>
              </w:rPr>
              <w:t xml:space="preserve">国务院办公厅关于进一步减轻义务教育阶段学生作业负担和校外培训负担的意见》（中办发〔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40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《省委办公厅</w:t>
            </w:r>
            <w:r>
              <w:rPr>
                <w:rFonts w:ascii="宋体" w:hAnsi="宋体" w:cs="宋体"/>
                <w:szCs w:val="21"/>
              </w:rPr>
              <w:t xml:space="preserve"> </w:t>
            </w:r>
            <w:r>
              <w:rPr>
                <w:rFonts w:hint="eastAsia" w:ascii="宋体" w:hAnsi="宋体" w:cs="宋体"/>
                <w:szCs w:val="21"/>
              </w:rPr>
              <w:t xml:space="preserve">省政府办公厅关于进一步减轻义务教育阶段学生作业负担和校外培训负担的通知》（鄂办发〔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21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《教育厅等六部门关于做好非学科类校外培训机构分类管理的通知》（鄂教基〔</w:t>
            </w:r>
            <w:r>
              <w:rPr>
                <w:rFonts w:ascii="宋体" w:hAnsi="宋体" w:cs="宋体"/>
                <w:szCs w:val="21"/>
              </w:rPr>
              <w:t xml:space="preserve">2022</w:t>
            </w:r>
            <w:r>
              <w:rPr>
                <w:rFonts w:hint="eastAsia" w:ascii="宋体" w:hAnsi="宋体" w:cs="宋体"/>
                <w:szCs w:val="21"/>
              </w:rPr>
              <w:t xml:space="preserve">〕</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733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公共体育场馆开放</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市文化和旅游局；县级体育部门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《财政部</w:t>
            </w:r>
            <w:r>
              <w:rPr>
                <w:rFonts w:ascii="宋体" w:hAnsi="宋体" w:cs="宋体"/>
                <w:szCs w:val="21"/>
              </w:rPr>
              <w:t xml:space="preserve"> </w:t>
            </w:r>
            <w:r>
              <w:rPr>
                <w:rFonts w:hint="eastAsia" w:ascii="宋体" w:hAnsi="宋体" w:cs="宋体"/>
                <w:szCs w:val="21"/>
              </w:rPr>
              <w:t xml:space="preserve">体育总局关于印发</w:t>
            </w:r>
            <w:r>
              <w:rPr>
                <w:rFonts w:ascii="宋体" w:hAnsi="宋体" w:cs="宋体"/>
                <w:szCs w:val="21"/>
              </w:rPr>
              <w:t xml:space="preserve">&lt;</w:t>
            </w:r>
            <w:r>
              <w:rPr>
                <w:rFonts w:hint="eastAsia" w:ascii="宋体" w:hAnsi="宋体" w:cs="宋体"/>
                <w:szCs w:val="21"/>
              </w:rPr>
              <w:t xml:space="preserve">公共体育场馆向社会免费或低收费开放补助资金管理办法</w:t>
            </w:r>
            <w:r>
              <w:rPr>
                <w:rFonts w:ascii="宋体" w:hAnsi="宋体" w:cs="宋体"/>
                <w:szCs w:val="21"/>
              </w:rPr>
              <w:t xml:space="preserve">&gt;</w:t>
            </w:r>
            <w:r>
              <w:rPr>
                <w:rFonts w:hint="eastAsia" w:ascii="宋体" w:hAnsi="宋体" w:cs="宋体"/>
                <w:szCs w:val="21"/>
              </w:rPr>
              <w:t xml:space="preserve">的通知》（财教〔</w:t>
            </w:r>
            <w:r>
              <w:rPr>
                <w:rFonts w:ascii="宋体" w:hAnsi="宋体" w:cs="宋体"/>
                <w:szCs w:val="21"/>
              </w:rPr>
              <w:t xml:space="preserve">2022</w:t>
            </w:r>
            <w:r>
              <w:rPr>
                <w:rFonts w:hint="eastAsia" w:ascii="宋体" w:hAnsi="宋体" w:cs="宋体"/>
                <w:szCs w:val="21"/>
              </w:rPr>
              <w:t xml:space="preserve">〕</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858"/>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734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青少年俱乐部创建和命名</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市文化和旅游局；县级体育部门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《体育总局</w:t>
            </w:r>
            <w:r>
              <w:rPr>
                <w:rFonts w:ascii="宋体" w:hAnsi="宋体" w:cs="宋体"/>
                <w:szCs w:val="21"/>
              </w:rPr>
              <w:t xml:space="preserve"> </w:t>
            </w:r>
            <w:r>
              <w:rPr>
                <w:rFonts w:hint="eastAsia" w:ascii="宋体" w:hAnsi="宋体" w:cs="宋体"/>
                <w:szCs w:val="21"/>
              </w:rPr>
              <w:t xml:space="preserve">教育部关于印发</w:t>
            </w:r>
            <w:r>
              <w:rPr>
                <w:rFonts w:ascii="宋体" w:hAnsi="宋体" w:cs="宋体"/>
                <w:szCs w:val="21"/>
              </w:rPr>
              <w:t xml:space="preserve">&lt;</w:t>
            </w:r>
            <w:r>
              <w:rPr>
                <w:rFonts w:hint="eastAsia" w:ascii="宋体" w:hAnsi="宋体" w:cs="宋体"/>
                <w:szCs w:val="21"/>
              </w:rPr>
              <w:t xml:space="preserve">深化体教融合</w:t>
            </w:r>
            <w:r>
              <w:rPr>
                <w:rFonts w:ascii="宋体" w:hAnsi="宋体" w:cs="宋体"/>
                <w:szCs w:val="21"/>
              </w:rPr>
              <w:t xml:space="preserve"> </w:t>
            </w:r>
            <w:r>
              <w:rPr>
                <w:rFonts w:hint="eastAsia" w:ascii="宋体" w:hAnsi="宋体" w:cs="宋体"/>
                <w:szCs w:val="21"/>
              </w:rPr>
              <w:t xml:space="preserve">促进青少年健康发展意见</w:t>
            </w:r>
            <w:r>
              <w:rPr>
                <w:rFonts w:ascii="宋体" w:hAnsi="宋体" w:cs="宋体"/>
                <w:szCs w:val="21"/>
              </w:rPr>
              <w:t xml:space="preserve">&gt;</w:t>
            </w:r>
            <w:r>
              <w:rPr>
                <w:rFonts w:hint="eastAsia" w:ascii="宋体" w:hAnsi="宋体" w:cs="宋体"/>
                <w:szCs w:val="21"/>
              </w:rPr>
              <w:t xml:space="preserve">的通知》（体发〔</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《省体育局</w:t>
            </w:r>
            <w:r>
              <w:rPr>
                <w:rFonts w:ascii="宋体" w:hAnsi="宋体" w:cs="宋体"/>
                <w:szCs w:val="21"/>
              </w:rPr>
              <w:t xml:space="preserve"> </w:t>
            </w:r>
            <w:r>
              <w:rPr>
                <w:rFonts w:hint="eastAsia" w:ascii="宋体" w:hAnsi="宋体" w:cs="宋体"/>
                <w:szCs w:val="21"/>
              </w:rPr>
              <w:t xml:space="preserve">省教育厅关于</w:t>
            </w:r>
            <w:r>
              <w:rPr>
                <w:rFonts w:ascii="宋体" w:hAnsi="宋体" w:cs="宋体"/>
                <w:szCs w:val="21"/>
              </w:rPr>
              <w:t xml:space="preserve">&lt;</w:t>
            </w:r>
            <w:r>
              <w:rPr>
                <w:rFonts w:hint="eastAsia" w:ascii="宋体" w:hAnsi="宋体" w:cs="宋体"/>
                <w:szCs w:val="21"/>
              </w:rPr>
              <w:t xml:space="preserve">深化体教融合促进青少年健康发展的实施意见</w:t>
            </w:r>
            <w:r>
              <w:rPr>
                <w:rFonts w:ascii="宋体" w:hAnsi="宋体" w:cs="宋体"/>
                <w:szCs w:val="21"/>
              </w:rPr>
              <w:t xml:space="preserve">&gt;</w:t>
            </w:r>
            <w:r>
              <w:rPr>
                <w:rFonts w:hint="eastAsia" w:ascii="宋体" w:hAnsi="宋体" w:cs="宋体"/>
                <w:szCs w:val="21"/>
              </w:rPr>
              <w:t xml:space="preserve">的通知》（鄂体〔</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69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39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735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随州市文化和旅游局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国民体质测定与健身指导</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市文化和旅游局；县级体育部门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《全民健身条例》</w:t>
            </w:r>
            <w:r>
              <w:rPr>
                <w:rFonts w:ascii="宋体" w:hAnsi="宋体" w:cs="宋体"/>
                <w:szCs w:val="21"/>
              </w:rPr>
              <w:br w:type="textWrapping" w:clear="all"/>
            </w:r>
            <w:r>
              <w:rPr>
                <w:rFonts w:hint="eastAsia" w:ascii="宋体" w:hAnsi="宋体" w:cs="宋体"/>
                <w:szCs w:val="21"/>
              </w:rPr>
              <w:t xml:space="preserve">《国民体质监测工作规定》（体群字〔</w:t>
            </w:r>
            <w:r>
              <w:rPr>
                <w:rFonts w:ascii="宋体" w:hAnsi="宋体" w:cs="宋体"/>
                <w:szCs w:val="21"/>
              </w:rPr>
              <w:t xml:space="preserve">2001</w:t>
            </w:r>
            <w:r>
              <w:rPr>
                <w:rFonts w:hint="eastAsia" w:ascii="宋体" w:hAnsi="宋体" w:cs="宋体"/>
                <w:szCs w:val="21"/>
              </w:rPr>
              <w:t xml:space="preserve">〕</w:t>
            </w:r>
            <w:r>
              <w:rPr>
                <w:rFonts w:ascii="宋体" w:hAnsi="宋体" w:cs="宋体"/>
                <w:szCs w:val="21"/>
              </w:rPr>
              <w:t xml:space="preserve">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736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饮用水供水单位卫生许可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《中华人民共和国传染病防治法》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737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公共场所卫生许可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《公共场所卫生管理条例》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738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医疗机构建设项目放射性职业病危害预评价报告审核</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《中华人民共和国职业病防治法》</w:t>
            </w:r>
            <w:r>
              <w:rPr>
                <w:rFonts w:ascii="宋体" w:hAnsi="宋体" w:cs="宋体"/>
                <w:szCs w:val="21"/>
              </w:rPr>
              <w:br w:type="textWrapping" w:clear="all"/>
            </w:r>
            <w:r>
              <w:rPr>
                <w:rFonts w:hint="eastAsia" w:ascii="宋体" w:hAnsi="宋体" w:cs="宋体"/>
                <w:szCs w:val="21"/>
              </w:rPr>
              <w:t xml:space="preserve">《放射诊疗管理规定》（卫生部令第</w:t>
            </w:r>
            <w:r>
              <w:rPr>
                <w:rFonts w:ascii="宋体" w:hAnsi="宋体" w:cs="宋体"/>
                <w:szCs w:val="21"/>
              </w:rPr>
              <w:t xml:space="preserve">46</w:t>
            </w:r>
            <w:r>
              <w:rPr>
                <w:rFonts w:hint="eastAsia" w:ascii="宋体" w:hAnsi="宋体" w:cs="宋体"/>
                <w:szCs w:val="21"/>
              </w:rPr>
              <w:t xml:space="preserve">号公布，国家卫生计生委令第</w:t>
            </w:r>
            <w:r>
              <w:rPr>
                <w:rFonts w:ascii="宋体" w:hAnsi="宋体" w:cs="宋体"/>
                <w:szCs w:val="21"/>
              </w:rPr>
              <w:t xml:space="preserve">8</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739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医疗机构建设项目放射性职业病防护设施竣工验收</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《中华人民共和国职业病防治法》</w:t>
            </w:r>
            <w:r>
              <w:rPr>
                <w:rFonts w:ascii="宋体" w:hAnsi="宋体" w:cs="宋体"/>
                <w:szCs w:val="21"/>
              </w:rPr>
              <w:br w:type="textWrapping" w:clear="all"/>
            </w:r>
            <w:r>
              <w:rPr>
                <w:rFonts w:hint="eastAsia" w:ascii="宋体" w:hAnsi="宋体" w:cs="宋体"/>
                <w:szCs w:val="21"/>
              </w:rPr>
              <w:t xml:space="preserve">《放射诊疗管理规定》（卫生部令第</w:t>
            </w:r>
            <w:r>
              <w:rPr>
                <w:rFonts w:ascii="宋体" w:hAnsi="宋体" w:cs="宋体"/>
                <w:szCs w:val="21"/>
              </w:rPr>
              <w:t xml:space="preserve">46</w:t>
            </w:r>
            <w:r>
              <w:rPr>
                <w:rFonts w:hint="eastAsia" w:ascii="宋体" w:hAnsi="宋体" w:cs="宋体"/>
                <w:szCs w:val="21"/>
              </w:rPr>
              <w:t xml:space="preserve">号公布，国家卫生计生委令第</w:t>
            </w:r>
            <w:r>
              <w:rPr>
                <w:rFonts w:ascii="宋体" w:hAnsi="宋体" w:cs="宋体"/>
                <w:szCs w:val="21"/>
              </w:rPr>
              <w:t xml:space="preserve">8</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740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医疗机构设置审批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《医疗机构管理条例》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741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医疗机构执业登记</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《医疗机构管理条例》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742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母婴保健技术服务机构执业许可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《中华人民共和国母婴保健法》</w:t>
            </w:r>
            <w:r>
              <w:rPr>
                <w:rFonts w:ascii="宋体" w:hAnsi="宋体" w:cs="宋体"/>
                <w:szCs w:val="21"/>
              </w:rPr>
              <w:br w:type="textWrapping" w:clear="all"/>
            </w:r>
            <w:r>
              <w:rPr>
                <w:rFonts w:hint="eastAsia" w:ascii="宋体" w:hAnsi="宋体" w:cs="宋体"/>
                <w:szCs w:val="21"/>
              </w:rPr>
              <w:t xml:space="preserve">《中华人民共和国母婴保健法实施办法》</w:t>
            </w:r>
            <w:r>
              <w:rPr>
                <w:rFonts w:ascii="宋体" w:hAnsi="宋体" w:cs="宋体"/>
                <w:szCs w:val="21"/>
              </w:rPr>
              <w:br w:type="textWrapping" w:clear="all"/>
            </w:r>
            <w:r>
              <w:rPr>
                <w:rFonts w:hint="eastAsia" w:ascii="宋体" w:hAnsi="宋体" w:cs="宋体"/>
                <w:szCs w:val="21"/>
              </w:rPr>
              <w:t xml:space="preserve">《母婴保健专项技术服务许可及人员资格管理办法》（卫妇发〔</w:t>
            </w:r>
            <w:r>
              <w:rPr>
                <w:rFonts w:ascii="宋体" w:hAnsi="宋体" w:cs="宋体"/>
                <w:szCs w:val="21"/>
              </w:rPr>
              <w:t xml:space="preserve">1995</w:t>
            </w:r>
            <w:r>
              <w:rPr>
                <w:rFonts w:hint="eastAsia" w:ascii="宋体" w:hAnsi="宋体" w:cs="宋体"/>
                <w:szCs w:val="21"/>
              </w:rPr>
              <w:t xml:space="preserve">〕</w:t>
            </w:r>
            <w:r>
              <w:rPr>
                <w:rFonts w:ascii="宋体" w:hAnsi="宋体" w:cs="宋体"/>
                <w:szCs w:val="21"/>
              </w:rPr>
              <w:t xml:space="preserve">7</w:t>
            </w:r>
            <w:r>
              <w:rPr>
                <w:rFonts w:hint="eastAsia" w:ascii="宋体" w:hAnsi="宋体" w:cs="宋体"/>
                <w:szCs w:val="21"/>
              </w:rPr>
              <w:t xml:space="preserve">号公布，国家卫生健康委令第</w:t>
            </w:r>
            <w:r>
              <w:rPr>
                <w:rFonts w:ascii="宋体" w:hAnsi="宋体" w:cs="宋体"/>
                <w:szCs w:val="21"/>
              </w:rPr>
              <w:t xml:space="preserve">7</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743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放射源诊疗技术和医用辐射机构许可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《放射性同位素与射线装置安全和防护条例》</w:t>
            </w:r>
            <w:r>
              <w:rPr>
                <w:rFonts w:ascii="宋体" w:hAnsi="宋体" w:cs="宋体"/>
                <w:szCs w:val="21"/>
              </w:rPr>
              <w:br w:type="textWrapping" w:clear="all"/>
            </w:r>
            <w:r>
              <w:rPr>
                <w:rFonts w:hint="eastAsia" w:ascii="宋体" w:hAnsi="宋体" w:cs="宋体"/>
                <w:szCs w:val="21"/>
              </w:rPr>
              <w:t xml:space="preserve">《放射诊疗管理规定》（卫生部令第</w:t>
            </w:r>
            <w:r>
              <w:rPr>
                <w:rFonts w:ascii="宋体" w:hAnsi="宋体" w:cs="宋体"/>
                <w:szCs w:val="21"/>
              </w:rPr>
              <w:t xml:space="preserve">46</w:t>
            </w:r>
            <w:r>
              <w:rPr>
                <w:rFonts w:hint="eastAsia" w:ascii="宋体" w:hAnsi="宋体" w:cs="宋体"/>
                <w:szCs w:val="21"/>
              </w:rPr>
              <w:t xml:space="preserve">号公布，国家卫生计生委令第</w:t>
            </w:r>
            <w:r>
              <w:rPr>
                <w:rFonts w:ascii="宋体" w:hAnsi="宋体" w:cs="宋体"/>
                <w:szCs w:val="21"/>
              </w:rPr>
              <w:t xml:space="preserve">8</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744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医疗机构购用麻醉药品、第一类精神药品许可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《中华人民共和国禁毒法》</w:t>
            </w:r>
            <w:r>
              <w:rPr>
                <w:rFonts w:ascii="宋体" w:hAnsi="宋体" w:cs="宋体"/>
                <w:szCs w:val="21"/>
              </w:rPr>
              <w:br w:type="textWrapping" w:clear="all"/>
            </w:r>
            <w:r>
              <w:rPr>
                <w:rFonts w:hint="eastAsia" w:ascii="宋体" w:hAnsi="宋体" w:cs="宋体"/>
                <w:szCs w:val="21"/>
              </w:rPr>
              <w:t xml:space="preserve">《麻醉药品和精神药品管理条例》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745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医师执业注册</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《中华人民共和国医师法》</w:t>
            </w:r>
            <w:r>
              <w:rPr>
                <w:rFonts w:ascii="宋体" w:hAnsi="宋体" w:cs="宋体"/>
                <w:szCs w:val="21"/>
              </w:rPr>
              <w:br w:type="textWrapping" w:clear="all"/>
            </w:r>
            <w:r>
              <w:rPr>
                <w:rFonts w:hint="eastAsia" w:ascii="宋体" w:hAnsi="宋体" w:cs="宋体"/>
                <w:szCs w:val="21"/>
              </w:rPr>
              <w:t xml:space="preserve">《医师执业注册管理办法》（国家卫生计生委令第</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746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乡村医生执业注册</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《乡村医生从业管理条例》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747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母婴保健服务人员资格认定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《中华人民共和国母婴保健法》</w:t>
            </w:r>
            <w:r>
              <w:rPr>
                <w:rFonts w:ascii="宋体" w:hAnsi="宋体" w:cs="宋体"/>
                <w:szCs w:val="21"/>
              </w:rPr>
              <w:br w:type="textWrapping" w:clear="all"/>
            </w:r>
            <w:r>
              <w:rPr>
                <w:rFonts w:hint="eastAsia" w:ascii="宋体" w:hAnsi="宋体" w:cs="宋体"/>
                <w:szCs w:val="21"/>
              </w:rPr>
              <w:t xml:space="preserve">《中华人民共和国母婴保健法实施办法》</w:t>
            </w:r>
            <w:r>
              <w:rPr>
                <w:rFonts w:ascii="宋体" w:hAnsi="宋体" w:cs="宋体"/>
                <w:szCs w:val="21"/>
              </w:rPr>
              <w:br w:type="textWrapping" w:clear="all"/>
            </w:r>
            <w:r>
              <w:rPr>
                <w:rFonts w:hint="eastAsia" w:ascii="宋体" w:hAnsi="宋体" w:cs="宋体"/>
                <w:szCs w:val="21"/>
              </w:rPr>
              <w:t xml:space="preserve">《母婴保健专项技术服务许可及人员资格管理办法》（卫妇发〔</w:t>
            </w:r>
            <w:r>
              <w:rPr>
                <w:rFonts w:ascii="宋体" w:hAnsi="宋体" w:cs="宋体"/>
                <w:szCs w:val="21"/>
              </w:rPr>
              <w:t xml:space="preserve">1995</w:t>
            </w:r>
            <w:r>
              <w:rPr>
                <w:rFonts w:hint="eastAsia" w:ascii="宋体" w:hAnsi="宋体" w:cs="宋体"/>
                <w:szCs w:val="21"/>
              </w:rPr>
              <w:t xml:space="preserve">〕</w:t>
            </w:r>
            <w:r>
              <w:rPr>
                <w:rFonts w:ascii="宋体" w:hAnsi="宋体" w:cs="宋体"/>
                <w:szCs w:val="21"/>
              </w:rPr>
              <w:t xml:space="preserve">7</w:t>
            </w:r>
            <w:r>
              <w:rPr>
                <w:rFonts w:hint="eastAsia" w:ascii="宋体" w:hAnsi="宋体" w:cs="宋体"/>
                <w:szCs w:val="21"/>
              </w:rPr>
              <w:t xml:space="preserve">号公布，国家卫生健康委令第</w:t>
            </w:r>
            <w:r>
              <w:rPr>
                <w:rFonts w:ascii="宋体" w:hAnsi="宋体" w:cs="宋体"/>
                <w:szCs w:val="21"/>
              </w:rPr>
              <w:t xml:space="preserve">7</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《国家职业资格目录（</w:t>
            </w:r>
            <w:r>
              <w:rPr>
                <w:rFonts w:ascii="宋体" w:hAnsi="宋体" w:cs="宋体"/>
                <w:szCs w:val="21"/>
              </w:rPr>
              <w:t xml:space="preserve">2021</w:t>
            </w:r>
            <w:r>
              <w:rPr>
                <w:rFonts w:hint="eastAsia" w:ascii="宋体" w:hAnsi="宋体" w:cs="宋体"/>
                <w:szCs w:val="21"/>
              </w:rPr>
              <w:t xml:space="preserve">年版）》</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748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外籍医师在华短期执业许可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749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护士执业注册</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《护士条例》</w:t>
            </w:r>
            <w:r>
              <w:rPr>
                <w:rFonts w:ascii="宋体" w:hAnsi="宋体" w:cs="宋体"/>
                <w:szCs w:val="21"/>
              </w:rPr>
              <w:br w:type="textWrapping" w:clear="all"/>
            </w:r>
            <w:r>
              <w:rPr>
                <w:rFonts w:hint="eastAsia" w:ascii="宋体" w:hAnsi="宋体" w:cs="宋体"/>
                <w:szCs w:val="21"/>
              </w:rPr>
              <w:t xml:space="preserve">《国家职业资格目录（</w:t>
            </w:r>
            <w:r>
              <w:rPr>
                <w:rFonts w:ascii="宋体" w:hAnsi="宋体" w:cs="宋体"/>
                <w:szCs w:val="21"/>
              </w:rPr>
              <w:t xml:space="preserve">2021</w:t>
            </w:r>
            <w:r>
              <w:rPr>
                <w:rFonts w:hint="eastAsia" w:ascii="宋体" w:hAnsi="宋体" w:cs="宋体"/>
                <w:szCs w:val="21"/>
              </w:rPr>
              <w:t xml:space="preserve">年版）》</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750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医疗广告审查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《中华人民共和国广告法》</w:t>
            </w:r>
            <w:r>
              <w:rPr>
                <w:rFonts w:ascii="宋体" w:hAnsi="宋体" w:cs="宋体"/>
                <w:szCs w:val="21"/>
              </w:rPr>
              <w:br w:type="textWrapping" w:clear="all"/>
            </w:r>
            <w:r>
              <w:rPr>
                <w:rFonts w:hint="eastAsia" w:ascii="宋体" w:hAnsi="宋体" w:cs="宋体"/>
                <w:szCs w:val="21"/>
              </w:rPr>
              <w:t xml:space="preserve">《医疗广告管理办法》（国家工商局、卫生部令第</w:t>
            </w:r>
            <w:r>
              <w:rPr>
                <w:rFonts w:ascii="宋体" w:hAnsi="宋体" w:cs="宋体"/>
                <w:szCs w:val="21"/>
              </w:rPr>
              <w:t xml:space="preserve">16</w:t>
            </w:r>
            <w:r>
              <w:rPr>
                <w:rFonts w:hint="eastAsia" w:ascii="宋体" w:hAnsi="宋体" w:cs="宋体"/>
                <w:szCs w:val="21"/>
              </w:rPr>
              <w:t xml:space="preserve">号公布，工商总局、卫生部令第</w:t>
            </w:r>
            <w:r>
              <w:rPr>
                <w:rFonts w:ascii="宋体" w:hAnsi="宋体" w:cs="宋体"/>
                <w:szCs w:val="21"/>
              </w:rPr>
              <w:t xml:space="preserve">26</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751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确有专长的中医医师执业注册</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《中华人民共和国中医药法》</w:t>
            </w:r>
            <w:r>
              <w:rPr>
                <w:rFonts w:ascii="宋体" w:hAnsi="宋体" w:cs="宋体"/>
                <w:szCs w:val="21"/>
              </w:rPr>
              <w:br w:type="textWrapping" w:clear="all"/>
            </w:r>
            <w:r>
              <w:rPr>
                <w:rFonts w:hint="eastAsia" w:ascii="宋体" w:hAnsi="宋体" w:cs="宋体"/>
                <w:szCs w:val="21"/>
              </w:rPr>
              <w:t xml:space="preserve">《中医医术确有专长人员医师资格考核注册管理暂行办法》（国家卫生计生委令第</w:t>
            </w:r>
            <w:r>
              <w:rPr>
                <w:rFonts w:ascii="宋体" w:hAnsi="宋体" w:cs="宋体"/>
                <w:szCs w:val="21"/>
              </w:rPr>
              <w:t xml:space="preserve">15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752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中医医疗机构设置审批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《中华人民共和国中医药法》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753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中医医疗机构执业登记</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《中华人民共和国中医药法》</w:t>
            </w:r>
            <w:r>
              <w:rPr>
                <w:rFonts w:ascii="宋体" w:hAnsi="宋体" w:cs="宋体"/>
                <w:szCs w:val="21"/>
              </w:rPr>
              <w:br w:type="textWrapping" w:clear="all"/>
            </w:r>
            <w:r>
              <w:rPr>
                <w:rFonts w:hint="eastAsia" w:ascii="宋体" w:hAnsi="宋体" w:cs="宋体"/>
                <w:szCs w:val="21"/>
              </w:rPr>
              <w:t xml:space="preserve">《医疗机构管理条例》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754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对传染病病人尸体或者疑似传染病病人的尸体进行解剖查验的批准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《中华人民共和国传染病防治法实施办法》</w:t>
            </w:r>
            <w:r>
              <w:rPr>
                <w:rFonts w:ascii="宋体" w:hAnsi="宋体" w:cs="宋体"/>
                <w:szCs w:val="21"/>
              </w:rPr>
              <w:br w:type="textWrapping" w:clear="all"/>
            </w:r>
            <w:r>
              <w:rPr>
                <w:rFonts w:hint="eastAsia" w:ascii="宋体" w:hAnsi="宋体" w:cs="宋体"/>
                <w:szCs w:val="21"/>
              </w:rPr>
              <w:t xml:space="preserve">《传染病病人或疑似传染病病人尸体解剖查验规定》（卫生部令</w:t>
            </w:r>
            <w:r>
              <w:rPr>
                <w:rFonts w:ascii="宋体" w:hAnsi="宋体" w:cs="宋体"/>
                <w:szCs w:val="21"/>
              </w:rPr>
              <w:t xml:space="preserve">2005</w:t>
            </w:r>
            <w:r>
              <w:rPr>
                <w:rFonts w:hint="eastAsia" w:ascii="宋体" w:hAnsi="宋体" w:cs="宋体"/>
                <w:szCs w:val="21"/>
              </w:rPr>
              <w:t xml:space="preserve">年第</w:t>
            </w:r>
            <w:r>
              <w:rPr>
                <w:rFonts w:ascii="宋体" w:hAnsi="宋体" w:cs="宋体"/>
                <w:szCs w:val="21"/>
              </w:rPr>
              <w:t xml:space="preserve">43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755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尸检机构认定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《医疗事故争议中尸检机构及专业技术人员资格认定办法》（卫医发〔</w:t>
            </w:r>
            <w:r>
              <w:rPr>
                <w:rFonts w:ascii="宋体" w:hAnsi="宋体" w:cs="宋体"/>
                <w:szCs w:val="21"/>
              </w:rPr>
              <w:t xml:space="preserve">2002</w:t>
            </w:r>
            <w:r>
              <w:rPr>
                <w:rFonts w:hint="eastAsia" w:ascii="宋体" w:hAnsi="宋体" w:cs="宋体"/>
                <w:szCs w:val="21"/>
              </w:rPr>
              <w:t xml:space="preserve">〕</w:t>
            </w:r>
            <w:r>
              <w:rPr>
                <w:rFonts w:ascii="宋体" w:hAnsi="宋体" w:cs="宋体"/>
                <w:szCs w:val="21"/>
              </w:rPr>
              <w:t xml:space="preserve">191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756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承担预防接种工作的医疗卫生机构（接种单位）的确认</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《中华人民共和国疫苗管理法》</w:t>
            </w:r>
            <w:r>
              <w:rPr>
                <w:rFonts w:ascii="宋体" w:hAnsi="宋体" w:cs="宋体"/>
                <w:szCs w:val="21"/>
              </w:rPr>
              <w:br w:type="textWrapping" w:clear="all"/>
            </w:r>
            <w:r>
              <w:rPr>
                <w:rFonts w:hint="eastAsia" w:ascii="宋体" w:hAnsi="宋体" w:cs="宋体"/>
                <w:szCs w:val="21"/>
              </w:rPr>
              <w:t xml:space="preserve">《预防接种工作规范》（卫疾控发〔</w:t>
            </w:r>
            <w:r>
              <w:rPr>
                <w:rFonts w:ascii="宋体" w:hAnsi="宋体" w:cs="宋体"/>
                <w:szCs w:val="21"/>
              </w:rPr>
              <w:t xml:space="preserve">2005</w:t>
            </w:r>
            <w:r>
              <w:rPr>
                <w:rFonts w:hint="eastAsia" w:ascii="宋体" w:hAnsi="宋体" w:cs="宋体"/>
                <w:szCs w:val="21"/>
              </w:rPr>
              <w:t xml:space="preserve">〕</w:t>
            </w:r>
            <w:r>
              <w:rPr>
                <w:rFonts w:ascii="宋体" w:hAnsi="宋体" w:cs="宋体"/>
                <w:szCs w:val="21"/>
              </w:rPr>
              <w:t xml:space="preserve">373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757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对职业病诊断争议的鉴定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《中华人民共和国职业病防治法》</w:t>
            </w:r>
            <w:r>
              <w:rPr>
                <w:rFonts w:ascii="宋体" w:hAnsi="宋体" w:cs="宋体"/>
                <w:szCs w:val="21"/>
              </w:rPr>
              <w:br w:type="textWrapping" w:clear="all"/>
            </w:r>
            <w:r>
              <w:rPr>
                <w:rFonts w:hint="eastAsia" w:ascii="宋体" w:hAnsi="宋体" w:cs="宋体"/>
                <w:szCs w:val="21"/>
              </w:rPr>
              <w:t xml:space="preserve">《职业病诊断与鉴定管理办法》（国家卫生健康委员会令第</w:t>
            </w:r>
            <w:r>
              <w:rPr>
                <w:rFonts w:ascii="宋体" w:hAnsi="宋体" w:cs="宋体"/>
                <w:szCs w:val="21"/>
              </w:rPr>
              <w:t xml:space="preserve">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758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对婚前医学检查、遗传病诊断和产前诊断结果有异议的医学技术鉴定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《中华人民共和国母婴保健法》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759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再生育涉及病残儿医学鉴定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《病残儿医学鉴定管理办法》（国家计划生育委员会令</w:t>
            </w:r>
            <w:r>
              <w:rPr>
                <w:rFonts w:ascii="宋体" w:hAnsi="宋体" w:cs="宋体"/>
                <w:szCs w:val="21"/>
              </w:rPr>
              <w:t xml:space="preserve">2002</w:t>
            </w:r>
            <w:r>
              <w:rPr>
                <w:rFonts w:hint="eastAsia" w:ascii="宋体" w:hAnsi="宋体" w:cs="宋体"/>
                <w:szCs w:val="21"/>
              </w:rPr>
              <w:t xml:space="preserve">年第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760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计划生育手术并发症鉴定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《湖北省人口与计划生育条例》</w:t>
            </w:r>
            <w:r>
              <w:rPr>
                <w:rFonts w:ascii="宋体" w:hAnsi="宋体" w:cs="宋体"/>
                <w:szCs w:val="21"/>
              </w:rPr>
              <w:br w:type="textWrapping" w:clear="all"/>
            </w:r>
            <w:r>
              <w:rPr>
                <w:rFonts w:hint="eastAsia" w:ascii="宋体" w:hAnsi="宋体" w:cs="宋体"/>
                <w:szCs w:val="21"/>
              </w:rPr>
              <w:t xml:space="preserve">《关于印发〈计划生育手术并发症鉴定管理办法（试行）〉的通知》（人口科技〔</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67 </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3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761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放射工作人员证核发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《放射工作人员职业健康管理办法》（卫生部令第</w:t>
            </w:r>
            <w:r>
              <w:rPr>
                <w:rFonts w:ascii="宋体" w:hAnsi="宋体" w:cs="宋体"/>
                <w:szCs w:val="21"/>
              </w:rPr>
              <w:t xml:space="preserve">55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3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762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医疗机构名称裁定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行政裁决</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《医疗机构管理条例实施细则》（卫生部令第</w:t>
            </w:r>
            <w:r>
              <w:rPr>
                <w:rFonts w:ascii="宋体" w:hAnsi="宋体" w:cs="宋体"/>
                <w:szCs w:val="21"/>
              </w:rPr>
              <w:t xml:space="preserve">35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763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对经济困难的血吸虫病病人医疗费减免</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《血吸虫病防治条例》</w:t>
            </w:r>
            <w:r>
              <w:rPr>
                <w:rFonts w:ascii="宋体" w:hAnsi="宋体" w:cs="宋体"/>
                <w:szCs w:val="21"/>
              </w:rPr>
              <w:br w:type="textWrapping" w:clear="all"/>
            </w:r>
            <w:r>
              <w:rPr>
                <w:rFonts w:hint="eastAsia" w:ascii="宋体" w:hAnsi="宋体" w:cs="宋体"/>
                <w:szCs w:val="21"/>
              </w:rPr>
              <w:t xml:space="preserve">《湖北省血吸虫病防治条例》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03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764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为严重精神障碍患者免费提供基本公共卫生服务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《中华人民共和国精神卫生法》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8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765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计划生育家庭特别扶助金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县级卫健部门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《中华人民共和国人口与计划生育法》</w:t>
            </w:r>
            <w:r>
              <w:rPr>
                <w:rFonts w:ascii="宋体" w:hAnsi="宋体" w:cs="宋体"/>
                <w:szCs w:val="21"/>
              </w:rPr>
              <w:br w:type="textWrapping" w:clear="all"/>
            </w:r>
            <w:r>
              <w:rPr>
                <w:rFonts w:hint="eastAsia" w:ascii="宋体" w:hAnsi="宋体" w:cs="宋体"/>
                <w:szCs w:val="21"/>
              </w:rPr>
              <w:t xml:space="preserve">《湖北省人口与计划生育条例》</w:t>
            </w:r>
            <w:r>
              <w:rPr>
                <w:rFonts w:ascii="宋体" w:hAnsi="宋体" w:cs="宋体"/>
                <w:szCs w:val="21"/>
              </w:rPr>
              <w:br w:type="textWrapping" w:clear="all"/>
            </w:r>
            <w:r>
              <w:rPr>
                <w:rFonts w:hint="eastAsia" w:ascii="宋体" w:hAnsi="宋体" w:cs="宋体"/>
                <w:szCs w:val="21"/>
              </w:rPr>
              <w:t xml:space="preserve">湖北省人口计生委关于印发《湖北省计划生育家庭特别扶助对象具体确认条件的政策性解释（试行）》的通知（鄂人口政〔</w:t>
            </w:r>
            <w:r>
              <w:rPr>
                <w:rFonts w:ascii="宋体" w:hAnsi="宋体" w:cs="宋体"/>
                <w:szCs w:val="21"/>
              </w:rPr>
              <w:t xml:space="preserve">2008</w:t>
            </w:r>
            <w:r>
              <w:rPr>
                <w:rFonts w:hint="eastAsia" w:ascii="宋体" w:hAnsi="宋体" w:cs="宋体"/>
                <w:szCs w:val="21"/>
              </w:rPr>
              <w:t xml:space="preserve">〕</w:t>
            </w:r>
            <w:r>
              <w:rPr>
                <w:rFonts w:ascii="宋体" w:hAnsi="宋体" w:cs="宋体"/>
                <w:szCs w:val="21"/>
              </w:rPr>
              <w:t xml:space="preserve">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《国家人口计生委关于完善计划生育家庭特别扶助对象具体确认条件的通知》（国人口发〔</w:t>
            </w:r>
            <w:r>
              <w:rPr>
                <w:rFonts w:ascii="宋体" w:hAnsi="宋体" w:cs="宋体"/>
                <w:szCs w:val="21"/>
              </w:rPr>
              <w:t xml:space="preserve">2008</w:t>
            </w:r>
            <w:r>
              <w:rPr>
                <w:rFonts w:hint="eastAsia" w:ascii="宋体" w:hAnsi="宋体" w:cs="宋体"/>
                <w:szCs w:val="21"/>
              </w:rPr>
              <w:t xml:space="preserve">〕</w:t>
            </w:r>
            <w:r>
              <w:rPr>
                <w:rFonts w:ascii="宋体" w:hAnsi="宋体" w:cs="宋体"/>
                <w:szCs w:val="21"/>
              </w:rPr>
              <w:t xml:space="preserve">60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《省人民政府办公厅关于进一步做好计划生育特殊困难家庭扶助工作的通知》（鄂政办发〔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81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811"/>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766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独生子女保健费的发放</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《中华人民共和国人口与计划生育法》</w:t>
            </w:r>
            <w:r>
              <w:rPr>
                <w:rFonts w:ascii="宋体" w:hAnsi="宋体" w:cs="宋体"/>
                <w:szCs w:val="21"/>
              </w:rPr>
              <w:br w:type="textWrapping" w:clear="all"/>
            </w:r>
            <w:r>
              <w:rPr>
                <w:rFonts w:hint="eastAsia" w:ascii="宋体" w:hAnsi="宋体" w:cs="宋体"/>
                <w:szCs w:val="21"/>
              </w:rPr>
              <w:t xml:space="preserve">《湖北省人口与计划生育条例》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6478"/>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767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农村部分计划生育家庭奖励扶助金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县级卫健部门，乡镇（街道）派出机构、分支机构，乡镇人民政府（街道办事处）或其指定部门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《中华人民共和国人口与计划生育法》</w:t>
            </w:r>
            <w:r>
              <w:rPr>
                <w:rFonts w:ascii="宋体" w:hAnsi="宋体" w:cs="宋体"/>
                <w:szCs w:val="21"/>
              </w:rPr>
              <w:br w:type="textWrapping" w:clear="all"/>
            </w:r>
            <w:r>
              <w:rPr>
                <w:rFonts w:hint="eastAsia" w:ascii="宋体" w:hAnsi="宋体" w:cs="宋体"/>
                <w:szCs w:val="21"/>
              </w:rPr>
              <w:t xml:space="preserve">《湖北省人口与计划生育条例》</w:t>
            </w:r>
            <w:r>
              <w:rPr>
                <w:rFonts w:ascii="宋体" w:hAnsi="宋体" w:cs="宋体"/>
                <w:szCs w:val="21"/>
              </w:rPr>
              <w:br w:type="textWrapping" w:clear="all"/>
            </w:r>
            <w:r>
              <w:rPr>
                <w:rFonts w:hint="eastAsia" w:ascii="宋体" w:hAnsi="宋体" w:cs="宋体"/>
                <w:szCs w:val="21"/>
              </w:rPr>
              <w:t xml:space="preserve">《国务院办公厅转发人口计生委财政部关于开展对农村部分计划生育家庭实行奖励扶助制度试点工作意见的通知》（国办发〔</w:t>
            </w:r>
            <w:r>
              <w:rPr>
                <w:rFonts w:ascii="宋体" w:hAnsi="宋体" w:cs="宋体"/>
                <w:szCs w:val="21"/>
              </w:rPr>
              <w:t xml:space="preserve">2004</w:t>
            </w:r>
            <w:r>
              <w:rPr>
                <w:rFonts w:hint="eastAsia" w:ascii="宋体" w:hAnsi="宋体" w:cs="宋体"/>
                <w:szCs w:val="21"/>
              </w:rPr>
              <w:t xml:space="preserve">〕</w:t>
            </w:r>
            <w:r>
              <w:rPr>
                <w:rFonts w:ascii="宋体" w:hAnsi="宋体" w:cs="宋体"/>
                <w:szCs w:val="21"/>
              </w:rPr>
              <w:t xml:space="preserve">21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《人口计生委关于印发〈农村部分计划生育家庭实行奖励扶助对象确认条件的政策性解释〉的通知》（国人口发〔</w:t>
            </w:r>
            <w:r>
              <w:rPr>
                <w:rFonts w:ascii="宋体" w:hAnsi="宋体" w:cs="宋体"/>
                <w:szCs w:val="21"/>
              </w:rPr>
              <w:t xml:space="preserve">2004</w:t>
            </w:r>
            <w:r>
              <w:rPr>
                <w:rFonts w:hint="eastAsia" w:ascii="宋体" w:hAnsi="宋体" w:cs="宋体"/>
                <w:szCs w:val="21"/>
              </w:rPr>
              <w:t xml:space="preserve">〕</w:t>
            </w:r>
            <w:r>
              <w:rPr>
                <w:rFonts w:ascii="宋体" w:hAnsi="宋体" w:cs="宋体"/>
                <w:szCs w:val="21"/>
              </w:rPr>
              <w:t xml:space="preserve">39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《关于印发〈湖北省农村部分计划生育家庭奖励扶助对象确认条件的政策性解释（试行）〉的通知》（鄂人口委〔</w:t>
            </w:r>
            <w:r>
              <w:rPr>
                <w:rFonts w:ascii="宋体" w:hAnsi="宋体" w:cs="宋体"/>
                <w:szCs w:val="21"/>
              </w:rPr>
              <w:t xml:space="preserve">2005</w:t>
            </w:r>
            <w:r>
              <w:rPr>
                <w:rFonts w:hint="eastAsia" w:ascii="宋体" w:hAnsi="宋体" w:cs="宋体"/>
                <w:szCs w:val="21"/>
              </w:rPr>
              <w:t xml:space="preserve">〕</w:t>
            </w:r>
            <w:r>
              <w:rPr>
                <w:rFonts w:ascii="宋体" w:hAnsi="宋体" w:cs="宋体"/>
                <w:szCs w:val="21"/>
              </w:rPr>
              <w:t xml:space="preserve">25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《国务院办公厅转发人口计生委</w:t>
            </w:r>
            <w:r>
              <w:rPr>
                <w:rFonts w:ascii="宋体" w:hAnsi="宋体" w:cs="宋体"/>
                <w:szCs w:val="21"/>
              </w:rPr>
              <w:t xml:space="preserve">  </w:t>
            </w:r>
            <w:r>
              <w:rPr>
                <w:rFonts w:hint="eastAsia" w:ascii="宋体" w:hAnsi="宋体" w:cs="宋体"/>
                <w:szCs w:val="21"/>
              </w:rPr>
              <w:t xml:space="preserve">财政部关于开展对农村部分计划生育家庭实行奖励扶助制度试点工作意见的通知》（国办发〔</w:t>
            </w:r>
            <w:r>
              <w:rPr>
                <w:rFonts w:ascii="宋体" w:hAnsi="宋体" w:cs="宋体"/>
                <w:szCs w:val="21"/>
              </w:rPr>
              <w:t xml:space="preserve">2004</w:t>
            </w:r>
            <w:r>
              <w:rPr>
                <w:rFonts w:hint="eastAsia" w:ascii="宋体" w:hAnsi="宋体" w:cs="宋体"/>
                <w:szCs w:val="21"/>
              </w:rPr>
              <w:t xml:space="preserve">〕</w:t>
            </w:r>
            <w:r>
              <w:rPr>
                <w:rFonts w:ascii="宋体" w:hAnsi="宋体" w:cs="宋体"/>
                <w:szCs w:val="21"/>
              </w:rPr>
              <w:t xml:space="preserve">21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《湖北省人口计生委关于印发〈湖北省农村部分计划生育家庭奖励扶助对象确认条件的政策性解释（试行）〉的通知》（鄂人口委〔</w:t>
            </w:r>
            <w:r>
              <w:rPr>
                <w:rFonts w:ascii="宋体" w:hAnsi="宋体" w:cs="宋体"/>
                <w:szCs w:val="21"/>
              </w:rPr>
              <w:t xml:space="preserve">2005</w:t>
            </w:r>
            <w:r>
              <w:rPr>
                <w:rFonts w:hint="eastAsia" w:ascii="宋体" w:hAnsi="宋体" w:cs="宋体"/>
                <w:szCs w:val="21"/>
              </w:rPr>
              <w:t xml:space="preserve">〕</w:t>
            </w:r>
            <w:r>
              <w:rPr>
                <w:rFonts w:ascii="宋体" w:hAnsi="宋体" w:cs="宋体"/>
                <w:szCs w:val="21"/>
              </w:rPr>
              <w:t xml:space="preserve">25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《湖北省人口计生委</w:t>
            </w:r>
            <w:r>
              <w:rPr>
                <w:rFonts w:ascii="宋体" w:hAnsi="宋体" w:cs="宋体"/>
                <w:szCs w:val="21"/>
              </w:rPr>
              <w:t xml:space="preserve"> </w:t>
            </w:r>
            <w:r>
              <w:rPr>
                <w:rFonts w:hint="eastAsia" w:ascii="宋体" w:hAnsi="宋体" w:cs="宋体"/>
                <w:szCs w:val="21"/>
              </w:rPr>
              <w:t xml:space="preserve">湖北省财政厅关于转发〈人口计生委</w:t>
            </w:r>
            <w:r>
              <w:rPr>
                <w:rFonts w:ascii="宋体" w:hAnsi="宋体" w:cs="宋体"/>
                <w:szCs w:val="21"/>
              </w:rPr>
              <w:t xml:space="preserve">  </w:t>
            </w:r>
            <w:r>
              <w:rPr>
                <w:rFonts w:hint="eastAsia" w:ascii="宋体" w:hAnsi="宋体" w:cs="宋体"/>
                <w:szCs w:val="21"/>
              </w:rPr>
              <w:t xml:space="preserve">财政部关于将符合规定的“半边户”农村居民一方纳入农村部门计划生育家庭奖励扶助制度的通知〉的通知》（鄂人口委〔</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《财政部</w:t>
            </w:r>
            <w:r>
              <w:rPr>
                <w:rFonts w:ascii="宋体" w:hAnsi="宋体" w:cs="宋体"/>
                <w:szCs w:val="21"/>
              </w:rPr>
              <w:t xml:space="preserve">  </w:t>
            </w:r>
            <w:r>
              <w:rPr>
                <w:rFonts w:hint="eastAsia" w:ascii="宋体" w:hAnsi="宋体" w:cs="宋体"/>
                <w:szCs w:val="21"/>
              </w:rPr>
              <w:t xml:space="preserve">人口计生委关于调整全国农村部分计划生育家庭奖励扶助和计划生育家庭特别扶助标准的通知》（财教〔</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623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《湖北省卫生计生委关于印发〈合法收养子女人员纳入农村部门计划生育家庭奖励扶助对象资格确认条件（试行）〉的通知（鄂卫生计生通〔</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31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768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对在血吸虫病防治工作中做出显著成绩的单位和个人给予表彰或者奖励</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行政奖励</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《血吸虫病防治条例》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769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诊所备案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县级卫健部门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《中华人民共和国中医药法》</w:t>
            </w:r>
            <w:r>
              <w:rPr>
                <w:rFonts w:ascii="宋体" w:hAnsi="宋体" w:cs="宋体"/>
                <w:szCs w:val="21"/>
              </w:rPr>
              <w:br w:type="textWrapping" w:clear="all"/>
            </w:r>
            <w:r>
              <w:rPr>
                <w:rFonts w:hint="eastAsia" w:ascii="宋体" w:hAnsi="宋体" w:cs="宋体"/>
                <w:szCs w:val="21"/>
              </w:rPr>
              <w:t xml:space="preserve">《医疗机构管理条例》</w:t>
            </w:r>
            <w:r>
              <w:rPr>
                <w:rFonts w:ascii="宋体" w:hAnsi="宋体" w:cs="宋体"/>
                <w:szCs w:val="21"/>
              </w:rPr>
              <w:br w:type="textWrapping" w:clear="all"/>
            </w:r>
            <w:r>
              <w:rPr>
                <w:rFonts w:hint="eastAsia" w:ascii="宋体" w:hAnsi="宋体" w:cs="宋体"/>
                <w:szCs w:val="21"/>
              </w:rPr>
              <w:t xml:space="preserve">《中医诊所备案管理暂行办法》（国家卫生和计划生育委员会令第</w:t>
            </w:r>
            <w:r>
              <w:rPr>
                <w:rFonts w:ascii="宋体" w:hAnsi="宋体" w:cs="宋体"/>
                <w:szCs w:val="21"/>
              </w:rPr>
              <w:t xml:space="preserve">14</w:t>
            </w:r>
            <w:r>
              <w:rPr>
                <w:rFonts w:hint="eastAsia" w:ascii="宋体" w:hAnsi="宋体" w:cs="宋体"/>
                <w:szCs w:val="21"/>
              </w:rPr>
              <w:t xml:space="preserve">号）《诊所备案管理暂行办法》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04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770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养老机构内设医疗机构备案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县级卫健部门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《国家卫生计生委关于深化“放管服”改革激发医疗领域投资活力的通知》（国卫法制发〔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43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《国家卫生计生委办公厅关于养老机构内部设置医疗机构取消行政审批实行备案管理的通知》（国卫办医发〔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38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771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义诊活动备案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color w:val="000000"/>
                <w:szCs w:val="21"/>
              </w:rPr>
              <w:t xml:space="preserve">《国家卫生健康委 国家医疗保障局 国家中医药管理局关于深入推进“互联网</w:t>
            </w:r>
            <w:r>
              <w:rPr>
                <w:rFonts w:ascii="宋体" w:hAnsi="宋体" w:cs="宋体"/>
                <w:color w:val="000000"/>
                <w:szCs w:val="21"/>
              </w:rPr>
              <w:t xml:space="preserve">+</w:t>
            </w:r>
            <w:r>
              <w:rPr>
                <w:rFonts w:hint="eastAsia" w:ascii="宋体" w:hAnsi="宋体" w:cs="宋体"/>
                <w:color w:val="000000"/>
                <w:szCs w:val="21"/>
              </w:rPr>
              <w:t xml:space="preserve">医疗健康”“五个一”服务行动的通知》（国卫规划发〔</w:t>
            </w:r>
            <w:r>
              <w:rPr>
                <w:rFonts w:ascii="宋体" w:hAnsi="宋体" w:cs="宋体"/>
                <w:color w:val="000000"/>
                <w:szCs w:val="21"/>
              </w:rPr>
              <w:t xml:space="preserve">2020</w:t>
            </w:r>
            <w:r>
              <w:rPr>
                <w:rFonts w:hint="eastAsia" w:ascii="宋体" w:hAnsi="宋体" w:cs="宋体"/>
                <w:color w:val="000000"/>
                <w:szCs w:val="21"/>
              </w:rPr>
              <w:t xml:space="preserve">〕</w:t>
            </w:r>
            <w:r>
              <w:rPr>
                <w:rFonts w:ascii="宋体" w:hAnsi="宋体" w:cs="宋体"/>
                <w:color w:val="000000"/>
                <w:szCs w:val="21"/>
              </w:rPr>
              <w:t xml:space="preserve">22</w:t>
            </w:r>
            <w:r>
              <w:rPr>
                <w:rFonts w:hint="eastAsia" w:ascii="宋体" w:hAnsi="宋体" w:cs="宋体"/>
                <w:color w:val="000000"/>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772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感染应急处置预案备案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《病原微生物实验室生物安全管理条例》</w:t>
            </w:r>
            <w:r>
              <w:rPr>
                <w:rFonts w:ascii="宋体" w:hAnsi="宋体" w:cs="宋体"/>
                <w:szCs w:val="21"/>
              </w:rPr>
              <w:br w:type="textWrapping" w:clear="all"/>
            </w:r>
            <w:r>
              <w:rPr>
                <w:rFonts w:hint="eastAsia" w:ascii="宋体" w:hAnsi="宋体" w:cs="宋体"/>
                <w:szCs w:val="21"/>
              </w:rPr>
              <w:t xml:space="preserve">《人间传染的病原微生物菌（毒）种保藏机构管理办法》（卫生部令</w:t>
            </w:r>
            <w:r>
              <w:rPr>
                <w:rFonts w:ascii="宋体" w:hAnsi="宋体" w:cs="宋体"/>
                <w:szCs w:val="21"/>
              </w:rPr>
              <w:t xml:space="preserve">2009</w:t>
            </w:r>
            <w:r>
              <w:rPr>
                <w:rFonts w:hint="eastAsia" w:ascii="宋体" w:hAnsi="宋体" w:cs="宋体"/>
                <w:szCs w:val="21"/>
              </w:rPr>
              <w:t xml:space="preserve">年第</w:t>
            </w:r>
            <w:r>
              <w:rPr>
                <w:rFonts w:ascii="宋体" w:hAnsi="宋体" w:cs="宋体"/>
                <w:szCs w:val="21"/>
              </w:rPr>
              <w:t xml:space="preserve">68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773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抗菌药物供应目录和调整、抗菌药物临时采购情况、碳青霉烯和替加环素专档备案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《抗菌药物临床应用管理办法》（卫生部令</w:t>
            </w:r>
            <w:r>
              <w:rPr>
                <w:rFonts w:ascii="宋体" w:hAnsi="宋体" w:cs="宋体"/>
                <w:szCs w:val="21"/>
              </w:rPr>
              <w:t xml:space="preserve">2012</w:t>
            </w:r>
            <w:r>
              <w:rPr>
                <w:rFonts w:hint="eastAsia" w:ascii="宋体" w:hAnsi="宋体" w:cs="宋体"/>
                <w:szCs w:val="21"/>
              </w:rPr>
              <w:t xml:space="preserve">年第</w:t>
            </w:r>
            <w:r>
              <w:rPr>
                <w:rFonts w:ascii="宋体" w:hAnsi="宋体" w:cs="宋体"/>
                <w:szCs w:val="21"/>
              </w:rPr>
              <w:t xml:space="preserve">84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《湖北省医疗机构抗菌药物临床应用分级管理办法》（鄂卫生计生规〔</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774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开展医疗美容项目备案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《医疗美容服务管理办法》（卫生部令</w:t>
            </w:r>
            <w:r>
              <w:rPr>
                <w:rFonts w:ascii="宋体" w:hAnsi="宋体" w:cs="宋体"/>
                <w:szCs w:val="21"/>
              </w:rPr>
              <w:t xml:space="preserve">2002</w:t>
            </w:r>
            <w:r>
              <w:rPr>
                <w:rFonts w:hint="eastAsia" w:ascii="宋体" w:hAnsi="宋体" w:cs="宋体"/>
                <w:szCs w:val="21"/>
              </w:rPr>
              <w:t xml:space="preserve">年第</w:t>
            </w:r>
            <w:r>
              <w:rPr>
                <w:rFonts w:ascii="宋体" w:hAnsi="宋体" w:cs="宋体"/>
                <w:szCs w:val="21"/>
              </w:rPr>
              <w:t xml:space="preserve">19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30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775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托育机构备案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县级卫健部门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《中华人民共和国人口与计划生育法》</w:t>
            </w:r>
            <w:r>
              <w:rPr>
                <w:rFonts w:ascii="宋体" w:hAnsi="宋体" w:cs="宋体"/>
                <w:szCs w:val="21"/>
              </w:rPr>
              <w:br w:type="textWrapping" w:clear="all"/>
            </w:r>
            <w:r>
              <w:rPr>
                <w:rFonts w:hint="eastAsia" w:ascii="宋体" w:hAnsi="宋体" w:cs="宋体"/>
                <w:szCs w:val="21"/>
              </w:rPr>
              <w:t xml:space="preserve">《国务院办公厅关于促进</w:t>
            </w:r>
            <w:r>
              <w:rPr>
                <w:rFonts w:ascii="宋体" w:hAnsi="宋体" w:cs="宋体"/>
                <w:szCs w:val="21"/>
              </w:rPr>
              <w:t xml:space="preserve">3</w:t>
            </w:r>
            <w:r>
              <w:rPr>
                <w:rFonts w:hint="eastAsia" w:ascii="宋体" w:hAnsi="宋体" w:cs="宋体"/>
                <w:szCs w:val="21"/>
              </w:rPr>
              <w:t xml:space="preserve">岁以下婴幼儿照护服务发展的指导意见》（国办发〔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15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《关于印发托育机构登记和备案办法（试行）的通知》（国卫办人口发〔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25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《省人民政府办公厅关于促进</w:t>
            </w:r>
            <w:r>
              <w:rPr>
                <w:rFonts w:ascii="宋体" w:hAnsi="宋体" w:cs="宋体"/>
                <w:szCs w:val="21"/>
              </w:rPr>
              <w:t xml:space="preserve">3</w:t>
            </w:r>
            <w:r>
              <w:rPr>
                <w:rFonts w:hint="eastAsia" w:ascii="宋体" w:hAnsi="宋体" w:cs="宋体"/>
                <w:szCs w:val="21"/>
              </w:rPr>
              <w:t xml:space="preserve">岁以下婴幼儿照护服务发展的实施意见》（鄂政办发〔</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776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使用有毒物品作业</w:t>
            </w:r>
            <w:r>
              <w:rPr>
                <w:rFonts w:hint="eastAsia" w:ascii="宋体" w:hAnsi="宋体" w:cs="宋体"/>
                <w:spacing w:val="-6"/>
                <w:szCs w:val="21"/>
              </w:rPr>
              <w:t xml:space="preserve">场所事故应急救援预案和演练记录备案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县级卫健部门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《使用有毒物品作业场所劳动保护条例》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777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独生子女父母光荣证补办</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《中华人民共和国人口与计划生育法》</w:t>
            </w:r>
            <w:r>
              <w:rPr>
                <w:rFonts w:ascii="宋体" w:hAnsi="宋体" w:cs="宋体"/>
                <w:szCs w:val="21"/>
              </w:rPr>
              <w:br w:type="textWrapping" w:clear="all"/>
            </w:r>
            <w:r>
              <w:rPr>
                <w:rFonts w:hint="eastAsia" w:ascii="宋体" w:hAnsi="宋体" w:cs="宋体"/>
                <w:szCs w:val="21"/>
              </w:rPr>
              <w:t xml:space="preserve">《湖北省人口与计划生育条例》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778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计划生育技术指导咨询</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市卫健委；县级卫健部门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《湖北省人口与计划生育条例》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779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医学需要的中期以上终止妊娠审批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县级卫健部门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《湖北省禁止非医学需要鉴定胎儿性别和选择性终止妊娠的规定》（湖北省人民政府令</w:t>
            </w:r>
            <w:r>
              <w:rPr>
                <w:rFonts w:ascii="宋体" w:hAnsi="宋体" w:cs="宋体"/>
                <w:szCs w:val="21"/>
              </w:rPr>
              <w:t xml:space="preserve">218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《省人口计生委</w:t>
            </w:r>
            <w:r>
              <w:rPr>
                <w:rFonts w:ascii="宋体" w:hAnsi="宋体" w:cs="宋体"/>
                <w:szCs w:val="21"/>
              </w:rPr>
              <w:t xml:space="preserve"> </w:t>
            </w:r>
            <w:r>
              <w:rPr>
                <w:rFonts w:hint="eastAsia" w:ascii="宋体" w:hAnsi="宋体" w:cs="宋体"/>
                <w:szCs w:val="21"/>
              </w:rPr>
              <w:t xml:space="preserve">省卫生厅关于加强计划生育人工终止妊娠手术管理工作的通知》（鄂人口委〔</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9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780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计划生育手术并发症特别扶助</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市卫健委；县级卫生健康部门</w:t>
            </w:r>
            <w:r>
              <w:rPr>
                <w:rFonts w:ascii="宋体" w:hAnsi="宋体" w:cs="宋体"/>
                <w:spacing w:val="-6"/>
                <w:szCs w:val="21"/>
              </w:rPr>
            </w:r>
          </w:p>
        </w:tc>
        <w:tc>
          <w:tcPr>
            <w:tcBorders/>
            <w:tcW w:w="6214" w:type="dxa"/>
            <w:vAlign w:val="center"/>
            <w:textDirection w:val="lrTb"/>
            <w:noWrap w:val="false"/>
          </w:tcPr>
          <w:p>
            <w:pPr>
              <w:pBdr/>
              <w:spacing w:line="240" w:lineRule="atLeast"/>
              <w:ind/>
              <w:jc w:val="left"/>
              <w:rPr>
                <w:rFonts w:ascii="宋体" w:hAnsi="宋体" w:cs="宋体"/>
                <w:spacing w:val="-6"/>
                <w:szCs w:val="21"/>
              </w:rPr>
            </w:pPr>
            <w:r>
              <w:rPr>
                <w:rFonts w:hint="eastAsia" w:ascii="宋体" w:hAnsi="宋体" w:cs="宋体"/>
                <w:spacing w:val="-6"/>
                <w:szCs w:val="21"/>
              </w:rPr>
              <w:t xml:space="preserve">《湖北省人口与计划生育条例》</w:t>
            </w:r>
            <w:r>
              <w:rPr>
                <w:rFonts w:ascii="宋体" w:hAnsi="宋体" w:cs="宋体"/>
                <w:spacing w:val="-6"/>
                <w:szCs w:val="21"/>
              </w:rPr>
              <w:br w:type="textWrapping" w:clear="all"/>
            </w:r>
            <w:r>
              <w:rPr>
                <w:rFonts w:hint="eastAsia" w:ascii="宋体" w:hAnsi="宋体" w:cs="宋体"/>
                <w:spacing w:val="-6"/>
                <w:szCs w:val="21"/>
              </w:rPr>
              <w:t xml:space="preserve">《国家人口计生委、财政部关于将三级以上计划生育手术并发症人员纳入计划生育家庭特别扶助制度的通知》（人口政法〔</w:t>
            </w:r>
            <w:r>
              <w:rPr>
                <w:rFonts w:ascii="宋体" w:hAnsi="宋体" w:cs="宋体"/>
                <w:spacing w:val="-6"/>
                <w:szCs w:val="21"/>
              </w:rPr>
              <w:t xml:space="preserve">2011</w:t>
            </w:r>
            <w:r>
              <w:rPr>
                <w:rFonts w:hint="eastAsia" w:ascii="宋体" w:hAnsi="宋体" w:cs="宋体"/>
                <w:spacing w:val="-6"/>
                <w:szCs w:val="21"/>
              </w:rPr>
              <w:t xml:space="preserve">〕</w:t>
            </w:r>
            <w:r>
              <w:rPr>
                <w:rFonts w:ascii="宋体" w:hAnsi="宋体" w:cs="宋体"/>
                <w:spacing w:val="-6"/>
                <w:szCs w:val="21"/>
              </w:rPr>
              <w:t xml:space="preserve">62</w:t>
            </w:r>
            <w:r>
              <w:rPr>
                <w:rFonts w:hint="eastAsia" w:ascii="宋体" w:hAnsi="宋体" w:cs="宋体"/>
                <w:spacing w:val="-6"/>
                <w:szCs w:val="21"/>
              </w:rPr>
              <w:t xml:space="preserve">号）</w:t>
            </w:r>
            <w:r>
              <w:rPr>
                <w:rFonts w:ascii="宋体" w:hAnsi="宋体" w:cs="宋体"/>
                <w:spacing w:val="-6"/>
                <w:szCs w:val="21"/>
              </w:rPr>
              <w:br w:type="textWrapping" w:clear="all"/>
            </w:r>
            <w:r>
              <w:rPr>
                <w:rFonts w:hint="eastAsia" w:ascii="宋体" w:hAnsi="宋体" w:cs="宋体"/>
                <w:spacing w:val="-6"/>
                <w:szCs w:val="21"/>
              </w:rPr>
              <w:t xml:space="preserve">《财政部</w:t>
            </w:r>
            <w:r>
              <w:rPr>
                <w:rFonts w:ascii="宋体" w:hAnsi="宋体" w:cs="宋体"/>
                <w:spacing w:val="-6"/>
                <w:szCs w:val="21"/>
              </w:rPr>
              <w:t xml:space="preserve"> </w:t>
            </w:r>
            <w:r>
              <w:rPr>
                <w:rFonts w:hint="eastAsia" w:ascii="宋体" w:hAnsi="宋体" w:cs="宋体"/>
                <w:spacing w:val="-6"/>
                <w:szCs w:val="21"/>
              </w:rPr>
              <w:t xml:space="preserve">国家卫生健康委员会关于提高计划生育家庭特别扶助制度扶助标准的通知》（财社〔</w:t>
            </w:r>
            <w:r>
              <w:rPr>
                <w:rFonts w:ascii="宋体" w:hAnsi="宋体" w:cs="宋体"/>
                <w:spacing w:val="-6"/>
                <w:szCs w:val="21"/>
              </w:rPr>
              <w:t xml:space="preserve">2022</w:t>
            </w:r>
            <w:r>
              <w:rPr>
                <w:rFonts w:hint="eastAsia" w:ascii="宋体" w:hAnsi="宋体" w:cs="宋体"/>
                <w:spacing w:val="-6"/>
                <w:szCs w:val="21"/>
              </w:rPr>
              <w:t xml:space="preserve">〕</w:t>
            </w:r>
            <w:r>
              <w:rPr>
                <w:rFonts w:ascii="宋体" w:hAnsi="宋体" w:cs="宋体"/>
                <w:spacing w:val="-6"/>
                <w:szCs w:val="21"/>
              </w:rPr>
              <w:t xml:space="preserve">49</w:t>
            </w:r>
            <w:r>
              <w:rPr>
                <w:rFonts w:hint="eastAsia" w:ascii="宋体" w:hAnsi="宋体" w:cs="宋体"/>
                <w:spacing w:val="-6"/>
                <w:szCs w:val="21"/>
              </w:rPr>
              <w:t xml:space="preserve">号）</w:t>
            </w:r>
            <w:r>
              <w:rPr>
                <w:rFonts w:ascii="宋体" w:hAnsi="宋体" w:cs="宋体"/>
                <w:spacing w:val="-6"/>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9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781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生育登记服务（生育登记信息证明）</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《中华人民共和国人口与计划生育法》</w:t>
            </w:r>
            <w:r>
              <w:rPr>
                <w:rFonts w:ascii="宋体" w:hAnsi="宋体" w:cs="宋体"/>
                <w:szCs w:val="21"/>
              </w:rPr>
              <w:br w:type="textWrapping" w:clear="all"/>
            </w:r>
            <w:r>
              <w:rPr>
                <w:rFonts w:hint="eastAsia" w:ascii="宋体" w:hAnsi="宋体" w:cs="宋体"/>
                <w:szCs w:val="21"/>
              </w:rPr>
              <w:t xml:space="preserve">《湖北省人口与计划生育条例》</w:t>
            </w:r>
            <w:r>
              <w:rPr>
                <w:rFonts w:ascii="宋体" w:hAnsi="宋体" w:cs="宋体"/>
                <w:szCs w:val="21"/>
              </w:rPr>
              <w:br w:type="textWrapping" w:clear="all"/>
            </w:r>
            <w:r>
              <w:rPr>
                <w:rFonts w:hint="eastAsia" w:ascii="宋体" w:hAnsi="宋体" w:cs="宋体"/>
                <w:szCs w:val="21"/>
              </w:rPr>
              <w:t xml:space="preserve">《中共中央</w:t>
            </w:r>
            <w:r>
              <w:rPr>
                <w:rFonts w:ascii="宋体" w:hAnsi="宋体" w:cs="宋体"/>
                <w:szCs w:val="21"/>
              </w:rPr>
              <w:t xml:space="preserve"> </w:t>
            </w:r>
            <w:r>
              <w:rPr>
                <w:rFonts w:hint="eastAsia" w:ascii="宋体" w:hAnsi="宋体" w:cs="宋体"/>
                <w:szCs w:val="21"/>
              </w:rPr>
              <w:t xml:space="preserve">国务院关于优化生育政策促进人口长期均衡发展的决定》（中发〔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30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《中共湖北省委</w:t>
            </w:r>
            <w:r>
              <w:rPr>
                <w:rFonts w:ascii="宋体" w:hAnsi="宋体" w:cs="宋体"/>
                <w:szCs w:val="21"/>
              </w:rPr>
              <w:t xml:space="preserve"> </w:t>
            </w:r>
            <w:r>
              <w:rPr>
                <w:rFonts w:hint="eastAsia" w:ascii="宋体" w:hAnsi="宋体" w:cs="宋体"/>
                <w:szCs w:val="21"/>
              </w:rPr>
              <w:t xml:space="preserve">湖北省人民政府印发关于优化生育政策促进人口长期均衡发展的实施方案的通知》（鄂发〔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26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村级、镇级受理</w:t>
            </w:r>
            <w:r>
              <w:rPr>
                <w:rFonts w:ascii="宋体" w:hAnsi="宋体" w:cs="宋体"/>
                <w:szCs w:val="21"/>
              </w:rPr>
              <w:t xml:space="preserve">,</w:t>
            </w:r>
            <w:r>
              <w:rPr>
                <w:rFonts w:hint="eastAsia" w:ascii="宋体" w:hAnsi="宋体" w:cs="宋体"/>
                <w:szCs w:val="21"/>
              </w:rPr>
              <w:t xml:space="preserve">镇级审核办理</w:t>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782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传染病及突发公共卫生事件报告和处理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《中华人民共和国传染病防治法》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9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783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独生子女死亡的计划生育特殊家庭一次性抚慰金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县级卫健部门，乡镇（街道）派出机构、分支机构，乡镇人民政府（街道办事处）或其指定部门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《中华人民共和国人口与计划生育法》</w:t>
            </w:r>
            <w:r>
              <w:rPr>
                <w:rFonts w:ascii="宋体" w:hAnsi="宋体" w:cs="宋体"/>
                <w:szCs w:val="21"/>
              </w:rPr>
              <w:br w:type="textWrapping" w:clear="all"/>
            </w:r>
            <w:r>
              <w:rPr>
                <w:rFonts w:hint="eastAsia" w:ascii="宋体" w:hAnsi="宋体" w:cs="宋体"/>
                <w:szCs w:val="21"/>
              </w:rPr>
              <w:t xml:space="preserve">《湖北省人口与计划生育条例》</w:t>
            </w:r>
            <w:r>
              <w:rPr>
                <w:rFonts w:ascii="宋体" w:hAnsi="宋体" w:cs="宋体"/>
                <w:szCs w:val="21"/>
              </w:rPr>
              <w:br w:type="textWrapping" w:clear="all"/>
            </w:r>
            <w:r>
              <w:rPr>
                <w:rFonts w:hint="eastAsia" w:ascii="宋体" w:hAnsi="宋体" w:cs="宋体"/>
                <w:szCs w:val="21"/>
              </w:rPr>
              <w:t xml:space="preserve">《省人民政府办公厅关于进一步做好计划生育特殊困难家庭扶助工作的通知》（鄂政办发〔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81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《省卫生计生委关于落实独生子女死亡的计划生育特殊家庭一次性抚慰金政策的通知》（鄂卫生计生通〔</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544"/>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784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免费婚前医学检查、免费孕前优生健康检查、免费计划生育技术服务、免费计划生育药具发放</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《中华人民共和国人口与计划生育法》</w:t>
            </w:r>
            <w:r>
              <w:rPr>
                <w:rFonts w:ascii="宋体" w:hAnsi="宋体" w:cs="宋体"/>
                <w:szCs w:val="21"/>
              </w:rPr>
              <w:br w:type="textWrapping" w:clear="all"/>
            </w:r>
            <w:r>
              <w:rPr>
                <w:rFonts w:hint="eastAsia" w:ascii="宋体" w:hAnsi="宋体" w:cs="宋体"/>
                <w:szCs w:val="21"/>
              </w:rPr>
              <w:t xml:space="preserve">《湖北省人口与计划生育条例》</w:t>
            </w:r>
            <w:r>
              <w:rPr>
                <w:rFonts w:ascii="宋体" w:hAnsi="宋体" w:cs="宋体"/>
                <w:szCs w:val="21"/>
              </w:rPr>
              <w:br w:type="textWrapping" w:clear="all"/>
            </w:r>
            <w:r>
              <w:rPr>
                <w:rFonts w:hint="eastAsia" w:ascii="宋体" w:hAnsi="宋体" w:cs="宋体"/>
                <w:szCs w:val="21"/>
              </w:rPr>
              <w:t xml:space="preserve">《国家卫生健康委办公厅关于做好妇幼健康领域“证照分离”改革工作的通知》（国卫办妇幼发〔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14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《新划入基本公共卫生服务相关工作规范》（国卫基层发〔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52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《基本避孕服务项目管理工作规范》（国卫基层发〔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52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33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785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国有、县属以上集体企业退休职工计划生育奖励</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县级卫健部门，乡镇（街道）派出机构、分支机构，乡镇人民政府（街道办事处）或其指定部门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《省人民政府办公厅转发省人口计生委等部门关于落实企业退休职工计划生育奖励政策实施方案的通知》（鄂政办发〔</w:t>
            </w:r>
            <w:r>
              <w:rPr>
                <w:rFonts w:ascii="宋体" w:hAnsi="宋体" w:cs="宋体"/>
                <w:szCs w:val="21"/>
              </w:rPr>
              <w:t xml:space="preserve">2007</w:t>
            </w:r>
            <w:r>
              <w:rPr>
                <w:rFonts w:hint="eastAsia" w:ascii="宋体" w:hAnsi="宋体" w:cs="宋体"/>
                <w:szCs w:val="21"/>
              </w:rPr>
              <w:t xml:space="preserve">〕</w:t>
            </w:r>
            <w:r>
              <w:rPr>
                <w:rFonts w:ascii="宋体" w:hAnsi="宋体" w:cs="宋体"/>
                <w:szCs w:val="21"/>
              </w:rPr>
              <w:t xml:space="preserve">116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《省人民政府办公厅转发省人口计生委等部门关于完善企业退休职工计划生育奖励政策实施方案的通知》（鄂政办发〔</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70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884"/>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786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流动人口基本公共卫生计生服务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《流动人口计划生育工作条例》</w:t>
            </w:r>
            <w:r>
              <w:rPr>
                <w:rFonts w:ascii="宋体" w:hAnsi="宋体" w:cs="宋体"/>
                <w:szCs w:val="21"/>
              </w:rPr>
              <w:br w:type="textWrapping" w:clear="all"/>
            </w:r>
            <w:r>
              <w:rPr>
                <w:rFonts w:hint="eastAsia" w:ascii="宋体" w:hAnsi="宋体" w:cs="宋体"/>
                <w:szCs w:val="21"/>
              </w:rPr>
              <w:t xml:space="preserve">《湖北省人口与计划生育条例》</w:t>
            </w:r>
            <w:r>
              <w:rPr>
                <w:rFonts w:ascii="宋体" w:hAnsi="宋体" w:cs="宋体"/>
                <w:szCs w:val="21"/>
              </w:rPr>
              <w:br w:type="textWrapping" w:clear="all"/>
            </w:r>
            <w:r>
              <w:rPr>
                <w:rFonts w:hint="eastAsia" w:ascii="宋体" w:hAnsi="宋体" w:cs="宋体"/>
                <w:szCs w:val="21"/>
              </w:rPr>
              <w:t xml:space="preserve">《国家卫生计生委　中央综治办　国务院农民工办　民政部　财政部关于做好流动人口基本公共卫生计生服务的指导意见》（国卫流管发〔</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82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787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人口计生政策宣传</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《中华人民共和国人口与计划生育法》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788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严重精神障碍患者管理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《中华人民共和国精神卫生法》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789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健康教育</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《国务院关于实施健康中国行动的意见》（国发〔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790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居民健康档案管理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《国家基本公共卫生服务规范（第三版）》（国卫基层发﹝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791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孕产妇健康管理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《国家基本公共卫生服务规范（第三版）》（国卫基层发﹝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792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老年人健康管理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《国家基本公共卫生服务规范（第三版）》（国卫基层发﹝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793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老年人权益保障</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村民委员会（社区居民委员会）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《中华人民共和国老年人权益保障法》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794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医院级别和等级查询</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《政府信息公开条例》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795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《湖北省老年人优待证》办理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县级卫健部门，乡镇（街道）派出机构、分支机构，乡镇人民政府（街道办事处）或其指定部门，村（社区）居民委员会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《中华人民共和国老年人权益保障法》</w:t>
            </w:r>
            <w:r>
              <w:rPr>
                <w:rFonts w:ascii="宋体" w:hAnsi="宋体" w:cs="宋体"/>
                <w:szCs w:val="21"/>
              </w:rPr>
              <w:br w:type="textWrapping" w:clear="all"/>
            </w:r>
            <w:r>
              <w:rPr>
                <w:rFonts w:hint="eastAsia" w:ascii="宋体" w:hAnsi="宋体" w:cs="宋体"/>
                <w:szCs w:val="21"/>
              </w:rPr>
              <w:t xml:space="preserve">《湖北省实施〈中华人民共和国老年人权益保障法〉办法》（湖北省人民代表大会常务委员会公告第</w:t>
            </w:r>
            <w:r>
              <w:rPr>
                <w:rFonts w:ascii="宋体" w:hAnsi="宋体" w:cs="宋体"/>
                <w:szCs w:val="21"/>
              </w:rPr>
              <w:t xml:space="preserve">221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《湖北省关于老年人享受优待服务的规定》（湖北省人民政府令第</w:t>
            </w:r>
            <w:r>
              <w:rPr>
                <w:rFonts w:ascii="宋体" w:hAnsi="宋体" w:cs="宋体"/>
                <w:szCs w:val="21"/>
              </w:rPr>
              <w:t xml:space="preserve">181</w:t>
            </w:r>
            <w:r>
              <w:rPr>
                <w:rFonts w:hint="eastAsia" w:ascii="宋体" w:hAnsi="宋体" w:cs="宋体"/>
                <w:szCs w:val="21"/>
              </w:rPr>
              <w:t xml:space="preserve">号公布，湖北省人民政府令第</w:t>
            </w:r>
            <w:r>
              <w:rPr>
                <w:rFonts w:ascii="宋体" w:hAnsi="宋体" w:cs="宋体"/>
                <w:szCs w:val="21"/>
              </w:rPr>
              <w:t xml:space="preserve">423</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镇级受理、县级审核办理</w:t>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796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出生医学证明办理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市卫健委；县级卫生健康部门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《湖北省出生医学证明管理办法》（鄂卫规〔</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797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单采血浆站设置审批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市卫健委二审；县级卫生健康部门初审</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《血液制品管理条例》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省卫健委审批</w:t>
            </w:r>
            <w:r>
              <w:rPr>
                <w:rFonts w:ascii="宋体" w:hAnsi="宋体" w:cs="宋体"/>
                <w:szCs w:val="21"/>
              </w:rPr>
            </w:r>
          </w:p>
        </w:tc>
      </w:tr>
      <w:tr>
        <w:trPr>
          <w:jc w:val="center"/>
          <w:trHeight w:val="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798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随州市卫生健康委员会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确有专长的中医医师资格认定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县级卫生健康部门受理并逐级上报</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《中华人民共和国中医药法》</w:t>
            </w:r>
            <w:r>
              <w:rPr>
                <w:rFonts w:ascii="宋体" w:hAnsi="宋体" w:cs="宋体"/>
                <w:szCs w:val="21"/>
              </w:rPr>
              <w:br w:type="textWrapping" w:clear="all"/>
            </w:r>
            <w:r>
              <w:rPr>
                <w:rFonts w:hint="eastAsia" w:ascii="宋体" w:hAnsi="宋体" w:cs="宋体"/>
                <w:szCs w:val="21"/>
              </w:rPr>
              <w:t xml:space="preserve">《中医医术确有专长人员医师资格考核注册管理暂行办法》（国家卫生计生委令第</w:t>
            </w:r>
            <w:r>
              <w:rPr>
                <w:rFonts w:ascii="宋体" w:hAnsi="宋体" w:cs="宋体"/>
                <w:szCs w:val="21"/>
              </w:rPr>
              <w:t xml:space="preserve">15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省卫健委认定</w:t>
            </w:r>
            <w:r>
              <w:rPr>
                <w:rFonts w:ascii="宋体" w:hAnsi="宋体" w:cs="宋体"/>
                <w:szCs w:val="21"/>
              </w:rPr>
            </w:r>
          </w:p>
        </w:tc>
      </w:tr>
      <w:tr>
        <w:trPr>
          <w:jc w:val="center"/>
          <w:trHeight w:val="55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799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对退出现役残疾军人集中供养的确定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市退役军人事务局；县级退役军人部门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《军人抚恤优待条例》</w:t>
            </w:r>
            <w:r>
              <w:rPr>
                <w:rFonts w:ascii="宋体" w:hAnsi="宋体" w:cs="宋体"/>
                <w:szCs w:val="21"/>
              </w:rPr>
              <w:br w:type="textWrapping" w:clear="all"/>
            </w:r>
            <w:r>
              <w:rPr>
                <w:rFonts w:hint="eastAsia" w:ascii="宋体" w:hAnsi="宋体" w:cs="宋体"/>
                <w:szCs w:val="21"/>
              </w:rPr>
              <w:t xml:space="preserve">《湖北省军人抚恤优待实施办法》（湖北省人民政府令第</w:t>
            </w:r>
            <w:r>
              <w:rPr>
                <w:rFonts w:ascii="宋体" w:hAnsi="宋体" w:cs="宋体"/>
                <w:szCs w:val="21"/>
              </w:rPr>
              <w:t xml:space="preserve">318</w:t>
            </w:r>
            <w:r>
              <w:rPr>
                <w:rFonts w:hint="eastAsia" w:ascii="宋体" w:hAnsi="宋体" w:cs="宋体"/>
                <w:szCs w:val="21"/>
              </w:rPr>
              <w:t xml:space="preserve">号公布</w:t>
            </w:r>
            <w:r>
              <w:rPr>
                <w:rFonts w:ascii="宋体" w:hAnsi="宋体" w:cs="宋体"/>
                <w:szCs w:val="21"/>
              </w:rPr>
              <w:t xml:space="preserve">,</w:t>
            </w:r>
            <w:r>
              <w:rPr>
                <w:rFonts w:hint="eastAsia" w:ascii="宋体" w:hAnsi="宋体" w:cs="宋体"/>
                <w:szCs w:val="21"/>
              </w:rPr>
              <w:t xml:space="preserve">湖北省人民政府令第</w:t>
            </w:r>
            <w:r>
              <w:rPr>
                <w:rFonts w:ascii="宋体" w:hAnsi="宋体" w:cs="宋体"/>
                <w:szCs w:val="21"/>
              </w:rPr>
              <w:t xml:space="preserve">378</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800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在乡复员军人定期定量补助的认定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《军人抚恤优待条例》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9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801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伤残等级评定</w:t>
            </w:r>
            <w:r>
              <w:rPr>
                <w:rFonts w:ascii="宋体" w:hAnsi="宋体" w:cs="宋体"/>
                <w:szCs w:val="21"/>
              </w:rPr>
              <w:t xml:space="preserve">(</w:t>
            </w:r>
            <w:r>
              <w:rPr>
                <w:rFonts w:hint="eastAsia" w:ascii="宋体" w:hAnsi="宋体" w:cs="宋体"/>
                <w:szCs w:val="21"/>
              </w:rPr>
              <w:t xml:space="preserve">调整）和伤残证办理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市退役军人事务局；县级退役军人部门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《军人抚恤优待条例》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802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各类优抚补助对象认定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市退役军人事务局；县级退役军人部门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《军人抚恤优待条例》</w:t>
            </w:r>
            <w:r>
              <w:rPr>
                <w:rFonts w:ascii="宋体" w:hAnsi="宋体" w:cs="宋体"/>
                <w:szCs w:val="21"/>
              </w:rPr>
              <w:t xml:space="preserve">   </w:t>
            </w:r>
            <w:r>
              <w:rPr>
                <w:rFonts w:hint="eastAsia" w:ascii="宋体" w:hAnsi="宋体" w:cs="宋体"/>
                <w:szCs w:val="21"/>
              </w:rPr>
              <w:t xml:space="preserve">《烈士褒扬条例》</w:t>
            </w:r>
            <w:r>
              <w:rPr>
                <w:rFonts w:ascii="宋体" w:hAnsi="宋体" w:cs="宋体"/>
                <w:szCs w:val="21"/>
              </w:rPr>
              <w:br w:type="textWrapping" w:clear="all"/>
            </w:r>
            <w:r>
              <w:rPr>
                <w:rFonts w:hint="eastAsia" w:ascii="宋体" w:hAnsi="宋体" w:cs="宋体"/>
                <w:szCs w:val="21"/>
              </w:rPr>
              <w:t xml:space="preserve">民政部《关于带病回乡退伍军人认定及待遇问题的通知》（民发〔</w:t>
            </w:r>
            <w:r>
              <w:rPr>
                <w:rFonts w:ascii="宋体" w:hAnsi="宋体" w:cs="宋体"/>
                <w:szCs w:val="21"/>
              </w:rPr>
              <w:t xml:space="preserve">2009</w:t>
            </w:r>
            <w:r>
              <w:rPr>
                <w:rFonts w:hint="eastAsia" w:ascii="宋体" w:hAnsi="宋体" w:cs="宋体"/>
                <w:szCs w:val="21"/>
              </w:rPr>
              <w:t xml:space="preserve">〕</w:t>
            </w:r>
            <w:r>
              <w:rPr>
                <w:rFonts w:ascii="宋体" w:hAnsi="宋体" w:cs="宋体"/>
                <w:szCs w:val="21"/>
              </w:rPr>
              <w:t xml:space="preserve">166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《民政部关于印发〈带病回乡常见慢性病范围（试行）〉的通知》（民发〔</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208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省民政厅《关于转发〈民政部关于进一步规范带病回乡退伍军人认定有关问题的通知〉的通知》（鄂民政函〔</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369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《关于落实优抚对象和部分军队退役人员有关政策的实施意见》（民发〔</w:t>
            </w:r>
            <w:r>
              <w:rPr>
                <w:rFonts w:ascii="宋体" w:hAnsi="宋体" w:cs="宋体"/>
                <w:szCs w:val="21"/>
              </w:rPr>
              <w:t xml:space="preserve">2007</w:t>
            </w:r>
            <w:r>
              <w:rPr>
                <w:rFonts w:hint="eastAsia" w:ascii="宋体" w:hAnsi="宋体" w:cs="宋体"/>
                <w:szCs w:val="21"/>
              </w:rPr>
              <w:t xml:space="preserve">〕</w:t>
            </w:r>
            <w:r>
              <w:rPr>
                <w:rFonts w:ascii="宋体" w:hAnsi="宋体" w:cs="宋体"/>
                <w:szCs w:val="21"/>
              </w:rPr>
              <w:t xml:space="preserve">102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《民政部办公厅关于落实给部分农村籍退役士兵发放老年生活补助政策措施的通知》（民办发〔</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11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《关于给部分农村籍退役士兵发放老年生活补助的通知》（民发〔</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110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《关于给部分烈士子女发放定期生活补助的通知》（民发〔</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27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《关于落实给部分烈士子女发放定期生活补助政策的实施意见》（民办发〔</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91"/>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803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伤残抚恤关系接收、转移办理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市退役军人事务局；县级退役军人部门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《伤残抚恤管理办法》（退役军人事务部令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081"/>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804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退役士兵自主就业一次性经济补助金的给付</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《中华人民共和国兵役法》</w:t>
            </w:r>
            <w:r>
              <w:rPr>
                <w:rFonts w:ascii="宋体" w:hAnsi="宋体" w:cs="宋体"/>
                <w:szCs w:val="21"/>
              </w:rPr>
              <w:br w:type="textWrapping" w:clear="all"/>
            </w:r>
            <w:r>
              <w:rPr>
                <w:rFonts w:hint="eastAsia" w:ascii="宋体" w:hAnsi="宋体" w:cs="宋体"/>
                <w:szCs w:val="21"/>
              </w:rPr>
              <w:t xml:space="preserve">《退役士兵安置条例》</w:t>
            </w:r>
            <w:r>
              <w:rPr>
                <w:rFonts w:ascii="宋体" w:hAnsi="宋体" w:cs="宋体"/>
                <w:szCs w:val="21"/>
              </w:rPr>
              <w:br w:type="textWrapping" w:clear="all"/>
            </w:r>
            <w:r>
              <w:rPr>
                <w:rFonts w:hint="eastAsia" w:ascii="宋体" w:hAnsi="宋体" w:cs="宋体"/>
                <w:szCs w:val="21"/>
              </w:rPr>
              <w:t xml:space="preserve">《湖北省退役士兵安置办法》（湖北省人民政府令第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805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退役士兵待安排工作期间生活费的给付</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《中华人民共和国兵役法》</w:t>
            </w:r>
            <w:r>
              <w:rPr>
                <w:rFonts w:ascii="宋体" w:hAnsi="宋体" w:cs="宋体"/>
                <w:szCs w:val="21"/>
              </w:rPr>
              <w:br w:type="textWrapping" w:clear="all"/>
            </w:r>
            <w:r>
              <w:rPr>
                <w:rFonts w:hint="eastAsia" w:ascii="宋体" w:hAnsi="宋体" w:cs="宋体"/>
                <w:szCs w:val="21"/>
              </w:rPr>
              <w:t xml:space="preserve">《退役士兵安置条例》</w:t>
            </w:r>
            <w:r>
              <w:rPr>
                <w:rFonts w:ascii="宋体" w:hAnsi="宋体" w:cs="宋体"/>
                <w:szCs w:val="21"/>
              </w:rPr>
              <w:br w:type="textWrapping" w:clear="all"/>
            </w:r>
            <w:r>
              <w:rPr>
                <w:rFonts w:hint="eastAsia" w:ascii="宋体" w:hAnsi="宋体" w:cs="宋体"/>
                <w:szCs w:val="21"/>
              </w:rPr>
              <w:t xml:space="preserve">《湖北省退役士兵安置办法》（湖北省人民政府令第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《关于进一步加强由政府安排工作退役士兵就业安置工作的意见》（退役军人部发〔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27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806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部分农村籍退役士兵老年生活补助的发放</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《民政部办公厅关于落实给部分农村籍退役士兵发放老年生活补助政策措施的通知》（民办发〔</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11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807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在乡复员军人定期生活补助</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《军人抚恤优待条例》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808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ascii="宋体" w:hAnsi="宋体" w:cs="宋体"/>
                <w:szCs w:val="21"/>
              </w:rPr>
              <w:t xml:space="preserve">1</w:t>
            </w:r>
            <w:r>
              <w:rPr>
                <w:rFonts w:hint="eastAsia" w:ascii="宋体" w:hAnsi="宋体" w:cs="宋体"/>
                <w:szCs w:val="21"/>
              </w:rPr>
              <w:t xml:space="preserve">至</w:t>
            </w:r>
            <w:r>
              <w:rPr>
                <w:rFonts w:ascii="宋体" w:hAnsi="宋体" w:cs="宋体"/>
                <w:szCs w:val="21"/>
              </w:rPr>
              <w:t xml:space="preserve">4</w:t>
            </w:r>
            <w:r>
              <w:rPr>
                <w:rFonts w:hint="eastAsia" w:ascii="宋体" w:hAnsi="宋体" w:cs="宋体"/>
                <w:szCs w:val="21"/>
              </w:rPr>
              <w:t xml:space="preserve">级分散供养残疾士兵购（建）房补助</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《中华人民共和国兵役法》</w:t>
            </w:r>
            <w:r>
              <w:rPr>
                <w:rFonts w:ascii="宋体" w:hAnsi="宋体" w:cs="宋体"/>
                <w:szCs w:val="21"/>
              </w:rPr>
              <w:br w:type="textWrapping" w:clear="all"/>
            </w:r>
            <w:r>
              <w:rPr>
                <w:rFonts w:hint="eastAsia" w:ascii="宋体" w:hAnsi="宋体" w:cs="宋体"/>
                <w:szCs w:val="21"/>
              </w:rPr>
              <w:t xml:space="preserve">《退役士兵安置条例》（国务院、中央军委令</w:t>
            </w:r>
            <w:r>
              <w:rPr>
                <w:rFonts w:ascii="宋体" w:hAnsi="宋体" w:cs="宋体"/>
                <w:szCs w:val="21"/>
              </w:rPr>
              <w:t xml:space="preserve">2011</w:t>
            </w:r>
            <w:r>
              <w:rPr>
                <w:rFonts w:hint="eastAsia" w:ascii="宋体" w:hAnsi="宋体" w:cs="宋体"/>
                <w:szCs w:val="21"/>
              </w:rPr>
              <w:t xml:space="preserve">年第</w:t>
            </w:r>
            <w:r>
              <w:rPr>
                <w:rFonts w:ascii="宋体" w:hAnsi="宋体" w:cs="宋体"/>
                <w:szCs w:val="21"/>
              </w:rPr>
              <w:t xml:space="preserve">608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《伤病残士兵退役交接安置工作规程（试行）》（民办发〔</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24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809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退出现役的分散安置的一级至四级残疾军人护理费的给付</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《军人抚恤优待条例》</w:t>
            </w:r>
            <w:r>
              <w:rPr>
                <w:rFonts w:ascii="宋体" w:hAnsi="宋体" w:cs="宋体"/>
                <w:szCs w:val="21"/>
              </w:rPr>
              <w:br w:type="textWrapping" w:clear="all"/>
            </w:r>
            <w:r>
              <w:rPr>
                <w:rFonts w:hint="eastAsia" w:ascii="宋体" w:hAnsi="宋体" w:cs="宋体"/>
                <w:szCs w:val="21"/>
              </w:rPr>
              <w:t xml:space="preserve">退役军人事务部、财政部《关于进一步做好伤病残军人退役安置有关工作的通知》（退役军人部发〔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810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烈士遗属、因公牺牲军人遗属、病故军人遗属一次性抚恤金的给付</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《军人抚恤优待条例》</w:t>
            </w:r>
            <w:r>
              <w:rPr>
                <w:rFonts w:ascii="宋体" w:hAnsi="宋体" w:cs="宋体"/>
                <w:szCs w:val="21"/>
              </w:rPr>
              <w:br w:type="textWrapping" w:clear="all"/>
            </w:r>
            <w:r>
              <w:rPr>
                <w:rFonts w:hint="eastAsia" w:ascii="宋体" w:hAnsi="宋体" w:cs="宋体"/>
                <w:szCs w:val="21"/>
              </w:rPr>
              <w:t xml:space="preserve">《烈士褒扬条例》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811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烈士遗属、因公牺牲军人遗属、病故军人遗属定期抚恤金的给付</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《军人抚恤优待条例》</w:t>
            </w:r>
            <w:r>
              <w:rPr>
                <w:rFonts w:ascii="宋体" w:hAnsi="宋体" w:cs="宋体"/>
                <w:szCs w:val="21"/>
              </w:rPr>
              <w:br w:type="textWrapping" w:clear="all"/>
            </w:r>
            <w:r>
              <w:rPr>
                <w:rFonts w:hint="eastAsia" w:ascii="宋体" w:hAnsi="宋体" w:cs="宋体"/>
                <w:szCs w:val="21"/>
              </w:rPr>
              <w:t xml:space="preserve">《烈士褒扬条例》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812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烈士褒扬金的给付</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《军人抚恤优待条例》</w:t>
            </w:r>
            <w:r>
              <w:rPr>
                <w:rFonts w:ascii="宋体" w:hAnsi="宋体" w:cs="宋体"/>
                <w:szCs w:val="21"/>
              </w:rPr>
              <w:br w:type="textWrapping" w:clear="all"/>
            </w:r>
            <w:r>
              <w:rPr>
                <w:rFonts w:hint="eastAsia" w:ascii="宋体" w:hAnsi="宋体" w:cs="宋体"/>
                <w:szCs w:val="21"/>
              </w:rPr>
              <w:t xml:space="preserve">《烈士褒扬条例》</w:t>
            </w:r>
            <w:r>
              <w:rPr>
                <w:rFonts w:ascii="宋体" w:hAnsi="宋体" w:cs="宋体"/>
                <w:szCs w:val="21"/>
              </w:rPr>
              <w:br w:type="textWrapping" w:clear="all"/>
            </w:r>
            <w:r>
              <w:rPr>
                <w:rFonts w:hint="eastAsia" w:ascii="宋体" w:hAnsi="宋体" w:cs="宋体"/>
                <w:szCs w:val="21"/>
              </w:rPr>
              <w:t xml:space="preserve">《关于贯彻实施〈烈士褒扬条例〉若干具体问题的意见》（民发〔</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83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813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享受定期抚恤金的烈属、因公牺牲军人遗属、病故军人遗属丧葬补助费的给付</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《军人抚恤优待条例》</w:t>
            </w:r>
            <w:r>
              <w:rPr>
                <w:rFonts w:ascii="宋体" w:hAnsi="宋体" w:cs="宋体"/>
                <w:szCs w:val="21"/>
              </w:rPr>
              <w:br w:type="textWrapping" w:clear="all"/>
            </w:r>
            <w:r>
              <w:rPr>
                <w:rFonts w:hint="eastAsia" w:ascii="宋体" w:hAnsi="宋体" w:cs="宋体"/>
                <w:szCs w:val="21"/>
              </w:rPr>
              <w:t xml:space="preserve">《烈士褒扬条例》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814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退出现役的残疾军人病故丧葬补助费的给付</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《军人抚恤优待条例》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815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建国后参战和参加核试验军队退役人员补助金的给付</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《民政部、财政部关于调整部分优抚对象补助标准的通知》（民发〔</w:t>
            </w:r>
            <w:r>
              <w:rPr>
                <w:rFonts w:ascii="宋体" w:hAnsi="宋体" w:cs="宋体"/>
                <w:szCs w:val="21"/>
              </w:rPr>
              <w:t xml:space="preserve">2007</w:t>
            </w:r>
            <w:r>
              <w:rPr>
                <w:rFonts w:hint="eastAsia" w:ascii="宋体" w:hAnsi="宋体" w:cs="宋体"/>
                <w:szCs w:val="21"/>
              </w:rPr>
              <w:t xml:space="preserve">〕</w:t>
            </w:r>
            <w:r>
              <w:rPr>
                <w:rFonts w:ascii="宋体" w:hAnsi="宋体" w:cs="宋体"/>
                <w:szCs w:val="21"/>
              </w:rPr>
              <w:t xml:space="preserve">99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《民政部、财政部、人事部、劳动和社会保障部、卫生部关于做好部分原</w:t>
            </w:r>
            <w:r>
              <w:rPr>
                <w:rFonts w:ascii="宋体" w:hAnsi="宋体" w:cs="宋体"/>
                <w:szCs w:val="21"/>
              </w:rPr>
              <w:t xml:space="preserve">8023</w:t>
            </w:r>
            <w:r>
              <w:rPr>
                <w:rFonts w:hint="eastAsia" w:ascii="宋体" w:hAnsi="宋体" w:cs="宋体"/>
                <w:szCs w:val="21"/>
              </w:rPr>
              <w:t xml:space="preserve">部队及其他参加核试验军队退役人员有关工作的通知》（民发〔</w:t>
            </w:r>
            <w:r>
              <w:rPr>
                <w:rFonts w:ascii="宋体" w:hAnsi="宋体" w:cs="宋体"/>
                <w:szCs w:val="21"/>
              </w:rPr>
              <w:t xml:space="preserve">2007</w:t>
            </w:r>
            <w:r>
              <w:rPr>
                <w:rFonts w:hint="eastAsia" w:ascii="宋体" w:hAnsi="宋体" w:cs="宋体"/>
                <w:szCs w:val="21"/>
              </w:rPr>
              <w:t xml:space="preserve">〕</w:t>
            </w:r>
            <w:r>
              <w:rPr>
                <w:rFonts w:ascii="宋体" w:hAnsi="宋体" w:cs="宋体"/>
                <w:szCs w:val="21"/>
              </w:rPr>
              <w:t xml:space="preserve">100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816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部分烈士（含错杀后被平反人员）子女认定及生活补助给付</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《关于给部分烈士子女发放定期生活补助的通知》（民发〔</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27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《关于落实给部分烈士子女发放定期生活补助政策的实施意见》（民办发〔</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817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伤残人员抚恤待遇发放</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《伤残抚恤管理办法》（退役军人事务部令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818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义务兵家庭优待金给付</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县级退役军人部门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《军人抚恤优待条例》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819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残疾军人康复辅助器具的配置</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行政给付</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市退役军人事务局；县级退役军人部门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《军人抚恤优待条例》</w:t>
            </w:r>
            <w:r>
              <w:rPr>
                <w:rFonts w:ascii="宋体" w:hAnsi="宋体" w:cs="宋体"/>
                <w:szCs w:val="21"/>
              </w:rPr>
              <w:br w:type="textWrapping" w:clear="all"/>
            </w:r>
            <w:r>
              <w:rPr>
                <w:rFonts w:hint="eastAsia" w:ascii="宋体" w:hAnsi="宋体" w:cs="宋体"/>
                <w:szCs w:val="21"/>
              </w:rPr>
              <w:t xml:space="preserve">《关于印发〈湖北省残疾军人康复辅助器具配置规定〉的通知》（鄂民政规〔</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《关于印发〈残疾军人康复辅助器具配置暂行办法〉的通知》（民发〔</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15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820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随州市退役军人事务局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退役士兵安置政策宣传咨询</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乡镇（街道）派出机构、分支机构，乡镇人民政府（街道办事处）或其指定部门，村（社区）居民委员会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《退役士兵安置条例》</w:t>
            </w:r>
            <w:r>
              <w:rPr>
                <w:rFonts w:ascii="宋体" w:hAnsi="宋体" w:cs="宋体"/>
                <w:szCs w:val="21"/>
              </w:rPr>
              <w:br w:type="textWrapping" w:clear="all"/>
            </w:r>
            <w:r>
              <w:rPr>
                <w:rFonts w:hint="eastAsia" w:ascii="宋体" w:hAnsi="宋体" w:cs="宋体"/>
                <w:szCs w:val="21"/>
              </w:rPr>
              <w:t xml:space="preserve">《湖北省退役士兵安置办法》（湖北省人民政府令第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708"/>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821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金属冶炼建设项目安全设施设计审查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市应急局；县级应急管理部门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《中华人民共和国安全生产法》</w:t>
            </w:r>
            <w:r>
              <w:rPr>
                <w:rFonts w:ascii="宋体" w:hAnsi="宋体" w:cs="宋体"/>
                <w:szCs w:val="21"/>
              </w:rPr>
              <w:br w:type="textWrapping" w:clear="all"/>
            </w:r>
            <w:r>
              <w:rPr>
                <w:rFonts w:hint="eastAsia" w:ascii="宋体" w:hAnsi="宋体" w:cs="宋体"/>
                <w:szCs w:val="21"/>
              </w:rPr>
              <w:t xml:space="preserve">《建设项目安全设施“三同时”监督管理办法》（安全监管总局令</w:t>
            </w:r>
            <w:r>
              <w:rPr>
                <w:rFonts w:ascii="宋体" w:hAnsi="宋体" w:cs="宋体"/>
                <w:szCs w:val="21"/>
              </w:rPr>
              <w:t xml:space="preserve">2010</w:t>
            </w:r>
            <w:r>
              <w:rPr>
                <w:rFonts w:hint="eastAsia" w:ascii="宋体" w:hAnsi="宋体" w:cs="宋体"/>
                <w:szCs w:val="21"/>
              </w:rPr>
              <w:t xml:space="preserve">年第</w:t>
            </w:r>
            <w:r>
              <w:rPr>
                <w:rFonts w:ascii="宋体" w:hAnsi="宋体" w:cs="宋体"/>
                <w:szCs w:val="21"/>
              </w:rPr>
              <w:t xml:space="preserve">36</w:t>
            </w:r>
            <w:r>
              <w:rPr>
                <w:rFonts w:hint="eastAsia" w:ascii="宋体" w:hAnsi="宋体" w:cs="宋体"/>
                <w:szCs w:val="21"/>
              </w:rPr>
              <w:t xml:space="preserve">号公布，安全监管总局令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77</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《冶金企业和有色金属企业安全生产规定》（安全监管总局令</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91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822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生产、储存危险化学品建设项目安全条件审查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《危险化学品安全管理条例》</w:t>
            </w:r>
            <w:r>
              <w:rPr>
                <w:rFonts w:ascii="宋体" w:hAnsi="宋体" w:cs="宋体"/>
                <w:szCs w:val="21"/>
              </w:rPr>
              <w:br w:type="textWrapping" w:clear="all"/>
            </w:r>
            <w:r>
              <w:rPr>
                <w:rFonts w:hint="eastAsia" w:ascii="宋体" w:hAnsi="宋体" w:cs="宋体"/>
                <w:szCs w:val="21"/>
              </w:rPr>
              <w:t xml:space="preserve">《危险化学品建设项目安全监督管理办法》（安全监管总局令</w:t>
            </w:r>
            <w:r>
              <w:rPr>
                <w:rFonts w:ascii="宋体" w:hAnsi="宋体" w:cs="宋体"/>
                <w:szCs w:val="21"/>
              </w:rPr>
              <w:t xml:space="preserve">2012</w:t>
            </w:r>
            <w:r>
              <w:rPr>
                <w:rFonts w:hint="eastAsia" w:ascii="宋体" w:hAnsi="宋体" w:cs="宋体"/>
                <w:szCs w:val="21"/>
              </w:rPr>
              <w:t xml:space="preserve">年第</w:t>
            </w:r>
            <w:r>
              <w:rPr>
                <w:rFonts w:ascii="宋体" w:hAnsi="宋体" w:cs="宋体"/>
                <w:szCs w:val="21"/>
              </w:rPr>
              <w:t xml:space="preserve">45</w:t>
            </w:r>
            <w:r>
              <w:rPr>
                <w:rFonts w:hint="eastAsia" w:ascii="宋体" w:hAnsi="宋体" w:cs="宋体"/>
                <w:szCs w:val="21"/>
              </w:rPr>
              <w:t xml:space="preserve">号公布，安全监管总局令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79</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01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823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生产、储存危险化学品建设项目安全设施设计审查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《中华人民共和国安全生产法》</w:t>
            </w:r>
            <w:r>
              <w:rPr>
                <w:rFonts w:ascii="宋体" w:hAnsi="宋体" w:cs="宋体"/>
                <w:szCs w:val="21"/>
              </w:rPr>
              <w:br w:type="textWrapping" w:clear="all"/>
            </w:r>
            <w:r>
              <w:rPr>
                <w:rFonts w:hint="eastAsia" w:ascii="宋体" w:hAnsi="宋体" w:cs="宋体"/>
                <w:szCs w:val="21"/>
              </w:rPr>
              <w:t xml:space="preserve">《危险化学品建设项目安全监督管理办法》（安全监管总局令</w:t>
            </w:r>
            <w:r>
              <w:rPr>
                <w:rFonts w:ascii="宋体" w:hAnsi="宋体" w:cs="宋体"/>
                <w:szCs w:val="21"/>
              </w:rPr>
              <w:t xml:space="preserve">2012</w:t>
            </w:r>
            <w:r>
              <w:rPr>
                <w:rFonts w:hint="eastAsia" w:ascii="宋体" w:hAnsi="宋体" w:cs="宋体"/>
                <w:szCs w:val="21"/>
              </w:rPr>
              <w:t xml:space="preserve">年第</w:t>
            </w:r>
            <w:r>
              <w:rPr>
                <w:rFonts w:ascii="宋体" w:hAnsi="宋体" w:cs="宋体"/>
                <w:szCs w:val="21"/>
              </w:rPr>
              <w:t xml:space="preserve">45</w:t>
            </w:r>
            <w:r>
              <w:rPr>
                <w:rFonts w:hint="eastAsia" w:ascii="宋体" w:hAnsi="宋体" w:cs="宋体"/>
                <w:szCs w:val="21"/>
              </w:rPr>
              <w:t xml:space="preserve">号公布，安全监管总局令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79</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6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824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危险化学品生产企业安全生产许可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《安全生产许可证条例》</w:t>
            </w:r>
            <w:r>
              <w:rPr>
                <w:rFonts w:ascii="宋体" w:hAnsi="宋体" w:cs="宋体"/>
                <w:szCs w:val="21"/>
              </w:rPr>
              <w:br w:type="textWrapping" w:clear="all"/>
            </w:r>
            <w:r>
              <w:rPr>
                <w:rFonts w:hint="eastAsia" w:ascii="宋体" w:hAnsi="宋体" w:cs="宋体"/>
                <w:szCs w:val="21"/>
              </w:rPr>
              <w:t xml:space="preserve">《危险化学品安全管理条例》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825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危险化学品安全使用许可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《危险化学品安全管理条例》</w:t>
            </w:r>
            <w:r>
              <w:rPr>
                <w:rFonts w:ascii="宋体" w:hAnsi="宋体" w:cs="宋体"/>
                <w:szCs w:val="21"/>
              </w:rPr>
              <w:br w:type="textWrapping" w:clear="all"/>
            </w:r>
            <w:r>
              <w:rPr>
                <w:rFonts w:hint="eastAsia" w:ascii="宋体" w:hAnsi="宋体" w:cs="宋体"/>
                <w:szCs w:val="21"/>
              </w:rPr>
              <w:t xml:space="preserve">《危险化学品安全使用许可证实施办法》（安全监管总局令</w:t>
            </w:r>
            <w:r>
              <w:rPr>
                <w:rFonts w:ascii="宋体" w:hAnsi="宋体" w:cs="宋体"/>
                <w:szCs w:val="21"/>
              </w:rPr>
              <w:t xml:space="preserve">2012</w:t>
            </w:r>
            <w:r>
              <w:rPr>
                <w:rFonts w:hint="eastAsia" w:ascii="宋体" w:hAnsi="宋体" w:cs="宋体"/>
                <w:szCs w:val="21"/>
              </w:rPr>
              <w:t xml:space="preserve">年第</w:t>
            </w:r>
            <w:r>
              <w:rPr>
                <w:rFonts w:ascii="宋体" w:hAnsi="宋体" w:cs="宋体"/>
                <w:szCs w:val="21"/>
              </w:rPr>
              <w:t xml:space="preserve">57</w:t>
            </w:r>
            <w:r>
              <w:rPr>
                <w:rFonts w:hint="eastAsia" w:ascii="宋体" w:hAnsi="宋体" w:cs="宋体"/>
                <w:szCs w:val="21"/>
              </w:rPr>
              <w:t xml:space="preserve">号公布，安全监管总局令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89</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068"/>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826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危险化学品经营许可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市应急局；县级应急管理部门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《危险化学品安全管理条例》</w:t>
            </w:r>
            <w:r>
              <w:rPr>
                <w:rFonts w:ascii="宋体" w:hAnsi="宋体" w:cs="宋体"/>
                <w:szCs w:val="21"/>
              </w:rPr>
              <w:br w:type="textWrapping" w:clear="all"/>
            </w:r>
            <w:r>
              <w:rPr>
                <w:rFonts w:hint="eastAsia" w:ascii="宋体" w:hAnsi="宋体" w:cs="宋体"/>
                <w:szCs w:val="21"/>
              </w:rPr>
              <w:t xml:space="preserve">《危险化学品经营许可证管理办法》（安全监管总局令</w:t>
            </w:r>
            <w:r>
              <w:rPr>
                <w:rFonts w:ascii="宋体" w:hAnsi="宋体" w:cs="宋体"/>
                <w:szCs w:val="21"/>
              </w:rPr>
              <w:t xml:space="preserve">2012</w:t>
            </w:r>
            <w:r>
              <w:rPr>
                <w:rFonts w:hint="eastAsia" w:ascii="宋体" w:hAnsi="宋体" w:cs="宋体"/>
                <w:szCs w:val="21"/>
              </w:rPr>
              <w:t xml:space="preserve">年第</w:t>
            </w:r>
            <w:r>
              <w:rPr>
                <w:rFonts w:ascii="宋体" w:hAnsi="宋体" w:cs="宋体"/>
                <w:szCs w:val="21"/>
              </w:rPr>
              <w:t xml:space="preserve">55</w:t>
            </w:r>
            <w:r>
              <w:rPr>
                <w:rFonts w:hint="eastAsia" w:ascii="宋体" w:hAnsi="宋体" w:cs="宋体"/>
                <w:szCs w:val="21"/>
              </w:rPr>
              <w:t xml:space="preserve">号公布，安全监管总局令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79</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827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生产、储存烟花爆竹建设项目安全设施设计审查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市应急局；县级应急管理部门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《中华人民共和国安全生产法》</w:t>
            </w:r>
            <w:r>
              <w:rPr>
                <w:rFonts w:ascii="宋体" w:hAnsi="宋体" w:cs="宋体"/>
                <w:szCs w:val="21"/>
              </w:rPr>
              <w:br w:type="textWrapping" w:clear="all"/>
            </w:r>
            <w:r>
              <w:rPr>
                <w:rFonts w:hint="eastAsia" w:ascii="宋体" w:hAnsi="宋体" w:cs="宋体"/>
                <w:szCs w:val="21"/>
              </w:rPr>
              <w:t xml:space="preserve">《建设项目安全设施“三同时”监督管理办法》（安全监管总局令</w:t>
            </w:r>
            <w:r>
              <w:rPr>
                <w:rFonts w:ascii="宋体" w:hAnsi="宋体" w:cs="宋体"/>
                <w:szCs w:val="21"/>
              </w:rPr>
              <w:t xml:space="preserve">2010</w:t>
            </w:r>
            <w:r>
              <w:rPr>
                <w:rFonts w:hint="eastAsia" w:ascii="宋体" w:hAnsi="宋体" w:cs="宋体"/>
                <w:szCs w:val="21"/>
              </w:rPr>
              <w:t xml:space="preserve">年第</w:t>
            </w:r>
            <w:r>
              <w:rPr>
                <w:rFonts w:ascii="宋体" w:hAnsi="宋体" w:cs="宋体"/>
                <w:szCs w:val="21"/>
              </w:rPr>
              <w:t xml:space="preserve">36</w:t>
            </w:r>
            <w:r>
              <w:rPr>
                <w:rFonts w:hint="eastAsia" w:ascii="宋体" w:hAnsi="宋体" w:cs="宋体"/>
                <w:szCs w:val="21"/>
              </w:rPr>
              <w:t xml:space="preserve">号公布，安全监管总局令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77</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35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828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烟花爆竹经营许可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市应急局；县级应急管理部门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《烟花爆竹安全管理条例》</w:t>
            </w:r>
            <w:r>
              <w:rPr>
                <w:rFonts w:ascii="宋体" w:hAnsi="宋体" w:cs="宋体"/>
                <w:szCs w:val="21"/>
              </w:rPr>
              <w:br w:type="textWrapping" w:clear="all"/>
            </w:r>
            <w:r>
              <w:rPr>
                <w:rFonts w:hint="eastAsia" w:ascii="宋体" w:hAnsi="宋体" w:cs="宋体"/>
                <w:spacing w:val="-6"/>
                <w:szCs w:val="21"/>
              </w:rPr>
              <w:t xml:space="preserve">《烟花爆竹经营许可实施办法》（安全监管总局令</w:t>
            </w:r>
            <w:r>
              <w:rPr>
                <w:rFonts w:ascii="宋体" w:hAnsi="宋体" w:cs="宋体"/>
                <w:spacing w:val="-6"/>
                <w:szCs w:val="21"/>
              </w:rPr>
              <w:t xml:space="preserve">2013</w:t>
            </w:r>
            <w:r>
              <w:rPr>
                <w:rFonts w:hint="eastAsia" w:ascii="宋体" w:hAnsi="宋体" w:cs="宋体"/>
                <w:spacing w:val="-6"/>
                <w:szCs w:val="21"/>
              </w:rPr>
              <w:t xml:space="preserve">年第</w:t>
            </w:r>
            <w:r>
              <w:rPr>
                <w:rFonts w:ascii="宋体" w:hAnsi="宋体" w:cs="宋体"/>
                <w:spacing w:val="-6"/>
                <w:szCs w:val="21"/>
              </w:rPr>
              <w:t xml:space="preserve">65</w:t>
            </w:r>
            <w:r>
              <w:rPr>
                <w:rFonts w:hint="eastAsia" w:ascii="宋体" w:hAnsi="宋体" w:cs="宋体"/>
                <w:spacing w:val="-6"/>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821"/>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829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矿山建设项目安全设施设计审查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市应急局；县级应急管理部门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《中华人民共和国安全生产法》</w:t>
            </w:r>
            <w:r>
              <w:rPr>
                <w:rFonts w:ascii="宋体" w:hAnsi="宋体" w:cs="宋体"/>
                <w:szCs w:val="21"/>
              </w:rPr>
              <w:br w:type="textWrapping" w:clear="all"/>
            </w:r>
            <w:r>
              <w:rPr>
                <w:rFonts w:hint="eastAsia" w:ascii="宋体" w:hAnsi="宋体" w:cs="宋体"/>
                <w:szCs w:val="21"/>
              </w:rPr>
              <w:t xml:space="preserve">《煤矿安全监察条例》</w:t>
            </w:r>
            <w:r>
              <w:rPr>
                <w:rFonts w:ascii="宋体" w:hAnsi="宋体" w:cs="宋体"/>
                <w:szCs w:val="21"/>
              </w:rPr>
              <w:br w:type="textWrapping" w:clear="all"/>
            </w:r>
            <w:r>
              <w:rPr>
                <w:rFonts w:hint="eastAsia" w:ascii="宋体" w:hAnsi="宋体" w:cs="宋体"/>
                <w:szCs w:val="21"/>
              </w:rPr>
              <w:t xml:space="preserve">《煤矿建设项目安全设施监察规定》（安全监管总局令第</w:t>
            </w:r>
            <w:r>
              <w:rPr>
                <w:rFonts w:ascii="宋体" w:hAnsi="宋体" w:cs="宋体"/>
                <w:szCs w:val="21"/>
              </w:rPr>
              <w:t xml:space="preserve">6</w:t>
            </w:r>
            <w:r>
              <w:rPr>
                <w:rFonts w:hint="eastAsia" w:ascii="宋体" w:hAnsi="宋体" w:cs="宋体"/>
                <w:szCs w:val="21"/>
              </w:rPr>
              <w:t xml:space="preserve">号，安全监管总局令第</w:t>
            </w:r>
            <w:r>
              <w:rPr>
                <w:rFonts w:ascii="宋体" w:hAnsi="宋体" w:cs="宋体"/>
                <w:szCs w:val="21"/>
              </w:rPr>
              <w:t xml:space="preserve">81</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《建设项目安全设施“三同时”监督管理办法》（安全监管总局令第</w:t>
            </w:r>
            <w:r>
              <w:rPr>
                <w:rFonts w:ascii="宋体" w:hAnsi="宋体" w:cs="宋体"/>
                <w:szCs w:val="21"/>
              </w:rPr>
              <w:t xml:space="preserve">36</w:t>
            </w:r>
            <w:r>
              <w:rPr>
                <w:rFonts w:hint="eastAsia" w:ascii="宋体" w:hAnsi="宋体" w:cs="宋体"/>
                <w:szCs w:val="21"/>
              </w:rPr>
              <w:t xml:space="preserve">号，安全监管总局令第</w:t>
            </w:r>
            <w:r>
              <w:rPr>
                <w:rFonts w:ascii="宋体" w:hAnsi="宋体" w:cs="宋体"/>
                <w:szCs w:val="21"/>
              </w:rPr>
              <w:t xml:space="preserve">77</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pacing w:val="-6"/>
                <w:szCs w:val="21"/>
              </w:rPr>
              <w:t xml:space="preserve">《国家安全监管总局办公厅关于切实做好国家取消和下放投资审批有关建设项目安全监管工作的通知》（安监总厅政法〔</w:t>
            </w:r>
            <w:r>
              <w:rPr>
                <w:rFonts w:ascii="宋体" w:hAnsi="宋体" w:cs="宋体"/>
                <w:spacing w:val="-6"/>
                <w:szCs w:val="21"/>
              </w:rPr>
              <w:t xml:space="preserve">2013</w:t>
            </w:r>
            <w:r>
              <w:rPr>
                <w:rFonts w:hint="eastAsia" w:ascii="宋体" w:hAnsi="宋体" w:cs="宋体"/>
                <w:spacing w:val="-6"/>
                <w:szCs w:val="21"/>
              </w:rPr>
              <w:t xml:space="preserve">〕</w:t>
            </w:r>
            <w:r>
              <w:rPr>
                <w:rFonts w:ascii="宋体" w:hAnsi="宋体" w:cs="宋体"/>
                <w:spacing w:val="-6"/>
                <w:szCs w:val="21"/>
              </w:rPr>
              <w:t xml:space="preserve">120</w:t>
            </w:r>
            <w:r>
              <w:rPr>
                <w:rFonts w:hint="eastAsia" w:ascii="宋体" w:hAnsi="宋体" w:cs="宋体"/>
                <w:spacing w:val="-6"/>
                <w:szCs w:val="21"/>
              </w:rPr>
              <w:t xml:space="preserve">号）</w:t>
            </w:r>
            <w:r>
              <w:rPr>
                <w:rFonts w:ascii="宋体" w:hAnsi="宋体" w:cs="宋体"/>
                <w:szCs w:val="21"/>
              </w:rPr>
              <w:br w:type="textWrapping" w:clear="all"/>
            </w:r>
            <w:r>
              <w:rPr>
                <w:rFonts w:hint="eastAsia" w:ascii="宋体" w:hAnsi="宋体" w:cs="宋体"/>
                <w:szCs w:val="21"/>
              </w:rPr>
              <w:t xml:space="preserve">《国家安全监管总局办公厅关于明确非煤矿山建设项目安全监管职责等事项的通知》（安监总厅管〔</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143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《中华人民共和国应急管理部公告》（</w:t>
            </w:r>
            <w:r>
              <w:rPr>
                <w:rFonts w:ascii="宋体" w:hAnsi="宋体" w:cs="宋体"/>
                <w:szCs w:val="21"/>
              </w:rPr>
              <w:t xml:space="preserve">2021</w:t>
            </w:r>
            <w:r>
              <w:rPr>
                <w:rFonts w:hint="eastAsia" w:ascii="宋体" w:hAnsi="宋体" w:cs="宋体"/>
                <w:szCs w:val="21"/>
              </w:rPr>
              <w:t xml:space="preserve">年第</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830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矿山企业安全生产许可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《安全生产许可证条例》</w:t>
            </w:r>
            <w:r>
              <w:rPr>
                <w:rFonts w:ascii="宋体" w:hAnsi="宋体" w:cs="宋体"/>
                <w:szCs w:val="21"/>
              </w:rPr>
              <w:br w:type="textWrapping" w:clear="all"/>
            </w:r>
            <w:r>
              <w:rPr>
                <w:rFonts w:hint="eastAsia" w:ascii="宋体" w:hAnsi="宋体" w:cs="宋体"/>
                <w:szCs w:val="21"/>
              </w:rPr>
              <w:t xml:space="preserve">《非煤矿矿山企业安全生产许可证实施办法》（安全监管总局令第</w:t>
            </w:r>
            <w:r>
              <w:rPr>
                <w:rFonts w:ascii="宋体" w:hAnsi="宋体" w:cs="宋体"/>
                <w:szCs w:val="21"/>
              </w:rPr>
              <w:t xml:space="preserve">20</w:t>
            </w:r>
            <w:r>
              <w:rPr>
                <w:rFonts w:hint="eastAsia" w:ascii="宋体" w:hAnsi="宋体" w:cs="宋体"/>
                <w:szCs w:val="21"/>
              </w:rPr>
              <w:t xml:space="preserve">号，安全监管总局令第</w:t>
            </w:r>
            <w:r>
              <w:rPr>
                <w:rFonts w:ascii="宋体" w:hAnsi="宋体" w:cs="宋体"/>
                <w:szCs w:val="21"/>
              </w:rPr>
              <w:t xml:space="preserve">78</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831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安全生产合格证的颁发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《中华人民共和国安全生产法》</w:t>
            </w:r>
            <w:r>
              <w:rPr>
                <w:rFonts w:ascii="宋体" w:hAnsi="宋体" w:cs="宋体"/>
                <w:szCs w:val="21"/>
              </w:rPr>
              <w:br w:type="textWrapping" w:clear="all"/>
            </w:r>
            <w:r>
              <w:rPr>
                <w:rFonts w:hint="eastAsia" w:ascii="宋体" w:hAnsi="宋体" w:cs="宋体"/>
                <w:szCs w:val="21"/>
              </w:rPr>
              <w:t xml:space="preserve">《生产经营单位安全培训规定》（安全监管总局令</w:t>
            </w:r>
            <w:r>
              <w:rPr>
                <w:rFonts w:ascii="宋体" w:hAnsi="宋体" w:cs="宋体"/>
                <w:szCs w:val="21"/>
              </w:rPr>
              <w:t xml:space="preserve">2006</w:t>
            </w:r>
            <w:r>
              <w:rPr>
                <w:rFonts w:hint="eastAsia" w:ascii="宋体" w:hAnsi="宋体" w:cs="宋体"/>
                <w:szCs w:val="21"/>
              </w:rPr>
              <w:t xml:space="preserve">年第</w:t>
            </w:r>
            <w:r>
              <w:rPr>
                <w:rFonts w:ascii="宋体" w:hAnsi="宋体" w:cs="宋体"/>
                <w:szCs w:val="21"/>
              </w:rPr>
              <w:t xml:space="preserve">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6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832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三级安全生产标准化企业认定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《中华人民共和国安全生产法》</w:t>
            </w:r>
            <w:r>
              <w:rPr>
                <w:rFonts w:ascii="宋体" w:hAnsi="宋体" w:cs="宋体"/>
                <w:szCs w:val="21"/>
              </w:rPr>
              <w:br w:type="textWrapping" w:clear="all"/>
            </w:r>
            <w:r>
              <w:rPr>
                <w:rFonts w:hint="eastAsia" w:ascii="宋体" w:hAnsi="宋体" w:cs="宋体"/>
                <w:szCs w:val="21"/>
              </w:rPr>
              <w:t xml:space="preserve">《国务院关于进一步加强企业安全生产工作的通知》（国发〔</w:t>
            </w:r>
            <w:r>
              <w:rPr>
                <w:rFonts w:ascii="宋体" w:hAnsi="宋体" w:cs="宋体"/>
                <w:szCs w:val="21"/>
              </w:rPr>
              <w:t xml:space="preserve">2010</w:t>
            </w:r>
            <w:r>
              <w:rPr>
                <w:rFonts w:hint="eastAsia" w:ascii="宋体" w:hAnsi="宋体" w:cs="宋体"/>
                <w:szCs w:val="21"/>
              </w:rPr>
              <w:t xml:space="preserve">〕</w:t>
            </w:r>
            <w:r>
              <w:rPr>
                <w:rFonts w:ascii="宋体" w:hAnsi="宋体" w:cs="宋体"/>
                <w:szCs w:val="21"/>
              </w:rPr>
              <w:t xml:space="preserve">23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《国务院安委会关于深入开展企业安全生产标准化建设的指导意见》（安委〔</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《关于印发企业安全生产标准化评审工作管理办法（试行）的通知》（安监总办〔</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49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833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生产第二、三类和经营第二类非药品类易制毒化学品备案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《易制毒化学品管理条例》</w:t>
            </w:r>
            <w:r>
              <w:rPr>
                <w:rFonts w:ascii="宋体" w:hAnsi="宋体" w:cs="宋体"/>
                <w:szCs w:val="21"/>
              </w:rPr>
              <w:br w:type="textWrapping" w:clear="all"/>
            </w:r>
            <w:r>
              <w:rPr>
                <w:rFonts w:hint="eastAsia" w:ascii="宋体" w:hAnsi="宋体" w:cs="宋体"/>
                <w:szCs w:val="21"/>
              </w:rPr>
              <w:t xml:space="preserve">《非药品类易制毒化学品生产、经营许可办法》（安全监管总局令</w:t>
            </w:r>
            <w:r>
              <w:rPr>
                <w:rFonts w:ascii="宋体" w:hAnsi="宋体" w:cs="宋体"/>
                <w:szCs w:val="21"/>
              </w:rPr>
              <w:t xml:space="preserve">2006</w:t>
            </w:r>
            <w:r>
              <w:rPr>
                <w:rFonts w:hint="eastAsia" w:ascii="宋体" w:hAnsi="宋体" w:cs="宋体"/>
                <w:szCs w:val="21"/>
              </w:rPr>
              <w:t xml:space="preserve">年第</w:t>
            </w:r>
            <w:r>
              <w:rPr>
                <w:rFonts w:ascii="宋体" w:hAnsi="宋体" w:cs="宋体"/>
                <w:szCs w:val="21"/>
              </w:rPr>
              <w:t xml:space="preserve">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834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第三类非药品类易制毒化学品经营备案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县级应急管理部门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《易制毒化学品管理条例》</w:t>
            </w:r>
            <w:r>
              <w:rPr>
                <w:rFonts w:ascii="宋体" w:hAnsi="宋体" w:cs="宋体"/>
                <w:szCs w:val="21"/>
              </w:rPr>
              <w:br w:type="textWrapping" w:clear="all"/>
            </w:r>
            <w:r>
              <w:rPr>
                <w:rFonts w:hint="eastAsia" w:ascii="宋体" w:hAnsi="宋体" w:cs="宋体"/>
                <w:szCs w:val="21"/>
              </w:rPr>
              <w:t xml:space="preserve">《非药品类易制毒化学品生产、经营许可办法》（安全监管总局令</w:t>
            </w:r>
            <w:r>
              <w:rPr>
                <w:rFonts w:ascii="宋体" w:hAnsi="宋体" w:cs="宋体"/>
                <w:szCs w:val="21"/>
              </w:rPr>
              <w:t xml:space="preserve">2006</w:t>
            </w:r>
            <w:r>
              <w:rPr>
                <w:rFonts w:hint="eastAsia" w:ascii="宋体" w:hAnsi="宋体" w:cs="宋体"/>
                <w:szCs w:val="21"/>
              </w:rPr>
              <w:t xml:space="preserve">年第</w:t>
            </w:r>
            <w:r>
              <w:rPr>
                <w:rFonts w:ascii="宋体" w:hAnsi="宋体" w:cs="宋体"/>
                <w:szCs w:val="21"/>
              </w:rPr>
              <w:t xml:space="preserve">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835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生产安全事故应急救援预案备案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市应急局；县级应急管理部门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《生产安全事故应急预案管理办法》（应急管理部令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836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危险化学品重大危险源备案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县级应急管理部门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《中华人民共和国安全生产法》</w:t>
            </w:r>
            <w:r>
              <w:rPr>
                <w:rFonts w:ascii="宋体" w:hAnsi="宋体" w:cs="宋体"/>
                <w:szCs w:val="21"/>
              </w:rPr>
              <w:br w:type="textWrapping" w:clear="all"/>
            </w:r>
            <w:r>
              <w:rPr>
                <w:rFonts w:hint="eastAsia" w:ascii="宋体" w:hAnsi="宋体" w:cs="宋体"/>
                <w:szCs w:val="21"/>
              </w:rPr>
              <w:t xml:space="preserve">《危险化学品重大危险源监督管理暂行规定》（安全监管总局令</w:t>
            </w:r>
            <w:r>
              <w:rPr>
                <w:rFonts w:ascii="宋体" w:hAnsi="宋体" w:cs="宋体"/>
                <w:szCs w:val="21"/>
              </w:rPr>
              <w:t xml:space="preserve">2011</w:t>
            </w:r>
            <w:r>
              <w:rPr>
                <w:rFonts w:hint="eastAsia" w:ascii="宋体" w:hAnsi="宋体" w:cs="宋体"/>
                <w:szCs w:val="21"/>
              </w:rPr>
              <w:t xml:space="preserve">年第</w:t>
            </w:r>
            <w:r>
              <w:rPr>
                <w:rFonts w:ascii="宋体" w:hAnsi="宋体" w:cs="宋体"/>
                <w:szCs w:val="21"/>
              </w:rPr>
              <w:t xml:space="preserve">40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837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具有救灾宗旨的公益性民间组织分配、使用救灾捐赠款物方案的备案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市应急局；县级应急管理部门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《中华人民共和国公益事业捐赠法》</w:t>
            </w:r>
            <w:r>
              <w:rPr>
                <w:rFonts w:ascii="宋体" w:hAnsi="宋体" w:cs="宋体"/>
                <w:szCs w:val="21"/>
              </w:rPr>
              <w:br w:type="textWrapping" w:clear="all"/>
            </w:r>
            <w:r>
              <w:rPr>
                <w:rFonts w:hint="eastAsia" w:ascii="宋体" w:hAnsi="宋体" w:cs="宋体"/>
                <w:szCs w:val="21"/>
              </w:rPr>
              <w:t xml:space="preserve">《救灾捐赠管理办法》（民政部令</w:t>
            </w:r>
            <w:r>
              <w:rPr>
                <w:rFonts w:ascii="宋体" w:hAnsi="宋体" w:cs="宋体"/>
                <w:szCs w:val="21"/>
              </w:rPr>
              <w:t xml:space="preserve">2008</w:t>
            </w:r>
            <w:r>
              <w:rPr>
                <w:rFonts w:hint="eastAsia" w:ascii="宋体" w:hAnsi="宋体" w:cs="宋体"/>
                <w:szCs w:val="21"/>
              </w:rPr>
              <w:t xml:space="preserve">年第</w:t>
            </w:r>
            <w:r>
              <w:rPr>
                <w:rFonts w:ascii="宋体" w:hAnsi="宋体" w:cs="宋体"/>
                <w:szCs w:val="21"/>
              </w:rPr>
              <w:t xml:space="preserve">35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838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剧毒化学品及储存数量构成重大危险源的其他化学品储存数量、地点及管理人员备案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县级应急管理部门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《危险化学品安全管理条例》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839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生产、储存危险化学品单位转产、停产、停业或解散其危险化学品生产装置、储存设施及库存处置方案备案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县级应急管理部门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《危险化学品安全管理条例》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840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黑火药、引火线批发企业采购销售记录备案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县级应急管理部门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《烟花爆竹经营许可实施办法》（安全监管总局令</w:t>
            </w:r>
            <w:r>
              <w:rPr>
                <w:rFonts w:ascii="宋体" w:hAnsi="宋体" w:cs="宋体"/>
                <w:szCs w:val="21"/>
              </w:rPr>
              <w:t xml:space="preserve">2013</w:t>
            </w:r>
            <w:r>
              <w:rPr>
                <w:rFonts w:hint="eastAsia" w:ascii="宋体" w:hAnsi="宋体" w:cs="宋体"/>
                <w:szCs w:val="21"/>
              </w:rPr>
              <w:t xml:space="preserve">年第</w:t>
            </w:r>
            <w:r>
              <w:rPr>
                <w:rFonts w:ascii="宋体" w:hAnsi="宋体" w:cs="宋体"/>
                <w:szCs w:val="21"/>
              </w:rPr>
              <w:t xml:space="preserve">65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841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消防安全重点单位及其消防安全责任人、消防安全管理人备案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县级应急管理部门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《机关、团体、企业、事业单位消防安全管理规定》（公安部令</w:t>
            </w:r>
            <w:r>
              <w:rPr>
                <w:rFonts w:ascii="宋体" w:hAnsi="宋体" w:cs="宋体"/>
                <w:szCs w:val="21"/>
              </w:rPr>
              <w:t xml:space="preserve">2002</w:t>
            </w:r>
            <w:r>
              <w:rPr>
                <w:rFonts w:hint="eastAsia" w:ascii="宋体" w:hAnsi="宋体" w:cs="宋体"/>
                <w:szCs w:val="21"/>
              </w:rPr>
              <w:t xml:space="preserve">年第</w:t>
            </w:r>
            <w:r>
              <w:rPr>
                <w:rFonts w:ascii="宋体" w:hAnsi="宋体" w:cs="宋体"/>
                <w:szCs w:val="21"/>
              </w:rPr>
              <w:t xml:space="preserve">61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842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w:t>
            </w:r>
            <w:r>
              <w:rPr>
                <w:rFonts w:ascii="宋体" w:hAnsi="宋体" w:cs="宋体"/>
                <w:szCs w:val="21"/>
              </w:rPr>
              <w:t xml:space="preserve">12350</w:t>
            </w:r>
            <w:r>
              <w:rPr>
                <w:rFonts w:hint="eastAsia" w:ascii="宋体" w:hAnsi="宋体" w:cs="宋体"/>
                <w:szCs w:val="21"/>
              </w:rPr>
              <w:t xml:space="preserve">”安全生产举报投诉</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市应急局；县级应急管理部门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《中华人民共和国安全生产法》</w:t>
            </w:r>
            <w:r>
              <w:rPr>
                <w:rFonts w:ascii="宋体" w:hAnsi="宋体" w:cs="宋体"/>
                <w:szCs w:val="21"/>
              </w:rPr>
              <w:br w:type="textWrapping" w:clear="all"/>
            </w:r>
            <w:r>
              <w:rPr>
                <w:rFonts w:hint="eastAsia" w:ascii="宋体" w:hAnsi="宋体" w:cs="宋体"/>
                <w:szCs w:val="21"/>
              </w:rPr>
              <w:t xml:space="preserve">《关于开通安全生产举报投诉特服电话“</w:t>
            </w:r>
            <w:r>
              <w:rPr>
                <w:rFonts w:ascii="宋体" w:hAnsi="宋体" w:cs="宋体"/>
                <w:szCs w:val="21"/>
              </w:rPr>
              <w:t xml:space="preserve">12350</w:t>
            </w:r>
            <w:r>
              <w:rPr>
                <w:rFonts w:hint="eastAsia" w:ascii="宋体" w:hAnsi="宋体" w:cs="宋体"/>
                <w:szCs w:val="21"/>
              </w:rPr>
              <w:t xml:space="preserve">”的通知》（安监总厅〔</w:t>
            </w:r>
            <w:r>
              <w:rPr>
                <w:rFonts w:ascii="宋体" w:hAnsi="宋体" w:cs="宋体"/>
                <w:szCs w:val="21"/>
              </w:rPr>
              <w:t xml:space="preserve">2009</w:t>
            </w:r>
            <w:r>
              <w:rPr>
                <w:rFonts w:hint="eastAsia" w:ascii="宋体" w:hAnsi="宋体" w:cs="宋体"/>
                <w:szCs w:val="21"/>
              </w:rPr>
              <w:t xml:space="preserve">〕</w:t>
            </w:r>
            <w:r>
              <w:rPr>
                <w:rFonts w:ascii="宋体" w:hAnsi="宋体" w:cs="宋体"/>
                <w:szCs w:val="21"/>
              </w:rPr>
              <w:t xml:space="preserve">155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《关于进一步深化安全生产行政执法工作的意见》（安监总政法〔</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157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843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大型爆破作业备案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县级应急管理部门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《湖北省防震减灾条例》</w:t>
            </w:r>
            <w:r>
              <w:rPr>
                <w:rFonts w:ascii="宋体" w:hAnsi="宋体" w:cs="宋体"/>
                <w:szCs w:val="21"/>
              </w:rPr>
            </w:r>
          </w:p>
        </w:tc>
        <w:tc>
          <w:tcPr>
            <w:tcBorders/>
            <w:tcW w:w="1056" w:type="dxa"/>
            <w:vAlign w:val="bottom"/>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844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防震减灾科普示范学校的认定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市应急局；县级应急管理部门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《关于创建湖北省防震减灾科普示范学校工作的通知》（鄂震发〔</w:t>
            </w:r>
            <w:r>
              <w:rPr>
                <w:rFonts w:ascii="宋体" w:hAnsi="宋体" w:cs="宋体"/>
                <w:szCs w:val="21"/>
              </w:rPr>
              <w:t xml:space="preserve">2007</w:t>
            </w:r>
            <w:r>
              <w:rPr>
                <w:rFonts w:hint="eastAsia" w:ascii="宋体" w:hAnsi="宋体" w:cs="宋体"/>
                <w:szCs w:val="21"/>
              </w:rPr>
              <w:t xml:space="preserve">〕</w:t>
            </w:r>
            <w:r>
              <w:rPr>
                <w:rFonts w:ascii="宋体" w:hAnsi="宋体" w:cs="宋体"/>
                <w:szCs w:val="21"/>
              </w:rPr>
              <w:t xml:space="preserve">89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845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防震减灾科普教育基地的认定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市应急局；县级应急管理部门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《地震安全示范社区认定办法》（中震防发〔</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33 </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《湖北省防震减灾示范社区（小区）认定管理办法》（鄂震发〔</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11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9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846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农居地震安全示范工程认定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市应急局；县级应急管理部门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《防震减灾法》</w:t>
            </w:r>
            <w:r>
              <w:rPr>
                <w:rFonts w:ascii="宋体" w:hAnsi="宋体" w:cs="宋体"/>
                <w:szCs w:val="21"/>
              </w:rPr>
              <w:br w:type="textWrapping" w:clear="all"/>
            </w:r>
            <w:r>
              <w:rPr>
                <w:rFonts w:hint="eastAsia" w:ascii="宋体" w:hAnsi="宋体" w:cs="宋体"/>
                <w:szCs w:val="21"/>
              </w:rPr>
              <w:t xml:space="preserve">《建设工程抗震设防要求管理规定》（中国地震局令</w:t>
            </w:r>
            <w:r>
              <w:rPr>
                <w:rFonts w:ascii="宋体" w:hAnsi="宋体" w:cs="宋体"/>
                <w:szCs w:val="21"/>
              </w:rPr>
              <w:t xml:space="preserve">2002</w:t>
            </w:r>
            <w:r>
              <w:rPr>
                <w:rFonts w:hint="eastAsia" w:ascii="宋体" w:hAnsi="宋体" w:cs="宋体"/>
                <w:szCs w:val="21"/>
              </w:rPr>
              <w:t xml:space="preserve">年第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《湖北省农村民居地震安全工程示范村认定办法（试行）》（鄂震发〔</w:t>
            </w:r>
            <w:r>
              <w:rPr>
                <w:rFonts w:ascii="宋体" w:hAnsi="宋体" w:cs="宋体"/>
                <w:szCs w:val="21"/>
              </w:rPr>
              <w:t xml:space="preserve">2010</w:t>
            </w:r>
            <w:r>
              <w:rPr>
                <w:rFonts w:hint="eastAsia" w:ascii="宋体" w:hAnsi="宋体" w:cs="宋体"/>
                <w:szCs w:val="21"/>
              </w:rPr>
              <w:t xml:space="preserve">〕</w:t>
            </w:r>
            <w:r>
              <w:rPr>
                <w:rFonts w:ascii="宋体" w:hAnsi="宋体" w:cs="宋体"/>
                <w:szCs w:val="21"/>
              </w:rPr>
              <w:t xml:space="preserve">133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《国务院办公厅转发地震局建设部关于实施农村民居地震安全工程意见的通知》（国办发〔</w:t>
            </w:r>
            <w:r>
              <w:rPr>
                <w:rFonts w:ascii="宋体" w:hAnsi="宋体" w:cs="宋体"/>
                <w:szCs w:val="21"/>
              </w:rPr>
              <w:t xml:space="preserve">2007</w:t>
            </w:r>
            <w:r>
              <w:rPr>
                <w:rFonts w:hint="eastAsia" w:ascii="宋体" w:hAnsi="宋体" w:cs="宋体"/>
                <w:szCs w:val="21"/>
              </w:rPr>
              <w:t xml:space="preserve">〕</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847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防震减灾宣传指导</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市应急局；县级应急管理部门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《中华人民共和国防震减灾法》</w:t>
            </w:r>
            <w:r>
              <w:rPr>
                <w:rFonts w:ascii="宋体" w:hAnsi="宋体" w:cs="宋体"/>
                <w:szCs w:val="21"/>
              </w:rPr>
            </w:r>
          </w:p>
        </w:tc>
        <w:tc>
          <w:tcPr>
            <w:tcBorders/>
            <w:tcW w:w="1056" w:type="dxa"/>
            <w:vAlign w:val="bottom"/>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848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地震震情信息服务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市应急局；县级应急管理部门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《中华人民共和国防震减灾法》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849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随州市应急管理局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接收可能与地震有关的异常现象报告、地震预测意见，平息和澄清地震谣言</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市应急局；县级应急管理部门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《地震预报管理条例》</w:t>
            </w:r>
            <w:r>
              <w:rPr>
                <w:rFonts w:ascii="宋体" w:hAnsi="宋体" w:cs="宋体"/>
                <w:szCs w:val="21"/>
              </w:rPr>
              <w:br w:type="textWrapping" w:clear="all"/>
            </w:r>
            <w:r>
              <w:rPr>
                <w:rFonts w:hint="eastAsia" w:ascii="宋体" w:hAnsi="宋体" w:cs="宋体"/>
                <w:szCs w:val="21"/>
              </w:rPr>
              <w:t xml:space="preserve">《湖北省防震减灾条例》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850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随州市消防救援支队</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公众聚集场所投入使用、营业前消防安全检查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市消防救援支队；县级消防救援机构</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《中华人民共和国消防法》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851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食品生产许可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《中华人民共和国食品安全法》</w:t>
            </w:r>
            <w:r>
              <w:rPr>
                <w:rFonts w:ascii="宋体" w:hAnsi="宋体" w:cs="宋体"/>
                <w:szCs w:val="21"/>
              </w:rPr>
              <w:br w:type="textWrapping" w:clear="all"/>
            </w:r>
            <w:r>
              <w:rPr>
                <w:rFonts w:hint="eastAsia" w:ascii="宋体" w:hAnsi="宋体" w:cs="宋体"/>
                <w:szCs w:val="21"/>
              </w:rPr>
              <w:t xml:space="preserve">《食品生产许可管理办法》（市场监管总局令第</w:t>
            </w:r>
            <w:r>
              <w:rPr>
                <w:rFonts w:ascii="宋体" w:hAnsi="宋体" w:cs="宋体"/>
                <w:szCs w:val="21"/>
              </w:rPr>
              <w:t xml:space="preserve">24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374"/>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852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食品添加剂生产许可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《中华人民共和国食品安全法》</w:t>
            </w:r>
            <w:r>
              <w:rPr>
                <w:rFonts w:ascii="宋体" w:hAnsi="宋体" w:cs="宋体"/>
                <w:szCs w:val="21"/>
              </w:rPr>
              <w:br w:type="textWrapping" w:clear="all"/>
            </w:r>
            <w:r>
              <w:rPr>
                <w:rFonts w:hint="eastAsia" w:ascii="宋体" w:hAnsi="宋体" w:cs="宋体"/>
                <w:szCs w:val="21"/>
              </w:rPr>
              <w:t xml:space="preserve">《食品生产许可管理办法》（市场监管总局令第</w:t>
            </w:r>
            <w:r>
              <w:rPr>
                <w:rFonts w:ascii="宋体" w:hAnsi="宋体" w:cs="宋体"/>
                <w:szCs w:val="21"/>
              </w:rPr>
              <w:t xml:space="preserve">24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853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食品经营许可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《中华人民共和国食品安全法》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854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特种设备生产单位许可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《中华人民共和国特种设备安全法》</w:t>
            </w:r>
            <w:r>
              <w:rPr>
                <w:rFonts w:ascii="宋体" w:hAnsi="宋体" w:cs="宋体"/>
                <w:szCs w:val="21"/>
              </w:rPr>
              <w:br w:type="textWrapping" w:clear="all"/>
            </w:r>
            <w:r>
              <w:rPr>
                <w:rFonts w:hint="eastAsia" w:ascii="宋体" w:hAnsi="宋体" w:cs="宋体"/>
                <w:szCs w:val="21"/>
              </w:rPr>
              <w:t xml:space="preserve">《特种设备安全监察条例》</w:t>
            </w:r>
            <w:r>
              <w:rPr>
                <w:rFonts w:ascii="宋体" w:hAnsi="宋体" w:cs="宋体"/>
                <w:szCs w:val="21"/>
              </w:rPr>
            </w:r>
          </w:p>
        </w:tc>
        <w:tc>
          <w:tcPr>
            <w:tcBorders/>
            <w:tcW w:w="1056" w:type="dxa"/>
            <w:vAlign w:val="center"/>
            <w:textDirection w:val="lrTb"/>
            <w:noWrap w:val="false"/>
          </w:tcPr>
          <w:p>
            <w:pPr>
              <w:pBdr/>
              <w:spacing w:line="220" w:lineRule="exact"/>
              <w:ind/>
              <w:jc w:val="center"/>
              <w:rPr>
                <w:rFonts w:ascii="宋体" w:hAnsi="宋体" w:cs="宋体"/>
                <w:sz w:val="18"/>
                <w:szCs w:val="18"/>
              </w:rPr>
            </w:pPr>
            <w:r>
              <w:rPr>
                <w:rFonts w:hint="eastAsia" w:ascii="宋体" w:hAnsi="宋体" w:cs="宋体"/>
                <w:sz w:val="18"/>
                <w:szCs w:val="18"/>
              </w:rPr>
              <w:t xml:space="preserve">《湖北省人民政府关于取消和调整行政审批项目等事项的决定》（鄂政发〔</w:t>
            </w:r>
            <w:r>
              <w:rPr>
                <w:rFonts w:ascii="宋体" w:hAnsi="宋体" w:cs="宋体"/>
                <w:sz w:val="18"/>
                <w:szCs w:val="18"/>
              </w:rPr>
              <w:t xml:space="preserve">2016</w:t>
            </w:r>
            <w:r>
              <w:rPr>
                <w:rFonts w:hint="eastAsia" w:ascii="宋体" w:hAnsi="宋体" w:cs="宋体"/>
                <w:sz w:val="18"/>
                <w:szCs w:val="18"/>
              </w:rPr>
              <w:t xml:space="preserve">〕</w:t>
            </w:r>
            <w:r>
              <w:rPr>
                <w:rFonts w:ascii="宋体" w:hAnsi="宋体" w:cs="宋体"/>
                <w:sz w:val="18"/>
                <w:szCs w:val="18"/>
              </w:rPr>
              <w:t xml:space="preserve">28</w:t>
            </w:r>
            <w:r>
              <w:rPr>
                <w:rFonts w:hint="eastAsia" w:ascii="宋体" w:hAnsi="宋体" w:cs="宋体"/>
                <w:sz w:val="18"/>
                <w:szCs w:val="18"/>
              </w:rPr>
              <w:t xml:space="preserve">号）</w:t>
            </w:r>
            <w:r>
              <w:rPr>
                <w:rFonts w:ascii="宋体" w:hAnsi="宋体" w:cs="宋体"/>
                <w:sz w:val="18"/>
                <w:szCs w:val="18"/>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855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移动式压力容器、气瓶充装许可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《中华人民共和国特种设备安全法》</w:t>
            </w:r>
            <w:r>
              <w:rPr>
                <w:rFonts w:ascii="宋体" w:hAnsi="宋体" w:cs="宋体"/>
                <w:szCs w:val="21"/>
              </w:rPr>
              <w:br w:type="textWrapping" w:clear="all"/>
            </w:r>
            <w:r>
              <w:rPr>
                <w:rFonts w:hint="eastAsia" w:ascii="宋体" w:hAnsi="宋体" w:cs="宋体"/>
                <w:szCs w:val="21"/>
              </w:rPr>
              <w:t xml:space="preserve">《特种设备安全监察条例》</w:t>
            </w:r>
            <w:r>
              <w:rPr>
                <w:rFonts w:ascii="宋体" w:hAnsi="宋体" w:cs="宋体"/>
                <w:szCs w:val="21"/>
              </w:rPr>
            </w:r>
          </w:p>
        </w:tc>
        <w:tc>
          <w:tcPr>
            <w:tcBorders/>
            <w:tcW w:w="1056" w:type="dxa"/>
            <w:vAlign w:val="center"/>
            <w:textDirection w:val="lrTb"/>
            <w:noWrap w:val="false"/>
          </w:tcPr>
          <w:p>
            <w:pPr>
              <w:pBdr/>
              <w:spacing w:line="220" w:lineRule="exact"/>
              <w:ind/>
              <w:jc w:val="center"/>
              <w:rPr>
                <w:rFonts w:ascii="宋体" w:hAnsi="宋体" w:cs="宋体"/>
                <w:sz w:val="18"/>
                <w:szCs w:val="18"/>
              </w:rPr>
            </w:pPr>
            <w:r>
              <w:rPr>
                <w:rFonts w:hint="eastAsia" w:ascii="宋体" w:hAnsi="宋体" w:cs="宋体"/>
                <w:sz w:val="18"/>
                <w:szCs w:val="18"/>
              </w:rPr>
              <w:t xml:space="preserve">《湖北省人民政府关于取消和调整行政审批项目等事项的决定》（鄂政发〔</w:t>
            </w:r>
            <w:r>
              <w:rPr>
                <w:rFonts w:ascii="宋体" w:hAnsi="宋体" w:cs="宋体"/>
                <w:sz w:val="18"/>
                <w:szCs w:val="18"/>
              </w:rPr>
              <w:t xml:space="preserve">2016</w:t>
            </w:r>
            <w:r>
              <w:rPr>
                <w:rFonts w:hint="eastAsia" w:ascii="宋体" w:hAnsi="宋体" w:cs="宋体"/>
                <w:sz w:val="18"/>
                <w:szCs w:val="18"/>
              </w:rPr>
              <w:t xml:space="preserve">〕</w:t>
            </w:r>
            <w:r>
              <w:rPr>
                <w:rFonts w:ascii="宋体" w:hAnsi="宋体" w:cs="宋体"/>
                <w:sz w:val="18"/>
                <w:szCs w:val="18"/>
              </w:rPr>
              <w:t xml:space="preserve">28</w:t>
            </w:r>
            <w:r>
              <w:rPr>
                <w:rFonts w:hint="eastAsia" w:ascii="宋体" w:hAnsi="宋体" w:cs="宋体"/>
                <w:sz w:val="18"/>
                <w:szCs w:val="18"/>
              </w:rPr>
              <w:t xml:space="preserve">号）</w:t>
            </w:r>
            <w:r>
              <w:rPr>
                <w:rFonts w:ascii="宋体" w:hAnsi="宋体" w:cs="宋体"/>
                <w:sz w:val="18"/>
                <w:szCs w:val="18"/>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856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特种设备使用登记</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《中华人民共和国特种设备安全法》</w:t>
            </w:r>
            <w:r>
              <w:rPr>
                <w:rFonts w:ascii="宋体" w:hAnsi="宋体" w:cs="宋体"/>
                <w:szCs w:val="21"/>
              </w:rPr>
              <w:br w:type="textWrapping" w:clear="all"/>
            </w:r>
            <w:r>
              <w:rPr>
                <w:rFonts w:hint="eastAsia" w:ascii="宋体" w:hAnsi="宋体" w:cs="宋体"/>
                <w:szCs w:val="21"/>
              </w:rPr>
              <w:t xml:space="preserve">《特种设备安全监察条例》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857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特种设备安全管理和作业人员资格认定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《中华人民共和国特种设备安全法》</w:t>
            </w:r>
            <w:r>
              <w:rPr>
                <w:rFonts w:ascii="宋体" w:hAnsi="宋体" w:cs="宋体"/>
                <w:szCs w:val="21"/>
              </w:rPr>
              <w:br w:type="textWrapping" w:clear="all"/>
            </w:r>
            <w:r>
              <w:rPr>
                <w:rFonts w:hint="eastAsia" w:ascii="宋体" w:hAnsi="宋体" w:cs="宋体"/>
                <w:szCs w:val="21"/>
              </w:rPr>
              <w:t xml:space="preserve">《特种设备安全监察条例》</w:t>
            </w:r>
            <w:r>
              <w:rPr>
                <w:rFonts w:ascii="宋体" w:hAnsi="宋体" w:cs="宋体"/>
                <w:szCs w:val="21"/>
              </w:rPr>
              <w:br w:type="textWrapping" w:clear="all"/>
            </w:r>
            <w:r>
              <w:rPr>
                <w:rFonts w:hint="eastAsia" w:ascii="宋体" w:hAnsi="宋体" w:cs="宋体"/>
                <w:szCs w:val="21"/>
              </w:rPr>
              <w:t xml:space="preserve">《特种设备作业人员监督管理办法》（质检总局令第</w:t>
            </w:r>
            <w:r>
              <w:rPr>
                <w:rFonts w:ascii="宋体" w:hAnsi="宋体" w:cs="宋体"/>
                <w:szCs w:val="21"/>
              </w:rPr>
              <w:t xml:space="preserve">70</w:t>
            </w:r>
            <w:r>
              <w:rPr>
                <w:rFonts w:hint="eastAsia" w:ascii="宋体" w:hAnsi="宋体" w:cs="宋体"/>
                <w:szCs w:val="21"/>
              </w:rPr>
              <w:t xml:space="preserve">号公布，质检总局令第</w:t>
            </w:r>
            <w:r>
              <w:rPr>
                <w:rFonts w:ascii="宋体" w:hAnsi="宋体" w:cs="宋体"/>
                <w:szCs w:val="21"/>
              </w:rPr>
              <w:t xml:space="preserve">140</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《国家职业资格目录（</w:t>
            </w:r>
            <w:r>
              <w:rPr>
                <w:rFonts w:ascii="宋体" w:hAnsi="宋体" w:cs="宋体"/>
                <w:szCs w:val="21"/>
              </w:rPr>
              <w:t xml:space="preserve">2021</w:t>
            </w:r>
            <w:r>
              <w:rPr>
                <w:rFonts w:hint="eastAsia" w:ascii="宋体" w:hAnsi="宋体" w:cs="宋体"/>
                <w:szCs w:val="21"/>
              </w:rPr>
              <w:t xml:space="preserve">年版）》</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858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计量标准器具核准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《中华人民共和国计量法》</w:t>
            </w:r>
            <w:r>
              <w:rPr>
                <w:rFonts w:ascii="宋体" w:hAnsi="宋体" w:cs="宋体"/>
                <w:szCs w:val="21"/>
              </w:rPr>
              <w:br w:type="textWrapping" w:clear="all"/>
            </w:r>
            <w:r>
              <w:rPr>
                <w:rFonts w:hint="eastAsia" w:ascii="宋体" w:hAnsi="宋体" w:cs="宋体"/>
                <w:szCs w:val="21"/>
              </w:rPr>
              <w:t xml:space="preserve">《中华人民共和国计量法实施细则》</w:t>
            </w:r>
            <w:r>
              <w:rPr>
                <w:rFonts w:ascii="宋体" w:hAnsi="宋体" w:cs="宋体"/>
                <w:szCs w:val="21"/>
              </w:rPr>
              <w:br w:type="textWrapping" w:clear="all"/>
            </w:r>
            <w:r>
              <w:rPr>
                <w:rFonts w:hint="eastAsia" w:ascii="宋体" w:hAnsi="宋体" w:cs="宋体"/>
                <w:szCs w:val="21"/>
              </w:rPr>
              <w:t xml:space="preserve">《计量标准考核办法》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859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承担国家法定计量检定机构任务授权</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《中华人民共和国计量法》</w:t>
            </w:r>
            <w:r>
              <w:rPr>
                <w:rFonts w:ascii="宋体" w:hAnsi="宋体" w:cs="宋体"/>
                <w:szCs w:val="21"/>
              </w:rPr>
              <w:br w:type="textWrapping" w:clear="all"/>
            </w:r>
            <w:r>
              <w:rPr>
                <w:rFonts w:hint="eastAsia" w:ascii="宋体" w:hAnsi="宋体" w:cs="宋体"/>
                <w:szCs w:val="21"/>
              </w:rPr>
              <w:t xml:space="preserve">《中华人民共和国计量法实施细则》</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9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860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企业登记注册</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《中华人民共和国公司法》</w:t>
            </w:r>
            <w:r>
              <w:rPr>
                <w:rFonts w:ascii="宋体" w:hAnsi="宋体" w:cs="宋体"/>
                <w:szCs w:val="21"/>
              </w:rPr>
              <w:br w:type="textWrapping" w:clear="all"/>
            </w:r>
            <w:r>
              <w:rPr>
                <w:rFonts w:hint="eastAsia" w:ascii="宋体" w:hAnsi="宋体" w:cs="宋体"/>
                <w:szCs w:val="21"/>
              </w:rPr>
              <w:t xml:space="preserve">《中华人民共和国合伙企业法》</w:t>
            </w:r>
            <w:r>
              <w:rPr>
                <w:rFonts w:ascii="宋体" w:hAnsi="宋体" w:cs="宋体"/>
                <w:szCs w:val="21"/>
              </w:rPr>
              <w:br w:type="textWrapping" w:clear="all"/>
            </w:r>
            <w:r>
              <w:rPr>
                <w:rFonts w:hint="eastAsia" w:ascii="宋体" w:hAnsi="宋体" w:cs="宋体"/>
                <w:szCs w:val="21"/>
              </w:rPr>
              <w:t xml:space="preserve">《中华人民共和国个人独资企业法》</w:t>
            </w:r>
            <w:r>
              <w:rPr>
                <w:rFonts w:ascii="宋体" w:hAnsi="宋体" w:cs="宋体"/>
                <w:szCs w:val="21"/>
              </w:rPr>
              <w:br w:type="textWrapping" w:clear="all"/>
            </w:r>
            <w:r>
              <w:rPr>
                <w:rFonts w:hint="eastAsia" w:ascii="宋体" w:hAnsi="宋体" w:cs="宋体"/>
                <w:szCs w:val="21"/>
              </w:rPr>
              <w:t xml:space="preserve">《中华人民共和国外商投资法》</w:t>
            </w:r>
            <w:r>
              <w:rPr>
                <w:rFonts w:ascii="宋体" w:hAnsi="宋体" w:cs="宋体"/>
                <w:szCs w:val="21"/>
              </w:rPr>
              <w:br w:type="textWrapping" w:clear="all"/>
            </w:r>
            <w:r>
              <w:rPr>
                <w:rFonts w:hint="eastAsia" w:ascii="宋体" w:hAnsi="宋体" w:cs="宋体"/>
                <w:szCs w:val="21"/>
              </w:rPr>
              <w:t xml:space="preserve">《中华人民共和国市场主体登记管理条例》</w:t>
            </w:r>
            <w:r>
              <w:rPr>
                <w:rFonts w:ascii="宋体" w:hAnsi="宋体" w:cs="宋体"/>
                <w:szCs w:val="21"/>
              </w:rPr>
              <w:br w:type="textWrapping" w:clear="all"/>
            </w:r>
            <w:r>
              <w:rPr>
                <w:rFonts w:hint="eastAsia" w:ascii="宋体" w:hAnsi="宋体" w:cs="宋体"/>
                <w:szCs w:val="21"/>
              </w:rPr>
              <w:t xml:space="preserve">《中华人民共和国外商投资法实施条例》</w:t>
            </w:r>
            <w:r>
              <w:rPr>
                <w:rFonts w:ascii="宋体" w:hAnsi="宋体" w:cs="宋体"/>
                <w:szCs w:val="21"/>
              </w:rPr>
              <w:br w:type="textWrapping" w:clear="all"/>
            </w:r>
            <w:r>
              <w:rPr>
                <w:rFonts w:hint="eastAsia" w:ascii="宋体" w:hAnsi="宋体" w:cs="宋体"/>
                <w:szCs w:val="21"/>
              </w:rPr>
              <w:t xml:space="preserve">《中华人民共和国市场主体登记管理条例实施细则》</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861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个体工商户登记注册</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县级、镇级市场监管部门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《中华人民共和国市场主体登记管理条例》</w:t>
            </w:r>
            <w:r>
              <w:rPr>
                <w:rFonts w:ascii="宋体" w:hAnsi="宋体" w:cs="宋体"/>
                <w:szCs w:val="21"/>
              </w:rPr>
              <w:br w:type="textWrapping" w:clear="all"/>
            </w:r>
            <w:r>
              <w:rPr>
                <w:rFonts w:hint="eastAsia" w:ascii="宋体" w:hAnsi="宋体" w:cs="宋体"/>
                <w:szCs w:val="21"/>
              </w:rPr>
              <w:t xml:space="preserve">《促进个体工商户发展条例》</w:t>
            </w:r>
            <w:r>
              <w:rPr>
                <w:rFonts w:ascii="宋体" w:hAnsi="宋体" w:cs="宋体"/>
                <w:szCs w:val="21"/>
              </w:rPr>
              <w:br w:type="textWrapping" w:clear="all"/>
            </w:r>
            <w:r>
              <w:rPr>
                <w:rFonts w:hint="eastAsia" w:ascii="宋体" w:hAnsi="宋体" w:cs="宋体"/>
                <w:szCs w:val="21"/>
              </w:rPr>
              <w:t xml:space="preserve">《中华人民共和国市场主体登记管理条例实施细则》</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镇级受理、县级审核办理</w:t>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862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农民专业合作社登记注册</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《中华人民共和国农民专业合作社法》</w:t>
            </w:r>
            <w:r>
              <w:rPr>
                <w:rFonts w:ascii="宋体" w:hAnsi="宋体" w:cs="宋体"/>
                <w:szCs w:val="21"/>
              </w:rPr>
              <w:br w:type="textWrapping" w:clear="all"/>
            </w:r>
            <w:r>
              <w:rPr>
                <w:rFonts w:hint="eastAsia" w:ascii="宋体" w:hAnsi="宋体" w:cs="宋体"/>
                <w:szCs w:val="21"/>
              </w:rPr>
              <w:t xml:space="preserve">《中华人民共和国市场主体登记管理条例》</w:t>
            </w:r>
            <w:r>
              <w:rPr>
                <w:rFonts w:ascii="宋体" w:hAnsi="宋体" w:cs="宋体"/>
                <w:szCs w:val="21"/>
              </w:rPr>
              <w:br w:type="textWrapping" w:clear="all"/>
            </w:r>
            <w:r>
              <w:rPr>
                <w:rFonts w:hint="eastAsia" w:ascii="宋体" w:hAnsi="宋体" w:cs="宋体"/>
                <w:szCs w:val="21"/>
              </w:rPr>
              <w:t xml:space="preserve">《中华人民共和国市场主体登记管理条例实施细则》</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863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食品生产加工小作坊生产许可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《湖北省食品安全条例》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864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小餐饮经营许可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《湖北省食品安全条例》</w:t>
            </w:r>
            <w:r>
              <w:rPr>
                <w:rFonts w:ascii="宋体" w:hAnsi="宋体" w:cs="宋体"/>
                <w:szCs w:val="21"/>
              </w:rPr>
              <w:br w:type="textWrapping" w:clear="all"/>
            </w:r>
            <w:r>
              <w:rPr>
                <w:rFonts w:hint="eastAsia" w:ascii="宋体" w:hAnsi="宋体" w:cs="宋体"/>
                <w:szCs w:val="21"/>
              </w:rPr>
              <w:t xml:space="preserve">《湖北省小餐饮经营许可管理办法（试行）》</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865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股权出质的设立</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《民法典》</w:t>
            </w:r>
            <w:r>
              <w:rPr>
                <w:rFonts w:ascii="宋体" w:hAnsi="宋体" w:cs="宋体"/>
                <w:szCs w:val="21"/>
              </w:rPr>
              <w:br w:type="textWrapping" w:clear="all"/>
            </w:r>
            <w:r>
              <w:rPr>
                <w:rFonts w:hint="eastAsia" w:ascii="宋体" w:hAnsi="宋体" w:cs="宋体"/>
                <w:szCs w:val="21"/>
              </w:rPr>
              <w:t xml:space="preserve">《股权出质登记办法》（国家市监总局令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34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866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企业名称争议的裁决</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行政裁决</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《企业名称登记管理规定》（国务院令第</w:t>
            </w:r>
            <w:r>
              <w:rPr>
                <w:rFonts w:ascii="宋体" w:hAnsi="宋体" w:cs="宋体"/>
                <w:szCs w:val="21"/>
              </w:rPr>
              <w:t xml:space="preserve">734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《企业名称登记管理实施办法》（</w:t>
            </w:r>
            <w:r>
              <w:rPr>
                <w:rFonts w:ascii="宋体" w:hAnsi="宋体" w:cs="宋体"/>
                <w:szCs w:val="21"/>
              </w:rPr>
              <w:t xml:space="preserve">1999</w:t>
            </w:r>
            <w:r>
              <w:rPr>
                <w:rFonts w:hint="eastAsia" w:ascii="宋体" w:hAnsi="宋体" w:cs="宋体"/>
                <w:szCs w:val="21"/>
              </w:rPr>
              <w:t xml:space="preserve">年国家工商行政管理局令第</w:t>
            </w:r>
            <w:r>
              <w:rPr>
                <w:rFonts w:ascii="宋体" w:hAnsi="宋体" w:cs="宋体"/>
                <w:szCs w:val="21"/>
              </w:rPr>
              <w:t xml:space="preserve">93</w:t>
            </w:r>
            <w:r>
              <w:rPr>
                <w:rFonts w:hint="eastAsia" w:ascii="宋体" w:hAnsi="宋体" w:cs="宋体"/>
                <w:szCs w:val="21"/>
              </w:rPr>
              <w:t xml:space="preserve">号公布，</w:t>
            </w:r>
            <w:r>
              <w:rPr>
                <w:rFonts w:ascii="宋体" w:hAnsi="宋体" w:cs="宋体"/>
                <w:szCs w:val="21"/>
              </w:rPr>
              <w:t xml:space="preserve">2004</w:t>
            </w:r>
            <w:r>
              <w:rPr>
                <w:rFonts w:hint="eastAsia" w:ascii="宋体" w:hAnsi="宋体" w:cs="宋体"/>
                <w:szCs w:val="21"/>
              </w:rPr>
              <w:t xml:space="preserve">年国家工商行政管理总局令第</w:t>
            </w:r>
            <w:r>
              <w:rPr>
                <w:rFonts w:ascii="宋体" w:hAnsi="宋体" w:cs="宋体"/>
                <w:szCs w:val="21"/>
              </w:rPr>
              <w:t xml:space="preserve">10</w:t>
            </w:r>
            <w:r>
              <w:rPr>
                <w:rFonts w:hint="eastAsia" w:ascii="宋体" w:hAnsi="宋体" w:cs="宋体"/>
                <w:szCs w:val="21"/>
              </w:rPr>
              <w:t xml:space="preserve">号修订）</w:t>
            </w:r>
            <w:r>
              <w:rPr>
                <w:rFonts w:ascii="宋体" w:hAnsi="宋体" w:cs="宋体"/>
                <w:szCs w:val="21"/>
              </w:rPr>
              <w:br w:type="textWrapping" w:clear="all"/>
            </w:r>
            <w:r>
              <w:rPr>
                <w:rFonts w:hint="eastAsia" w:ascii="宋体" w:hAnsi="宋体" w:cs="宋体"/>
                <w:szCs w:val="21"/>
              </w:rPr>
              <w:t xml:space="preserve">《企业名称登记管理实施办法》（国家工商行政管理局令</w:t>
            </w:r>
            <w:r>
              <w:rPr>
                <w:rFonts w:ascii="宋体" w:hAnsi="宋体" w:cs="宋体"/>
                <w:szCs w:val="21"/>
              </w:rPr>
              <w:t xml:space="preserve">2000</w:t>
            </w:r>
            <w:r>
              <w:rPr>
                <w:rFonts w:hint="eastAsia" w:ascii="宋体" w:hAnsi="宋体" w:cs="宋体"/>
                <w:szCs w:val="21"/>
              </w:rPr>
              <w:t xml:space="preserve">年第</w:t>
            </w:r>
            <w:r>
              <w:rPr>
                <w:rFonts w:ascii="宋体" w:hAnsi="宋体" w:cs="宋体"/>
                <w:szCs w:val="21"/>
              </w:rPr>
              <w:t xml:space="preserve">93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867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对计量纠纷的调解和仲裁检定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行政裁决</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《仲裁检定和计量调解办法》（主席令</w:t>
            </w:r>
            <w:r>
              <w:rPr>
                <w:rFonts w:ascii="宋体" w:hAnsi="宋体" w:cs="宋体"/>
                <w:szCs w:val="21"/>
              </w:rPr>
              <w:t xml:space="preserve">1987</w:t>
            </w:r>
            <w:r>
              <w:rPr>
                <w:rFonts w:hint="eastAsia" w:ascii="宋体" w:hAnsi="宋体" w:cs="宋体"/>
                <w:szCs w:val="21"/>
              </w:rPr>
              <w:t xml:space="preserve">年第</w:t>
            </w:r>
            <w:r>
              <w:rPr>
                <w:rFonts w:ascii="宋体" w:hAnsi="宋体" w:cs="宋体"/>
                <w:szCs w:val="21"/>
              </w:rPr>
              <w:t xml:space="preserve">26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《中华人民共和国计量法实施细则》（主席令</w:t>
            </w:r>
            <w:r>
              <w:rPr>
                <w:rFonts w:ascii="宋体" w:hAnsi="宋体" w:cs="宋体"/>
                <w:szCs w:val="21"/>
              </w:rPr>
              <w:t xml:space="preserve">1987</w:t>
            </w:r>
            <w:r>
              <w:rPr>
                <w:rFonts w:hint="eastAsia" w:ascii="宋体" w:hAnsi="宋体" w:cs="宋体"/>
                <w:szCs w:val="21"/>
              </w:rPr>
              <w:t xml:space="preserve">年第</w:t>
            </w:r>
            <w:r>
              <w:rPr>
                <w:rFonts w:ascii="宋体" w:hAnsi="宋体" w:cs="宋体"/>
                <w:szCs w:val="21"/>
              </w:rPr>
              <w:t xml:space="preserve">26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868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合同示范文本、格式条款文本备案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《湖北省合同监督条例》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869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仅销售预包装食品备案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《中华人民共和国食品安全法》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870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网络食品交易第三方平台提供者和通过自建网站交易的食品生产经营者备案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《网络食品安全违法行为查处办法》（国家食品药品监督管理总局令</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27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871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网络餐饮服务平台备案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《网络餐饮服务食品安全监督管理办法》（食品药品监管总局令</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36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872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歇业备案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《市场主体登记管理条例》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873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市场主体受益所有人备案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《市场主体登记管理条例》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874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大型游乐设施安全监督检验、定期检验报告备案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《大型游乐设施安全监察规定》（国家质量监督检验检疫总局令</w:t>
            </w:r>
            <w:r>
              <w:rPr>
                <w:rFonts w:ascii="宋体" w:hAnsi="宋体" w:cs="宋体"/>
                <w:szCs w:val="21"/>
              </w:rPr>
              <w:t xml:space="preserve">2013</w:t>
            </w:r>
            <w:r>
              <w:rPr>
                <w:rFonts w:hint="eastAsia" w:ascii="宋体" w:hAnsi="宋体" w:cs="宋体"/>
                <w:szCs w:val="21"/>
              </w:rPr>
              <w:t xml:space="preserve">年第</w:t>
            </w:r>
            <w:r>
              <w:rPr>
                <w:rFonts w:ascii="宋体" w:hAnsi="宋体" w:cs="宋体"/>
                <w:szCs w:val="21"/>
              </w:rPr>
              <w:t xml:space="preserve">154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875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使用强制检定的工作计量器具备案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《中华人民共和国强制检定的工作计量器具检定管理办法》（国发〔</w:t>
            </w:r>
            <w:r>
              <w:rPr>
                <w:rFonts w:ascii="宋体" w:hAnsi="宋体" w:cs="宋体"/>
                <w:szCs w:val="21"/>
              </w:rPr>
              <w:t xml:space="preserve">1987</w:t>
            </w:r>
            <w:r>
              <w:rPr>
                <w:rFonts w:hint="eastAsia" w:ascii="宋体" w:hAnsi="宋体" w:cs="宋体"/>
                <w:szCs w:val="21"/>
              </w:rPr>
              <w:t xml:space="preserve">〕</w:t>
            </w:r>
            <w:r>
              <w:rPr>
                <w:rFonts w:ascii="宋体" w:hAnsi="宋体" w:cs="宋体"/>
                <w:szCs w:val="21"/>
              </w:rPr>
              <w:t xml:space="preserve">31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876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非食品生产经营者从事对温度、湿度等有特殊要求的食品贮存业务备案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《中华人民共和国食品安全法实施条例》</w:t>
            </w:r>
            <w:r>
              <w:rPr>
                <w:rFonts w:ascii="宋体" w:hAnsi="宋体" w:cs="宋体"/>
                <w:szCs w:val="21"/>
              </w:rPr>
              <w:br w:type="textWrapping" w:clear="all"/>
            </w:r>
            <w:r>
              <w:rPr>
                <w:rFonts w:hint="eastAsia" w:ascii="宋体" w:hAnsi="宋体" w:cs="宋体"/>
                <w:szCs w:val="21"/>
              </w:rPr>
              <w:t xml:space="preserve">《市场监管总局关于加强冷藏冷冻食品质量安全管理的公告》（</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877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企业名称自主申报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《企业名称登记管理规定》（国务院令第</w:t>
            </w:r>
            <w:r>
              <w:rPr>
                <w:rFonts w:ascii="宋体" w:hAnsi="宋体" w:cs="宋体"/>
                <w:szCs w:val="21"/>
              </w:rPr>
              <w:t xml:space="preserve">734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《市场主体登记管理条例》（国务院令第</w:t>
            </w:r>
            <w:r>
              <w:rPr>
                <w:rFonts w:ascii="宋体" w:hAnsi="宋体" w:cs="宋体"/>
                <w:szCs w:val="21"/>
              </w:rPr>
              <w:t xml:space="preserve">746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878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接收、处理消费者投诉举报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《中华人民共和国消费者权益保护法》</w:t>
            </w:r>
            <w:r>
              <w:rPr>
                <w:rFonts w:ascii="宋体" w:hAnsi="宋体" w:cs="宋体"/>
                <w:szCs w:val="21"/>
              </w:rPr>
              <w:br w:type="textWrapping" w:clear="all"/>
            </w:r>
            <w:r>
              <w:rPr>
                <w:rFonts w:hint="eastAsia" w:ascii="宋体" w:hAnsi="宋体" w:cs="宋体"/>
                <w:szCs w:val="21"/>
              </w:rPr>
              <w:t xml:space="preserve">《湖北省消费者权益保护条例》</w:t>
            </w:r>
            <w:r>
              <w:rPr>
                <w:rFonts w:ascii="宋体" w:hAnsi="宋体" w:cs="宋体"/>
                <w:szCs w:val="21"/>
              </w:rPr>
              <w:br w:type="textWrapping" w:clear="all"/>
            </w:r>
            <w:r>
              <w:rPr>
                <w:rFonts w:hint="eastAsia" w:ascii="宋体" w:hAnsi="宋体" w:cs="宋体"/>
                <w:szCs w:val="21"/>
              </w:rPr>
              <w:t xml:space="preserve">《市场监督管理投诉举报处理暂行办法》（国家市场监督管理总局令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20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879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合同指导服务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《湖北省合同监督条例》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880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小微企业名录系统建设及信息服务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《国务院关于扶持小型微型企业健康发展的意见》（国发〔</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52</w:t>
            </w:r>
            <w:r>
              <w:rPr>
                <w:rFonts w:hint="eastAsia" w:ascii="宋体" w:hAnsi="宋体" w:cs="宋体"/>
                <w:szCs w:val="21"/>
              </w:rPr>
              <w:t xml:space="preserve">号</w:t>
            </w:r>
            <w:r>
              <w:rPr>
                <w:rFonts w:ascii="宋体" w:hAnsi="宋体" w:cs="宋体"/>
                <w:szCs w:val="21"/>
              </w:rPr>
              <w:t xml:space="preserve"> </w:t>
            </w:r>
            <w:r>
              <w:rPr>
                <w:rFonts w:hint="eastAsia" w:ascii="宋体" w:hAnsi="宋体" w:cs="宋体"/>
                <w:szCs w:val="21"/>
              </w:rPr>
              <w:t xml:space="preserve">）</w:t>
            </w:r>
            <w:r>
              <w:rPr>
                <w:rFonts w:ascii="宋体" w:hAnsi="宋体" w:cs="宋体"/>
                <w:szCs w:val="21"/>
              </w:rPr>
              <w:br w:type="textWrapping" w:clear="all"/>
            </w:r>
            <w:r>
              <w:rPr>
                <w:rFonts w:hint="eastAsia" w:ascii="宋体" w:hAnsi="宋体" w:cs="宋体"/>
                <w:szCs w:val="21"/>
              </w:rPr>
              <w:t xml:space="preserve">《关于进一步做好小微企业名录建设有关工作的意见》（工商个字〔</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172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《关于抓紧建设小微企业名录的通知》（工商个字〔</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118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881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企业信息查询服务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《市场主体登记管理条例实施细则》（国家市场监督管理总局令</w:t>
            </w:r>
            <w:r>
              <w:rPr>
                <w:rFonts w:ascii="宋体" w:hAnsi="宋体" w:cs="宋体"/>
                <w:szCs w:val="21"/>
              </w:rPr>
              <w:t xml:space="preserve">2022</w:t>
            </w:r>
            <w:r>
              <w:rPr>
                <w:rFonts w:hint="eastAsia" w:ascii="宋体" w:hAnsi="宋体" w:cs="宋体"/>
                <w:szCs w:val="21"/>
              </w:rPr>
              <w:t xml:space="preserve">年第</w:t>
            </w:r>
            <w:r>
              <w:rPr>
                <w:rFonts w:ascii="宋体" w:hAnsi="宋体" w:cs="宋体"/>
                <w:szCs w:val="21"/>
              </w:rPr>
              <w:t xml:space="preserve">52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882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组织指导开展“</w:t>
            </w:r>
            <w:r>
              <w:rPr>
                <w:rFonts w:ascii="宋体" w:hAnsi="宋体" w:cs="宋体"/>
                <w:szCs w:val="21"/>
              </w:rPr>
              <w:t xml:space="preserve">3</w:t>
            </w:r>
            <w:r>
              <w:rPr>
                <w:rFonts w:hint="eastAsia" w:ascii="宋体" w:hAnsi="宋体" w:cs="宋体"/>
                <w:szCs w:val="21"/>
              </w:rPr>
              <w:t xml:space="preserve">·</w:t>
            </w:r>
            <w:r>
              <w:rPr>
                <w:rFonts w:ascii="宋体" w:hAnsi="宋体" w:cs="宋体"/>
                <w:szCs w:val="21"/>
              </w:rPr>
              <w:t xml:space="preserve">15</w:t>
            </w:r>
            <w:r>
              <w:rPr>
                <w:rFonts w:hint="eastAsia" w:ascii="宋体" w:hAnsi="宋体" w:cs="宋体"/>
                <w:szCs w:val="21"/>
              </w:rPr>
              <w:t xml:space="preserve">”国际消费者权益日宣传咨询服务活动</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《中华人民共和国消费者权益保护法》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883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企业守合同重信用情况公示</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《湖北省合同监督条例》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884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计量器具强制检定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《中华人民共和国计量法》</w:t>
            </w:r>
            <w:r>
              <w:rPr>
                <w:rFonts w:ascii="宋体" w:hAnsi="宋体" w:cs="宋体"/>
                <w:szCs w:val="21"/>
              </w:rPr>
              <w:br w:type="textWrapping" w:clear="all"/>
            </w:r>
            <w:r>
              <w:rPr>
                <w:rFonts w:hint="eastAsia" w:ascii="宋体" w:hAnsi="宋体" w:cs="宋体"/>
                <w:szCs w:val="21"/>
              </w:rPr>
              <w:t xml:space="preserve">《中华人民共和国强制检定的工作计量器具检定管理办法》（国发〔</w:t>
            </w:r>
            <w:r>
              <w:rPr>
                <w:rFonts w:ascii="宋体" w:hAnsi="宋体" w:cs="宋体"/>
                <w:szCs w:val="21"/>
              </w:rPr>
              <w:t xml:space="preserve">1987</w:t>
            </w:r>
            <w:r>
              <w:rPr>
                <w:rFonts w:hint="eastAsia" w:ascii="宋体" w:hAnsi="宋体" w:cs="宋体"/>
                <w:szCs w:val="21"/>
              </w:rPr>
              <w:t xml:space="preserve">〕</w:t>
            </w:r>
            <w:r>
              <w:rPr>
                <w:rFonts w:ascii="宋体" w:hAnsi="宋体" w:cs="宋体"/>
                <w:szCs w:val="21"/>
              </w:rPr>
              <w:t xml:space="preserve">31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885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地方标准发布</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《中华人民共和国标准化法》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886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计量技术比对结果发布</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《计量比对管理办法》（国家质量技术监督局〔</w:t>
            </w:r>
            <w:r>
              <w:rPr>
                <w:rFonts w:ascii="宋体" w:hAnsi="宋体" w:cs="宋体"/>
                <w:szCs w:val="21"/>
              </w:rPr>
              <w:t xml:space="preserve">2008</w:t>
            </w:r>
            <w:r>
              <w:rPr>
                <w:rFonts w:hint="eastAsia" w:ascii="宋体" w:hAnsi="宋体" w:cs="宋体"/>
                <w:szCs w:val="21"/>
              </w:rPr>
              <w:t xml:space="preserve">〕第</w:t>
            </w:r>
            <w:r>
              <w:rPr>
                <w:rFonts w:ascii="宋体" w:hAnsi="宋体" w:cs="宋体"/>
                <w:szCs w:val="21"/>
              </w:rPr>
              <w:t xml:space="preserve">107</w:t>
            </w:r>
            <w:r>
              <w:rPr>
                <w:rFonts w:hint="eastAsia" w:ascii="宋体" w:hAnsi="宋体" w:cs="宋体"/>
                <w:szCs w:val="21"/>
              </w:rPr>
              <w:t xml:space="preserve">号令）</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887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食品安全科普宣传</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《中华人民共和国食品安全法》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888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工业企业计量标杆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《计量发展规划（</w:t>
            </w:r>
            <w:r>
              <w:rPr>
                <w:rFonts w:ascii="宋体" w:hAnsi="宋体" w:cs="宋体"/>
                <w:szCs w:val="21"/>
              </w:rPr>
              <w:t xml:space="preserve">2021-2035</w:t>
            </w:r>
            <w:r>
              <w:rPr>
                <w:rFonts w:hint="eastAsia" w:ascii="宋体" w:hAnsi="宋体" w:cs="宋体"/>
                <w:szCs w:val="21"/>
              </w:rPr>
              <w:t xml:space="preserve">年）》（国发〔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37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《市场监管总局</w:t>
            </w:r>
            <w:r>
              <w:rPr>
                <w:rFonts w:ascii="宋体" w:hAnsi="宋体" w:cs="宋体"/>
                <w:szCs w:val="21"/>
              </w:rPr>
              <w:t xml:space="preserve"> </w:t>
            </w:r>
            <w:r>
              <w:rPr>
                <w:rFonts w:hint="eastAsia" w:ascii="宋体" w:hAnsi="宋体" w:cs="宋体"/>
                <w:szCs w:val="21"/>
              </w:rPr>
              <w:t xml:space="preserve">科技部</w:t>
            </w:r>
            <w:r>
              <w:rPr>
                <w:rFonts w:ascii="宋体" w:hAnsi="宋体" w:cs="宋体"/>
                <w:szCs w:val="21"/>
              </w:rPr>
              <w:t xml:space="preserve"> </w:t>
            </w:r>
            <w:r>
              <w:rPr>
                <w:rFonts w:hint="eastAsia" w:ascii="宋体" w:hAnsi="宋体" w:cs="宋体"/>
                <w:szCs w:val="21"/>
              </w:rPr>
              <w:t xml:space="preserve">工业和信息化部</w:t>
            </w:r>
            <w:r>
              <w:rPr>
                <w:rFonts w:ascii="宋体" w:hAnsi="宋体" w:cs="宋体"/>
                <w:szCs w:val="21"/>
              </w:rPr>
              <w:t xml:space="preserve"> </w:t>
            </w:r>
            <w:r>
              <w:rPr>
                <w:rFonts w:hint="eastAsia" w:ascii="宋体" w:hAnsi="宋体" w:cs="宋体"/>
                <w:szCs w:val="21"/>
              </w:rPr>
              <w:t xml:space="preserve">国资委</w:t>
            </w:r>
            <w:r>
              <w:rPr>
                <w:rFonts w:ascii="宋体" w:hAnsi="宋体" w:cs="宋体"/>
                <w:szCs w:val="21"/>
              </w:rPr>
              <w:t xml:space="preserve"> </w:t>
            </w:r>
            <w:r>
              <w:rPr>
                <w:rFonts w:hint="eastAsia" w:ascii="宋体" w:hAnsi="宋体" w:cs="宋体"/>
                <w:szCs w:val="21"/>
              </w:rPr>
              <w:t xml:space="preserve">知识产权局关于加强国家现代先进测量体系建设的指导意见》（国市监计量发〔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86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889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诚信计量示范</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《计量发展规划（</w:t>
            </w:r>
            <w:r>
              <w:rPr>
                <w:rFonts w:ascii="宋体" w:hAnsi="宋体" w:cs="宋体"/>
                <w:szCs w:val="21"/>
              </w:rPr>
              <w:t xml:space="preserve">2021-2035</w:t>
            </w:r>
            <w:r>
              <w:rPr>
                <w:rFonts w:hint="eastAsia" w:ascii="宋体" w:hAnsi="宋体" w:cs="宋体"/>
                <w:szCs w:val="21"/>
              </w:rPr>
              <w:t xml:space="preserve">年）》（国发〔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37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《关于加强民生计量工作的指导意见》（国市监计量发〔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23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890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药品零售企业经营许可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《中华人民共和国药品管理法》</w:t>
            </w:r>
            <w:r>
              <w:rPr>
                <w:rFonts w:ascii="宋体" w:hAnsi="宋体" w:cs="宋体"/>
                <w:szCs w:val="21"/>
              </w:rPr>
              <w:br w:type="textWrapping" w:clear="all"/>
            </w:r>
            <w:r>
              <w:rPr>
                <w:rFonts w:hint="eastAsia" w:ascii="宋体" w:hAnsi="宋体" w:cs="宋体"/>
                <w:szCs w:val="21"/>
              </w:rPr>
              <w:t xml:space="preserve">《中华人民共和国药品管理法实施条例》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891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第二类精神药品零售业务审批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《中华人民共和国禁毒法》</w:t>
            </w:r>
            <w:r>
              <w:rPr>
                <w:rFonts w:ascii="宋体" w:hAnsi="宋体" w:cs="宋体"/>
                <w:szCs w:val="21"/>
              </w:rPr>
              <w:br w:type="textWrapping" w:clear="all"/>
            </w:r>
            <w:r>
              <w:rPr>
                <w:rFonts w:hint="eastAsia" w:ascii="宋体" w:hAnsi="宋体" w:cs="宋体"/>
                <w:szCs w:val="21"/>
              </w:rPr>
              <w:t xml:space="preserve">《麻醉药品和精神药品管理条例》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892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麻醉药品、第一类精神药品运输许可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《中华人民共和国禁毒法》</w:t>
            </w:r>
            <w:r>
              <w:rPr>
                <w:rFonts w:ascii="宋体" w:hAnsi="宋体" w:cs="宋体"/>
                <w:szCs w:val="21"/>
              </w:rPr>
              <w:br w:type="textWrapping" w:clear="all"/>
            </w:r>
            <w:r>
              <w:rPr>
                <w:rFonts w:hint="eastAsia" w:ascii="宋体" w:hAnsi="宋体" w:cs="宋体"/>
                <w:szCs w:val="21"/>
              </w:rPr>
              <w:t xml:space="preserve">《麻醉药品和精神药品管理条例》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893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麻醉药品、精神药品邮寄许可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《中华人民共和国禁毒法》</w:t>
            </w:r>
            <w:r>
              <w:rPr>
                <w:rFonts w:ascii="宋体" w:hAnsi="宋体" w:cs="宋体"/>
                <w:szCs w:val="21"/>
              </w:rPr>
              <w:br w:type="textWrapping" w:clear="all"/>
            </w:r>
            <w:r>
              <w:rPr>
                <w:rFonts w:hint="eastAsia" w:ascii="宋体" w:hAnsi="宋体" w:cs="宋体"/>
                <w:szCs w:val="21"/>
              </w:rPr>
              <w:t xml:space="preserve">《麻醉药品和精神药品管理条例》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894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医疗用毒性药品零售企业许可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《医疗用毒性药品管理办法》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895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科研和教学用毒性药品购买审批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《医疗用毒性药品管理办法》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896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执业药师注册</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br w:type="textWrapping" w:clear="all"/>
            </w:r>
            <w:r>
              <w:rPr>
                <w:rFonts w:hint="eastAsia" w:ascii="宋体" w:hAnsi="宋体" w:cs="宋体"/>
                <w:szCs w:val="21"/>
              </w:rPr>
              <w:t xml:space="preserve">《国家职业资格目录（</w:t>
            </w:r>
            <w:r>
              <w:rPr>
                <w:rFonts w:ascii="宋体" w:hAnsi="宋体" w:cs="宋体"/>
                <w:szCs w:val="21"/>
              </w:rPr>
              <w:t xml:space="preserve">2021</w:t>
            </w:r>
            <w:r>
              <w:rPr>
                <w:rFonts w:hint="eastAsia" w:ascii="宋体" w:hAnsi="宋体" w:cs="宋体"/>
                <w:szCs w:val="21"/>
              </w:rPr>
              <w:t xml:space="preserve">年版）》</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897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第三类医疗器械经营许可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《医疗器械监督管理条例》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898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对经营乙类非处方药的药品零售企业从业人员资格认定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《中华人民共和国药品管理法实施条例》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899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药品违法行为举报奖励</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行政奖励</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《中华人民共和国食品安全法》</w:t>
            </w:r>
            <w:r>
              <w:rPr>
                <w:rFonts w:ascii="宋体" w:hAnsi="宋体" w:cs="宋体"/>
                <w:szCs w:val="21"/>
              </w:rPr>
              <w:br w:type="textWrapping" w:clear="all"/>
            </w:r>
            <w:r>
              <w:rPr>
                <w:rFonts w:hint="eastAsia" w:ascii="宋体" w:hAnsi="宋体" w:cs="宋体"/>
                <w:szCs w:val="21"/>
              </w:rPr>
              <w:t xml:space="preserve">《医疗器械监督管理条例》</w:t>
            </w:r>
            <w:r>
              <w:rPr>
                <w:rFonts w:ascii="宋体" w:hAnsi="宋体" w:cs="宋体"/>
                <w:szCs w:val="21"/>
              </w:rPr>
              <w:br w:type="textWrapping" w:clear="all"/>
            </w:r>
            <w:r>
              <w:rPr>
                <w:rFonts w:hint="eastAsia" w:ascii="宋体" w:hAnsi="宋体" w:cs="宋体"/>
                <w:szCs w:val="21"/>
              </w:rPr>
              <w:t xml:space="preserve">《国务院关于加强食品等产品安全监督管理的特别规定》（国务院令第</w:t>
            </w:r>
            <w:r>
              <w:rPr>
                <w:rFonts w:ascii="宋体" w:hAnsi="宋体" w:cs="宋体"/>
                <w:szCs w:val="21"/>
              </w:rPr>
              <w:t xml:space="preserve">503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《国家食品药品监督管理局财政部关于印发食品药品违法行为举报奖励办法的通知》（国食药监办〔</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900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医疗器械网络销售备案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《医疗器械网络销售监督管理办法》（国家食品药品监督管理总局令</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38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《医疗器械监督管理条例》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901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第二类医疗器械经营备案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《医疗器械监督管理条例》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902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国产普通化妆品备案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《化妆品监督管理条例》</w:t>
            </w:r>
            <w:r>
              <w:rPr>
                <w:rFonts w:ascii="宋体" w:hAnsi="宋体" w:cs="宋体"/>
                <w:szCs w:val="21"/>
              </w:rPr>
              <w:br w:type="textWrapping" w:clear="all"/>
            </w:r>
            <w:r>
              <w:rPr>
                <w:rFonts w:hint="eastAsia" w:ascii="宋体" w:hAnsi="宋体" w:cs="宋体"/>
                <w:szCs w:val="21"/>
              </w:rPr>
              <w:t xml:space="preserve">《湖北省人民政府关于取消和调整行政审批项目的决定》（鄂政发〔</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48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《化妆品注册备案管理办法》（国家市场监督管理总局令第</w:t>
            </w:r>
            <w:r>
              <w:rPr>
                <w:rFonts w:ascii="宋体" w:hAnsi="宋体" w:cs="宋体"/>
                <w:szCs w:val="21"/>
              </w:rPr>
              <w:t xml:space="preserve">35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《关于调整化妆品注册备案管理有关事宜的通告》（</w:t>
            </w:r>
            <w:r>
              <w:rPr>
                <w:rFonts w:ascii="宋体" w:hAnsi="宋体" w:cs="宋体"/>
                <w:szCs w:val="21"/>
              </w:rPr>
              <w:t xml:space="preserve">2013</w:t>
            </w:r>
            <w:r>
              <w:rPr>
                <w:rFonts w:hint="eastAsia" w:ascii="宋体" w:hAnsi="宋体" w:cs="宋体"/>
                <w:szCs w:val="21"/>
              </w:rPr>
              <w:t xml:space="preserve">年第</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903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第一类医疗器械生产备案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《医疗器械监督管理条例》</w:t>
            </w:r>
            <w:r>
              <w:rPr>
                <w:rFonts w:ascii="宋体" w:hAnsi="宋体" w:cs="宋体"/>
                <w:szCs w:val="21"/>
              </w:rPr>
              <w:br w:type="textWrapping" w:clear="all"/>
            </w:r>
            <w:r>
              <w:rPr>
                <w:rFonts w:hint="eastAsia" w:ascii="宋体" w:hAnsi="宋体" w:cs="宋体"/>
                <w:szCs w:val="21"/>
              </w:rPr>
              <w:t xml:space="preserve">《医疗器械生产监督管理办法》（国家市场监督管理总局令</w:t>
            </w:r>
            <w:r>
              <w:rPr>
                <w:rFonts w:ascii="宋体" w:hAnsi="宋体" w:cs="宋体"/>
                <w:szCs w:val="21"/>
              </w:rPr>
              <w:t xml:space="preserve">2022</w:t>
            </w:r>
            <w:r>
              <w:rPr>
                <w:rFonts w:hint="eastAsia" w:ascii="宋体" w:hAnsi="宋体" w:cs="宋体"/>
                <w:szCs w:val="21"/>
              </w:rPr>
              <w:t xml:space="preserve">年第</w:t>
            </w:r>
            <w:r>
              <w:rPr>
                <w:rFonts w:ascii="宋体" w:hAnsi="宋体" w:cs="宋体"/>
                <w:szCs w:val="21"/>
              </w:rPr>
              <w:t xml:space="preserve">53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904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医疗器械经营企业跨区设库备案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《医疗器械经营监督管理办法》（国家食品药品监督管理总局令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t xml:space="preserve">2017</w:t>
            </w:r>
            <w:r>
              <w:rPr>
                <w:rFonts w:hint="eastAsia" w:ascii="宋体" w:hAnsi="宋体" w:cs="宋体"/>
                <w:szCs w:val="21"/>
              </w:rPr>
              <w:t xml:space="preserve">年修正）</w:t>
            </w:r>
            <w:r>
              <w:rPr>
                <w:rFonts w:ascii="宋体" w:hAnsi="宋体" w:cs="宋体"/>
                <w:szCs w:val="21"/>
              </w:rPr>
              <w:br w:type="textWrapping" w:clear="all"/>
            </w:r>
            <w:r>
              <w:rPr>
                <w:rFonts w:hint="eastAsia" w:ascii="宋体" w:hAnsi="宋体" w:cs="宋体"/>
                <w:szCs w:val="21"/>
              </w:rPr>
              <w:t xml:space="preserve">《国家药品监督管理局关于医疗器械经营企业跨行政区域设置库房办理事项的通告》（</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108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905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医疗机构紧急借用麻醉药品和第一类精神药品备案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《麻醉药品和精神药品管理条例》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906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药品经营企业（零售）恢复经营、（零售企业和使用单位）接受捐赠或者赈灾药品备案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《湖北省药品管理条例》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907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医疗机构炮制中药饮片备案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《中华人民共和国中医药法》</w:t>
            </w:r>
            <w:r>
              <w:rPr>
                <w:rFonts w:ascii="宋体" w:hAnsi="宋体" w:cs="宋体"/>
                <w:szCs w:val="21"/>
              </w:rPr>
              <w:br w:type="textWrapping" w:clear="all"/>
            </w:r>
            <w:r>
              <w:rPr>
                <w:rFonts w:hint="eastAsia" w:ascii="宋体" w:hAnsi="宋体" w:cs="宋体"/>
                <w:szCs w:val="21"/>
              </w:rPr>
              <w:t xml:space="preserve">《关于加强中药饮片监督管理的通知》（国食药监安〔</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25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908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第一类医疗器械产品（含第一类体外诊断试剂产品备案）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《医疗器械监督管理条例》</w:t>
            </w:r>
            <w:r>
              <w:rPr>
                <w:rFonts w:ascii="宋体" w:hAnsi="宋体" w:cs="宋体"/>
                <w:szCs w:val="21"/>
              </w:rPr>
              <w:br w:type="textWrapping" w:clear="all"/>
            </w:r>
            <w:r>
              <w:rPr>
                <w:rFonts w:hint="eastAsia" w:ascii="宋体" w:hAnsi="宋体" w:cs="宋体"/>
                <w:szCs w:val="21"/>
              </w:rPr>
              <w:t xml:space="preserve">《医疗器械注册与备案管理办法》（国家市场监督管理总局令</w:t>
            </w:r>
            <w:r>
              <w:rPr>
                <w:rFonts w:ascii="宋体" w:hAnsi="宋体" w:cs="宋体"/>
                <w:szCs w:val="21"/>
              </w:rPr>
              <w:t xml:space="preserve">2021</w:t>
            </w:r>
            <w:r>
              <w:rPr>
                <w:rFonts w:hint="eastAsia" w:ascii="宋体" w:hAnsi="宋体" w:cs="宋体"/>
                <w:szCs w:val="21"/>
              </w:rPr>
              <w:t xml:space="preserve">年第</w:t>
            </w:r>
            <w:r>
              <w:rPr>
                <w:rFonts w:ascii="宋体" w:hAnsi="宋体" w:cs="宋体"/>
                <w:szCs w:val="21"/>
              </w:rPr>
              <w:t xml:space="preserve">47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《体外诊断试剂注册与备案管理办法》（国家市场监督管理总局令</w:t>
            </w:r>
            <w:r>
              <w:rPr>
                <w:rFonts w:ascii="宋体" w:hAnsi="宋体" w:cs="宋体"/>
                <w:szCs w:val="21"/>
              </w:rPr>
              <w:t xml:space="preserve">2021</w:t>
            </w:r>
            <w:r>
              <w:rPr>
                <w:rFonts w:hint="eastAsia" w:ascii="宋体" w:hAnsi="宋体" w:cs="宋体"/>
                <w:szCs w:val="21"/>
              </w:rPr>
              <w:t xml:space="preserve">年第</w:t>
            </w:r>
            <w:r>
              <w:rPr>
                <w:rFonts w:ascii="宋体" w:hAnsi="宋体" w:cs="宋体"/>
                <w:szCs w:val="21"/>
              </w:rPr>
              <w:t xml:space="preserve">48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909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携带少量麻醉药品和精神药品出入境证明</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《麻醉药品和精神药品管理条例》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910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开展安全用药月活动</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《湖北省人民政府关于印发湖北省食品药品安全“十三五”规划的通知》（鄂政发〔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10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《国家食品药品监管总局关于开展全国安全用药月活动的通知》（食药监宣〔</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79</w:t>
            </w:r>
            <w:r>
              <w:rPr>
                <w:rFonts w:hint="eastAsia" w:ascii="宋体" w:hAnsi="宋体" w:cs="宋体"/>
                <w:szCs w:val="21"/>
              </w:rPr>
              <w:t xml:space="preserve">号）</w:t>
            </w:r>
            <w:r>
              <w:rPr>
                <w:rFonts w:ascii="宋体" w:hAnsi="宋体" w:cs="宋体"/>
                <w:szCs w:val="21"/>
              </w:rPr>
            </w:r>
          </w:p>
        </w:tc>
        <w:tc>
          <w:tcPr>
            <w:tcBorders/>
            <w:tcW w:w="1056" w:type="dxa"/>
            <w:vAlign w:val="bottom"/>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911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药品安全科普宣传</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《“十三五”国家药品安全规划》</w:t>
            </w:r>
            <w:r>
              <w:rPr>
                <w:rFonts w:ascii="宋体" w:hAnsi="宋体" w:cs="宋体"/>
                <w:szCs w:val="21"/>
              </w:rPr>
            </w:r>
          </w:p>
        </w:tc>
        <w:tc>
          <w:tcPr>
            <w:tcBorders/>
            <w:tcW w:w="1056" w:type="dxa"/>
            <w:vAlign w:val="bottom"/>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912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专利侵权纠纷处理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行政裁决</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《中华人民共和国专利法》</w:t>
            </w:r>
            <w:r>
              <w:rPr>
                <w:rFonts w:ascii="宋体" w:hAnsi="宋体" w:cs="宋体"/>
                <w:szCs w:val="21"/>
              </w:rPr>
              <w:br w:type="textWrapping" w:clear="all"/>
            </w:r>
            <w:r>
              <w:rPr>
                <w:rFonts w:hint="eastAsia" w:ascii="宋体" w:hAnsi="宋体" w:cs="宋体"/>
                <w:szCs w:val="21"/>
              </w:rPr>
              <w:t xml:space="preserve">《湖北省专利条例》</w:t>
            </w:r>
            <w:r>
              <w:rPr>
                <w:rFonts w:ascii="宋体" w:hAnsi="宋体" w:cs="宋体"/>
                <w:szCs w:val="21"/>
              </w:rPr>
              <w:br w:type="textWrapping" w:clear="all"/>
            </w:r>
            <w:r>
              <w:rPr>
                <w:rFonts w:hint="eastAsia" w:ascii="宋体" w:hAnsi="宋体" w:cs="宋体"/>
                <w:szCs w:val="21"/>
              </w:rPr>
              <w:t xml:space="preserve">《专利行政执法办法》（国家知识产权局令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71</w:t>
            </w:r>
            <w:r>
              <w:rPr>
                <w:rFonts w:hint="eastAsia" w:ascii="宋体" w:hAnsi="宋体" w:cs="宋体"/>
                <w:szCs w:val="21"/>
              </w:rPr>
              <w:t xml:space="preserve">号）</w:t>
            </w:r>
            <w:r>
              <w:rPr>
                <w:rFonts w:ascii="宋体" w:hAnsi="宋体" w:cs="宋体"/>
                <w:szCs w:val="21"/>
              </w:rPr>
            </w:r>
          </w:p>
        </w:tc>
        <w:tc>
          <w:tcPr>
            <w:tcBorders/>
            <w:tcW w:w="1056" w:type="dxa"/>
            <w:vAlign w:val="bottom"/>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913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地理标志保护产品申请的受理及初审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《地理标志产品保护规定》（质检总局令</w:t>
            </w:r>
            <w:r>
              <w:rPr>
                <w:rFonts w:ascii="宋体" w:hAnsi="宋体" w:cs="宋体"/>
                <w:szCs w:val="21"/>
              </w:rPr>
              <w:t xml:space="preserve">2005</w:t>
            </w:r>
            <w:r>
              <w:rPr>
                <w:rFonts w:hint="eastAsia" w:ascii="宋体" w:hAnsi="宋体" w:cs="宋体"/>
                <w:szCs w:val="21"/>
              </w:rPr>
              <w:t xml:space="preserve">年第</w:t>
            </w:r>
            <w:r>
              <w:rPr>
                <w:rFonts w:ascii="宋体" w:hAnsi="宋体" w:cs="宋体"/>
                <w:szCs w:val="21"/>
              </w:rPr>
              <w:t xml:space="preserve">78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914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生产者使用地理标志产品专用标志申请的受理及初审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《地理标志产品保护规定》（质检总局令</w:t>
            </w:r>
            <w:r>
              <w:rPr>
                <w:rFonts w:ascii="宋体" w:hAnsi="宋体" w:cs="宋体"/>
                <w:szCs w:val="21"/>
              </w:rPr>
              <w:t xml:space="preserve">2005</w:t>
            </w:r>
            <w:r>
              <w:rPr>
                <w:rFonts w:hint="eastAsia" w:ascii="宋体" w:hAnsi="宋体" w:cs="宋体"/>
                <w:szCs w:val="21"/>
              </w:rPr>
              <w:t xml:space="preserve">年第</w:t>
            </w:r>
            <w:r>
              <w:rPr>
                <w:rFonts w:ascii="宋体" w:hAnsi="宋体" w:cs="宋体"/>
                <w:szCs w:val="21"/>
              </w:rPr>
              <w:t xml:space="preserve">78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915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知识产权维权援助服务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《湖北省专利条例》</w:t>
            </w:r>
            <w:r>
              <w:rPr>
                <w:rFonts w:ascii="宋体" w:hAnsi="宋体" w:cs="宋体"/>
                <w:szCs w:val="21"/>
              </w:rPr>
              <w:br w:type="textWrapping" w:clear="all"/>
            </w:r>
            <w:r>
              <w:rPr>
                <w:rFonts w:hint="eastAsia" w:ascii="宋体" w:hAnsi="宋体" w:cs="宋体"/>
                <w:szCs w:val="21"/>
              </w:rPr>
              <w:t xml:space="preserve">《关于加强“</w:t>
            </w:r>
            <w:r>
              <w:rPr>
                <w:rFonts w:ascii="宋体" w:hAnsi="宋体" w:cs="宋体"/>
                <w:szCs w:val="21"/>
              </w:rPr>
              <w:t xml:space="preserve">12330</w:t>
            </w:r>
            <w:r>
              <w:rPr>
                <w:rFonts w:hint="eastAsia" w:ascii="宋体" w:hAnsi="宋体" w:cs="宋体"/>
                <w:szCs w:val="21"/>
              </w:rPr>
              <w:t xml:space="preserve">”知识产权维权援助与举报投诉公益号码管理工作的通知》（国知发管字〔</w:t>
            </w:r>
            <w:r>
              <w:rPr>
                <w:rFonts w:ascii="宋体" w:hAnsi="宋体" w:cs="宋体"/>
                <w:szCs w:val="21"/>
              </w:rPr>
              <w:t xml:space="preserve">2009</w:t>
            </w:r>
            <w:r>
              <w:rPr>
                <w:rFonts w:hint="eastAsia" w:ascii="宋体" w:hAnsi="宋体" w:cs="宋体"/>
                <w:szCs w:val="21"/>
              </w:rPr>
              <w:t xml:space="preserve">〕</w:t>
            </w:r>
            <w:r>
              <w:rPr>
                <w:rFonts w:ascii="宋体" w:hAnsi="宋体" w:cs="宋体"/>
                <w:szCs w:val="21"/>
              </w:rPr>
              <w:t xml:space="preserve">115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《国家知识产权局关于开展知识产权维权援助工作的指导意见》（国知发管字〔</w:t>
            </w:r>
            <w:r>
              <w:rPr>
                <w:rFonts w:ascii="宋体" w:hAnsi="宋体" w:cs="宋体"/>
                <w:szCs w:val="21"/>
              </w:rPr>
              <w:t xml:space="preserve">2007</w:t>
            </w:r>
            <w:r>
              <w:rPr>
                <w:rFonts w:hint="eastAsia" w:ascii="宋体" w:hAnsi="宋体" w:cs="宋体"/>
                <w:szCs w:val="21"/>
              </w:rPr>
              <w:t xml:space="preserve">〕</w:t>
            </w:r>
            <w:r>
              <w:rPr>
                <w:rFonts w:ascii="宋体" w:hAnsi="宋体" w:cs="宋体"/>
                <w:szCs w:val="21"/>
              </w:rPr>
              <w:t xml:space="preserve">157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916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知识产权法律、政策咨询服务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《中华人民共和国专利法》</w:t>
            </w:r>
            <w:r>
              <w:rPr>
                <w:rFonts w:ascii="宋体" w:hAnsi="宋体" w:cs="宋体"/>
                <w:szCs w:val="21"/>
              </w:rPr>
              <w:br w:type="textWrapping" w:clear="all"/>
            </w:r>
            <w:r>
              <w:rPr>
                <w:rFonts w:hint="eastAsia" w:ascii="宋体" w:hAnsi="宋体" w:cs="宋体"/>
                <w:szCs w:val="21"/>
              </w:rPr>
              <w:t xml:space="preserve">《中华人民共和国商标法》</w:t>
            </w:r>
            <w:r>
              <w:rPr>
                <w:rFonts w:ascii="宋体" w:hAnsi="宋体" w:cs="宋体"/>
                <w:szCs w:val="21"/>
              </w:rPr>
              <w:br w:type="textWrapping" w:clear="all"/>
            </w:r>
            <w:r>
              <w:rPr>
                <w:rFonts w:hint="eastAsia" w:ascii="宋体" w:hAnsi="宋体" w:cs="宋体"/>
                <w:szCs w:val="21"/>
              </w:rPr>
              <w:t xml:space="preserve">《湖北省专利条例》</w:t>
            </w:r>
            <w:r>
              <w:rPr>
                <w:rFonts w:ascii="宋体" w:hAnsi="宋体" w:cs="宋体"/>
                <w:szCs w:val="21"/>
              </w:rPr>
              <w:br w:type="textWrapping" w:clear="all"/>
            </w:r>
            <w:r>
              <w:rPr>
                <w:rFonts w:hint="eastAsia" w:ascii="宋体" w:hAnsi="宋体" w:cs="宋体"/>
                <w:szCs w:val="21"/>
              </w:rPr>
              <w:t xml:space="preserve">《中华人民共和国专利法实施细则》（国务院令</w:t>
            </w:r>
            <w:r>
              <w:rPr>
                <w:rFonts w:ascii="宋体" w:hAnsi="宋体" w:cs="宋体"/>
                <w:szCs w:val="21"/>
              </w:rPr>
              <w:t xml:space="preserve">2010</w:t>
            </w:r>
            <w:r>
              <w:rPr>
                <w:rFonts w:hint="eastAsia" w:ascii="宋体" w:hAnsi="宋体" w:cs="宋体"/>
                <w:szCs w:val="21"/>
              </w:rPr>
              <w:t xml:space="preserve">年第</w:t>
            </w:r>
            <w:r>
              <w:rPr>
                <w:rFonts w:ascii="宋体" w:hAnsi="宋体" w:cs="宋体"/>
                <w:szCs w:val="21"/>
              </w:rPr>
              <w:t xml:space="preserve">569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《专利行政执法办法》（国家知识产权局令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71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917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注册商标专用权质权登记服务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《中华人民共和国商标法》</w:t>
            </w:r>
            <w:r>
              <w:rPr>
                <w:rFonts w:ascii="宋体" w:hAnsi="宋体" w:cs="宋体"/>
                <w:szCs w:val="21"/>
              </w:rPr>
              <w:br w:type="textWrapping" w:clear="all"/>
            </w:r>
            <w:r>
              <w:rPr>
                <w:rFonts w:hint="eastAsia" w:ascii="宋体" w:hAnsi="宋体" w:cs="宋体"/>
                <w:szCs w:val="21"/>
              </w:rPr>
              <w:t xml:space="preserve">《中华人民共和国商标法实施条例》</w:t>
            </w:r>
            <w:r>
              <w:rPr>
                <w:rFonts w:ascii="宋体" w:hAnsi="宋体" w:cs="宋体"/>
                <w:szCs w:val="21"/>
              </w:rPr>
              <w:br w:type="textWrapping" w:clear="all"/>
            </w:r>
            <w:r>
              <w:rPr>
                <w:rFonts w:hint="eastAsia" w:ascii="宋体" w:hAnsi="宋体" w:cs="宋体"/>
                <w:szCs w:val="21"/>
              </w:rPr>
              <w:t xml:space="preserve">《注册商标专用权质押登记程序规定》（国家知识产权局公告</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358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918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商标注册受理服务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《中华人民共和国商标法》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919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专利文献检索、查询和相关统计网上自助服务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市市场监管局；县级市场监管部门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《国务院关于新形势下加快知识产权强国建设的若干意见》（国发〔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71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920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随州市市场监督管理局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农村（社区）集体聚餐申报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村民委员会（社区居民委员会）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《关于印发湖北省农村集体聚餐食品安全管理工作指导意见的通知》（鄂食药监文〔</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44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921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随州市医疗保障局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基本医疗保险参保人员异地就医备案（异地就医直接结算）</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市医保局；县级医保部门，乡镇（街道）派出机构、分支机构，乡镇人民政府（街道办事处）或其指定部门，村（社区）居民委员会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《人力资源社会保障部</w:t>
            </w:r>
            <w:r>
              <w:rPr>
                <w:rFonts w:ascii="宋体" w:hAnsi="宋体" w:cs="宋体"/>
                <w:szCs w:val="21"/>
              </w:rPr>
              <w:t xml:space="preserve"> </w:t>
            </w:r>
            <w:r>
              <w:rPr>
                <w:rFonts w:hint="eastAsia" w:ascii="宋体" w:hAnsi="宋体" w:cs="宋体"/>
                <w:szCs w:val="21"/>
              </w:rPr>
              <w:t xml:space="preserve">财政部关于做好基本医疗保险跨省异地就医住院医疗费用直接结算工作的通知》（人社部发〔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120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《关于切实做好</w:t>
            </w:r>
            <w:r>
              <w:rPr>
                <w:rFonts w:ascii="宋体" w:hAnsi="宋体" w:cs="宋体"/>
                <w:szCs w:val="21"/>
              </w:rPr>
              <w:t xml:space="preserve">2019</w:t>
            </w:r>
            <w:r>
              <w:rPr>
                <w:rFonts w:hint="eastAsia" w:ascii="宋体" w:hAnsi="宋体" w:cs="宋体"/>
                <w:szCs w:val="21"/>
              </w:rPr>
              <w:t xml:space="preserve">年跨省异地就医住院费用直接结算工作的通知》（医保发〔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33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村级、镇级受理</w:t>
            </w:r>
            <w:r>
              <w:rPr>
                <w:rFonts w:ascii="宋体" w:hAnsi="宋体" w:cs="宋体"/>
                <w:color w:val="000000"/>
                <w:szCs w:val="21"/>
              </w:rPr>
              <w:t xml:space="preserve">,</w:t>
            </w:r>
            <w:r>
              <w:rPr>
                <w:rFonts w:hint="eastAsia" w:ascii="宋体" w:hAnsi="宋体" w:cs="宋体"/>
                <w:color w:val="000000"/>
                <w:szCs w:val="21"/>
              </w:rPr>
              <w:t xml:space="preserve">镇级审核办理</w:t>
            </w:r>
            <w:r>
              <w:rPr>
                <w:rFonts w:ascii="宋体" w:hAnsi="宋体" w:cs="宋体"/>
                <w:color w:val="000000"/>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922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随州市医疗保障局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基本医疗保险参保登记和变更登记</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市医保局；县级医保部门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《香港澳门台湾居民在内地（大陆）参加社会保险暂行办法》（人力资源社会保障部、国家医疗保障局令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41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《在中国境内就业的外国人参加社会保险暂行办法》（人力资源和社会保障部令</w:t>
            </w:r>
            <w:r>
              <w:rPr>
                <w:rFonts w:ascii="宋体" w:hAnsi="宋体" w:cs="宋体"/>
                <w:szCs w:val="21"/>
              </w:rPr>
              <w:t xml:space="preserve">2011</w:t>
            </w:r>
            <w:r>
              <w:rPr>
                <w:rFonts w:hint="eastAsia" w:ascii="宋体" w:hAnsi="宋体" w:cs="宋体"/>
                <w:szCs w:val="21"/>
              </w:rPr>
              <w:t xml:space="preserve">年第</w:t>
            </w:r>
            <w:r>
              <w:rPr>
                <w:rFonts w:ascii="宋体" w:hAnsi="宋体" w:cs="宋体"/>
                <w:szCs w:val="21"/>
              </w:rPr>
              <w:t xml:space="preserve">16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9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923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随州市医疗保障局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基本医疗保险参保信息查询和个人账户一次性支取</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市医保局；县级医保部门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《社会保险费征缴暂行条例》</w:t>
            </w:r>
            <w:r>
              <w:rPr>
                <w:rFonts w:ascii="宋体" w:hAnsi="宋体" w:cs="宋体"/>
                <w:szCs w:val="21"/>
              </w:rPr>
              <w:br w:type="textWrapping" w:clear="all"/>
            </w:r>
            <w:r>
              <w:rPr>
                <w:rFonts w:hint="eastAsia" w:ascii="宋体" w:hAnsi="宋体" w:cs="宋体"/>
                <w:szCs w:val="21"/>
              </w:rPr>
              <w:t xml:space="preserve">《在中国境内就业的外国人参加社会保险暂行办法》（人力资源和社会保障部令</w:t>
            </w:r>
            <w:r>
              <w:rPr>
                <w:rFonts w:ascii="宋体" w:hAnsi="宋体" w:cs="宋体"/>
                <w:szCs w:val="21"/>
              </w:rPr>
              <w:t xml:space="preserve">2011</w:t>
            </w:r>
            <w:r>
              <w:rPr>
                <w:rFonts w:hint="eastAsia" w:ascii="宋体" w:hAnsi="宋体" w:cs="宋体"/>
                <w:szCs w:val="21"/>
              </w:rPr>
              <w:t xml:space="preserve">年第</w:t>
            </w:r>
            <w:r>
              <w:rPr>
                <w:rFonts w:ascii="宋体" w:hAnsi="宋体" w:cs="宋体"/>
                <w:szCs w:val="21"/>
              </w:rPr>
              <w:t xml:space="preserve">16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《香港澳门台湾居民在内地（大陆）参加社会保险暂行办法》（人力资源社会保障部、国家医疗保障局令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41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24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924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随州市医疗保障局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基本医疗保险关系转移接续</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市医保局；县级医保部门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《国家医疗保障局关于印发全国医疗保障经办政务服务事项清单的通知》（医保发〔</w:t>
            </w:r>
            <w:r>
              <w:rPr>
                <w:rFonts w:ascii="宋体" w:hAnsi="宋体" w:cs="宋体"/>
                <w:szCs w:val="21"/>
              </w:rPr>
              <w:t xml:space="preserve">2020</w:t>
            </w:r>
            <w:r>
              <w:rPr>
                <w:rFonts w:hint="eastAsia" w:ascii="宋体" w:hAnsi="宋体" w:cs="宋体"/>
                <w:szCs w:val="21"/>
              </w:rPr>
              <w:t xml:space="preserve">〕</w:t>
            </w:r>
            <w:r>
              <w:rPr>
                <w:rFonts w:ascii="宋体" w:hAnsi="宋体" w:cs="宋体"/>
                <w:szCs w:val="21"/>
              </w:rPr>
              <w:t xml:space="preserve">18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《省医疗保障局关于进一步落实全省医疗保障经办政务服务事项指导规范的通知》（鄂医保发〔</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51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《省医保局办公室</w:t>
            </w:r>
            <w:r>
              <w:rPr>
                <w:rFonts w:ascii="宋体" w:hAnsi="宋体" w:cs="宋体"/>
                <w:szCs w:val="21"/>
              </w:rPr>
              <w:t xml:space="preserve"> </w:t>
            </w:r>
            <w:r>
              <w:rPr>
                <w:rFonts w:hint="eastAsia" w:ascii="宋体" w:hAnsi="宋体" w:cs="宋体"/>
                <w:szCs w:val="21"/>
              </w:rPr>
              <w:t xml:space="preserve">省财政厅办公室转发国家医保局办公室</w:t>
            </w:r>
            <w:r>
              <w:rPr>
                <w:rFonts w:ascii="宋体" w:hAnsi="宋体" w:cs="宋体"/>
                <w:szCs w:val="21"/>
              </w:rPr>
              <w:t xml:space="preserve"> </w:t>
            </w:r>
            <w:r>
              <w:rPr>
                <w:rFonts w:hint="eastAsia" w:ascii="宋体" w:hAnsi="宋体" w:cs="宋体"/>
                <w:szCs w:val="21"/>
              </w:rPr>
              <w:t xml:space="preserve">财政部办公厅关于印发〈基本医疗保险关系转移接续暂行办法〉的通知》（鄂医保办〔</w:t>
            </w:r>
            <w:r>
              <w:rPr>
                <w:rFonts w:ascii="宋体" w:hAnsi="宋体" w:cs="宋体"/>
                <w:szCs w:val="21"/>
              </w:rPr>
              <w:t xml:space="preserve">2021</w:t>
            </w:r>
            <w:r>
              <w:rPr>
                <w:rFonts w:hint="eastAsia" w:ascii="宋体" w:hAnsi="宋体" w:cs="宋体"/>
                <w:szCs w:val="21"/>
              </w:rPr>
              <w:t xml:space="preserve">〕</w:t>
            </w:r>
            <w:r>
              <w:rPr>
                <w:rFonts w:ascii="宋体" w:hAnsi="宋体" w:cs="宋体"/>
                <w:szCs w:val="21"/>
              </w:rPr>
              <w:t xml:space="preserve">25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《香港澳门台湾居民在内地（大陆）参加社会保险暂行办法》（人力资源社会保障部、国家医疗保障局令</w:t>
            </w:r>
            <w:r>
              <w:rPr>
                <w:rFonts w:ascii="宋体" w:hAnsi="宋体" w:cs="宋体"/>
                <w:szCs w:val="21"/>
              </w:rPr>
              <w:t xml:space="preserve">2020</w:t>
            </w:r>
            <w:r>
              <w:rPr>
                <w:rFonts w:hint="eastAsia" w:ascii="宋体" w:hAnsi="宋体" w:cs="宋体"/>
                <w:szCs w:val="21"/>
              </w:rPr>
              <w:t xml:space="preserve">年第</w:t>
            </w:r>
            <w:r>
              <w:rPr>
                <w:rFonts w:ascii="宋体" w:hAnsi="宋体" w:cs="宋体"/>
                <w:szCs w:val="21"/>
              </w:rPr>
              <w:t xml:space="preserve">41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925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随州市医疗保障局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基本医疗保险参保人员享受门诊慢特病病种待遇认定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市医保局；县级医保部门，乡镇（街道）派出机构、分支机构，乡镇人民政府（街道办事处）或其指定部门，村（社区）居民委员会</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《关于妥善解决医疗保险制度改革有关问题的指导意见》（劳社厅发〔</w:t>
            </w:r>
            <w:r>
              <w:rPr>
                <w:rFonts w:ascii="宋体" w:hAnsi="宋体" w:cs="宋体"/>
                <w:szCs w:val="21"/>
              </w:rPr>
              <w:t xml:space="preserve">2002</w:t>
            </w:r>
            <w:r>
              <w:rPr>
                <w:rFonts w:hint="eastAsia" w:ascii="宋体" w:hAnsi="宋体" w:cs="宋体"/>
                <w:szCs w:val="21"/>
              </w:rPr>
              <w:t xml:space="preserve">〕</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镇级受理、县级审核办理</w:t>
            </w:r>
            <w:r>
              <w:rPr>
                <w:rFonts w:ascii="宋体" w:hAnsi="宋体" w:cs="宋体"/>
                <w:color w:val="000000"/>
                <w:szCs w:val="21"/>
              </w:rPr>
            </w:r>
          </w:p>
        </w:tc>
      </w:tr>
      <w:tr>
        <w:trPr>
          <w:jc w:val="center"/>
          <w:trHeight w:val="1088"/>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926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随州市医疗保障局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基本医疗保险参保人员医疗费用手工（零星）报销</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市医保局；县级医保部门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3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927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随州市医疗保障局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生育保险待遇核准支付</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市医保局；县级医保部门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928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随州市医疗保障局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医疗救助对象待遇核准支付</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市医保局；县级医保部门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《社会救助暂行办法》（国务院令第</w:t>
            </w:r>
            <w:r>
              <w:rPr>
                <w:rFonts w:ascii="宋体" w:hAnsi="宋体" w:cs="宋体"/>
                <w:szCs w:val="21"/>
              </w:rPr>
              <w:t xml:space="preserve">649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《关于进一步加强医疗救助与城乡居民大病保险有效衔接的通知》（民发〔</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12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《城乡医疗救助基金管理办法》（财社〔</w:t>
            </w:r>
            <w:r>
              <w:rPr>
                <w:rFonts w:ascii="宋体" w:hAnsi="宋体" w:cs="宋体"/>
                <w:szCs w:val="21"/>
              </w:rPr>
              <w:t xml:space="preserve">2013</w:t>
            </w:r>
            <w:r>
              <w:rPr>
                <w:rFonts w:hint="eastAsia" w:ascii="宋体" w:hAnsi="宋体" w:cs="宋体"/>
                <w:szCs w:val="21"/>
              </w:rPr>
              <w:t xml:space="preserve">〕</w:t>
            </w:r>
            <w:r>
              <w:rPr>
                <w:rFonts w:ascii="宋体" w:hAnsi="宋体" w:cs="宋体"/>
                <w:szCs w:val="21"/>
              </w:rPr>
              <w:t xml:space="preserve">217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929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随州市医疗保障局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医药机构申报定点协议管理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市医保局；县级医保部门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930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随州市医疗保障局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定点医药机构费用结算</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市医保局；县级医保部门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931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随州市统计局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对经济普查中表现突出的集体和个人给予表彰和奖励</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行政奖励</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市统计局；县级统计部门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《全国经济普查条例》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8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932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随州市统计局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统计信息咨询服务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市统计局；县级统计部门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《中华人民共和国统计法》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933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随州市国防动员办公室</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应建防空地下室的民用建筑项目报建审批</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市国动办；县级发改部门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《中共中央</w:t>
            </w:r>
            <w:r>
              <w:rPr>
                <w:rFonts w:ascii="宋体" w:hAnsi="宋体" w:cs="宋体"/>
                <w:color w:val="000000"/>
                <w:szCs w:val="21"/>
              </w:rPr>
              <w:t xml:space="preserve"> </w:t>
            </w:r>
            <w:r>
              <w:rPr>
                <w:rFonts w:hint="eastAsia" w:ascii="宋体" w:hAnsi="宋体" w:cs="宋体"/>
                <w:color w:val="000000"/>
                <w:szCs w:val="21"/>
              </w:rPr>
              <w:t xml:space="preserve">国务院</w:t>
            </w:r>
            <w:r>
              <w:rPr>
                <w:rFonts w:ascii="宋体" w:hAnsi="宋体" w:cs="宋体"/>
                <w:color w:val="000000"/>
                <w:szCs w:val="21"/>
              </w:rPr>
              <w:t xml:space="preserve"> </w:t>
            </w:r>
            <w:r>
              <w:rPr>
                <w:rFonts w:hint="eastAsia" w:ascii="宋体" w:hAnsi="宋体" w:cs="宋体"/>
                <w:color w:val="000000"/>
                <w:szCs w:val="21"/>
              </w:rPr>
              <w:t xml:space="preserve">中央军委关于加强人民防空工作的决定》</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934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随州市国防动员办公室</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拆除人民防空工程审批</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市国动办；县级发改部门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《中华人民共和国人民防空法》</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935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随州市国防动员办公室</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人民防空工程平时使用登记审批</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市国动办；县级发改部门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《湖北省实施〈中华人民共和国人民防空法〉办法》</w:t>
            </w:r>
            <w:r>
              <w:rPr>
                <w:rFonts w:ascii="宋体" w:hAnsi="宋体" w:cs="宋体"/>
                <w:color w:val="000000"/>
                <w:szCs w:val="21"/>
              </w:rPr>
              <w:br w:type="textWrapping" w:clear="all"/>
            </w:r>
            <w:r>
              <w:rPr>
                <w:rFonts w:hint="eastAsia" w:ascii="宋体" w:hAnsi="宋体" w:cs="宋体"/>
                <w:color w:val="000000"/>
                <w:szCs w:val="21"/>
              </w:rPr>
              <w:t xml:space="preserve">《湖北省人民防空工程管理规定》</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936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随州市国防动员办公室</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改造人民防空工程审批</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市国动办；县级发改部门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《湖北省实施〈中华人民共和国人民防空法〉办法》</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937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随州市国防动员办公室</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人民防空警报设施拆除、迁移审批</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市国动办；县级发改部门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《湖北省实施〈中华人民共和国人民防空法〉办法》</w:t>
            </w:r>
            <w:r>
              <w:rPr>
                <w:rFonts w:ascii="宋体" w:hAnsi="宋体" w:cs="宋体"/>
                <w:color w:val="000000"/>
                <w:szCs w:val="21"/>
              </w:rPr>
              <w:br w:type="textWrapping" w:clear="all"/>
            </w:r>
            <w:r>
              <w:rPr>
                <w:rFonts w:hint="eastAsia" w:ascii="宋体" w:hAnsi="宋体" w:cs="宋体"/>
                <w:color w:val="000000"/>
                <w:szCs w:val="21"/>
              </w:rPr>
              <w:t xml:space="preserve">《湖北省人民防空警报设施管理规定》</w:t>
            </w:r>
            <w:r>
              <w:rPr>
                <w:rFonts w:ascii="宋体" w:hAnsi="宋体" w:cs="宋体"/>
                <w:color w:val="000000"/>
                <w:szCs w:val="21"/>
              </w:rPr>
              <w:t xml:space="preserve">(</w:t>
            </w:r>
            <w:r>
              <w:rPr>
                <w:rFonts w:hint="eastAsia" w:ascii="宋体" w:hAnsi="宋体" w:cs="宋体"/>
                <w:color w:val="000000"/>
                <w:szCs w:val="21"/>
              </w:rPr>
              <w:t xml:space="preserve">省人民政府令第</w:t>
            </w:r>
            <w:r>
              <w:rPr>
                <w:rFonts w:ascii="宋体" w:hAnsi="宋体" w:cs="宋体"/>
                <w:color w:val="000000"/>
                <w:szCs w:val="21"/>
              </w:rPr>
              <w:t xml:space="preserve">343</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82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938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随州市国防动员办公室</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人民防空工程竣工验收</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行政许可</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市国动办；县级发改部门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《湖北省实施〈中华人民共和国人民防空法〉办法》</w:t>
            </w:r>
            <w:r>
              <w:rPr>
                <w:rFonts w:ascii="宋体" w:hAnsi="宋体" w:cs="宋体"/>
                <w:color w:val="000000"/>
                <w:szCs w:val="21"/>
              </w:rPr>
              <w:br w:type="textWrapping" w:clear="all"/>
            </w:r>
            <w:r>
              <w:rPr>
                <w:rFonts w:hint="eastAsia" w:ascii="宋体" w:hAnsi="宋体" w:cs="宋体"/>
                <w:color w:val="000000"/>
                <w:szCs w:val="21"/>
              </w:rPr>
              <w:t xml:space="preserve">《湖北省人民防空工程管理规定》</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88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939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随州市国防动员办公室</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防空地下室竣工验收备案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市国动办；县级发改部门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《湖北省实施〈中华人民共和国人民防空法〉办法》（湖北省人民代表大会常务委员会公告</w:t>
            </w:r>
            <w:r>
              <w:rPr>
                <w:rFonts w:ascii="宋体" w:hAnsi="宋体" w:cs="宋体"/>
                <w:color w:val="000000"/>
                <w:szCs w:val="21"/>
              </w:rPr>
              <w:t xml:space="preserve">2016</w:t>
            </w:r>
            <w:r>
              <w:rPr>
                <w:rFonts w:hint="eastAsia" w:ascii="宋体" w:hAnsi="宋体" w:cs="宋体"/>
                <w:color w:val="000000"/>
                <w:szCs w:val="21"/>
              </w:rPr>
              <w:t xml:space="preserve">年第</w:t>
            </w:r>
            <w:r>
              <w:rPr>
                <w:rFonts w:ascii="宋体" w:hAnsi="宋体" w:cs="宋体"/>
                <w:color w:val="000000"/>
                <w:szCs w:val="21"/>
              </w:rPr>
              <w:t xml:space="preserve">209</w:t>
            </w:r>
            <w:r>
              <w:rPr>
                <w:rFonts w:hint="eastAsia" w:ascii="宋体" w:hAnsi="宋体" w:cs="宋体"/>
                <w:color w:val="000000"/>
                <w:szCs w:val="21"/>
              </w:rPr>
              <w:t xml:space="preserve">号修正）</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940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随州市国防动员办公室</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防空地下室平时使用方案备案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市国动办；县级发改部门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《湖北省实施〈中华人民共和国人民防空法〉办法》（湖北省人民代表大会常务委员会公告</w:t>
            </w:r>
            <w:r>
              <w:rPr>
                <w:rFonts w:ascii="宋体" w:hAnsi="宋体" w:cs="宋体"/>
                <w:color w:val="000000"/>
                <w:szCs w:val="21"/>
              </w:rPr>
              <w:t xml:space="preserve">2016</w:t>
            </w:r>
            <w:r>
              <w:rPr>
                <w:rFonts w:hint="eastAsia" w:ascii="宋体" w:hAnsi="宋体" w:cs="宋体"/>
                <w:color w:val="000000"/>
                <w:szCs w:val="21"/>
              </w:rPr>
              <w:t xml:space="preserve">年第</w:t>
            </w:r>
            <w:r>
              <w:rPr>
                <w:rFonts w:ascii="宋体" w:hAnsi="宋体" w:cs="宋体"/>
                <w:color w:val="000000"/>
                <w:szCs w:val="21"/>
              </w:rPr>
              <w:t xml:space="preserve">209</w:t>
            </w:r>
            <w:r>
              <w:rPr>
                <w:rFonts w:hint="eastAsia" w:ascii="宋体" w:hAnsi="宋体" w:cs="宋体"/>
                <w:color w:val="000000"/>
                <w:szCs w:val="21"/>
              </w:rPr>
              <w:t xml:space="preserve">号修正）</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941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随州市国防动员办公室</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人民防空工程的转让、抵押、租赁备案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市国动办；县级发改部门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《湖北省实施〈中华人民共和国人民防空法〉办法》（湖北省人民代表大会常务委员会公告</w:t>
            </w:r>
            <w:r>
              <w:rPr>
                <w:rFonts w:ascii="宋体" w:hAnsi="宋体" w:cs="宋体"/>
                <w:color w:val="000000"/>
                <w:szCs w:val="21"/>
              </w:rPr>
              <w:t xml:space="preserve">2016</w:t>
            </w:r>
            <w:r>
              <w:rPr>
                <w:rFonts w:hint="eastAsia" w:ascii="宋体" w:hAnsi="宋体" w:cs="宋体"/>
                <w:color w:val="000000"/>
                <w:szCs w:val="21"/>
              </w:rPr>
              <w:t xml:space="preserve">年第</w:t>
            </w:r>
            <w:r>
              <w:rPr>
                <w:rFonts w:ascii="宋体" w:hAnsi="宋体" w:cs="宋体"/>
                <w:color w:val="000000"/>
                <w:szCs w:val="21"/>
              </w:rPr>
              <w:t xml:space="preserve">209</w:t>
            </w:r>
            <w:r>
              <w:rPr>
                <w:rFonts w:hint="eastAsia" w:ascii="宋体" w:hAnsi="宋体" w:cs="宋体"/>
                <w:color w:val="000000"/>
                <w:szCs w:val="21"/>
              </w:rPr>
              <w:t xml:space="preserve">号修正）</w:t>
            </w:r>
            <w:r>
              <w:rPr>
                <w:rFonts w:ascii="宋体" w:hAnsi="宋体" w:cs="宋体"/>
                <w:color w:val="000000"/>
                <w:szCs w:val="21"/>
              </w:rPr>
              <w:br w:type="textWrapping" w:clear="all"/>
            </w:r>
            <w:r>
              <w:rPr>
                <w:rFonts w:hint="eastAsia" w:ascii="宋体" w:hAnsi="宋体" w:cs="宋体"/>
                <w:color w:val="000000"/>
                <w:szCs w:val="21"/>
              </w:rPr>
              <w:t xml:space="preserve">《湖北省人民防空工程管理规定》（省政府令第</w:t>
            </w:r>
            <w:r>
              <w:rPr>
                <w:rFonts w:ascii="宋体" w:hAnsi="宋体" w:cs="宋体"/>
                <w:color w:val="000000"/>
                <w:szCs w:val="21"/>
              </w:rPr>
              <w:t xml:space="preserve">411</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942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随州市国防动员办公室</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人防工程所属单位改制、合并、分立、破产、终止，或者有其他变更情形备案</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行政备案</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市国动办；县级发改部门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《湖北省人民防空工程管理规定》（省政府令第</w:t>
            </w:r>
            <w:r>
              <w:rPr>
                <w:rFonts w:ascii="宋体" w:hAnsi="宋体" w:cs="宋体"/>
                <w:color w:val="000000"/>
                <w:szCs w:val="21"/>
              </w:rPr>
              <w:t xml:space="preserve">411</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943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随州市国防动员办公室</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利用防空警报提供灾情报知服务</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市国动办；县级发改部门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《中华人民共和国人民防空法》</w:t>
            </w:r>
            <w:r>
              <w:rPr>
                <w:rFonts w:ascii="宋体" w:hAnsi="宋体" w:cs="宋体"/>
                <w:color w:val="000000"/>
                <w:szCs w:val="21"/>
              </w:rPr>
              <w:br w:type="textWrapping" w:clear="all"/>
            </w:r>
            <w:r>
              <w:rPr>
                <w:rFonts w:hint="eastAsia" w:ascii="宋体" w:hAnsi="宋体" w:cs="宋体"/>
                <w:color w:val="000000"/>
                <w:szCs w:val="21"/>
              </w:rPr>
              <w:t xml:space="preserve">《湖北省人民防空警报设施管理规定》（湖北省人民政府令第</w:t>
            </w:r>
            <w:r>
              <w:rPr>
                <w:rFonts w:ascii="宋体" w:hAnsi="宋体" w:cs="宋体"/>
                <w:color w:val="000000"/>
                <w:szCs w:val="21"/>
              </w:rPr>
              <w:t xml:space="preserve">343</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944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随州市国防动员办公室</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利用人防宣传教育基地提供防空防灾知识教育和技能训练服务</w:t>
            </w:r>
            <w:r>
              <w:rPr>
                <w:rFonts w:ascii="宋体" w:hAnsi="宋体" w:cs="宋体"/>
                <w:color w:val="000000"/>
                <w:szCs w:val="21"/>
              </w:rPr>
            </w:r>
          </w:p>
        </w:tc>
        <w:tc>
          <w:tcPr>
            <w:tcBorders/>
            <w:tcW w:w="735" w:type="dxa"/>
            <w:vAlign w:val="center"/>
            <w:textDirection w:val="lrTb"/>
            <w:noWrap w:val="false"/>
          </w:tcPr>
          <w:p>
            <w:pPr>
              <w:pBdr/>
              <w:spacing w:line="240" w:lineRule="atLeast"/>
              <w:ind/>
              <w:jc w:val="center"/>
              <w:rPr>
                <w:rFonts w:ascii="宋体" w:hAnsi="宋体" w:cs="宋体"/>
                <w:color w:val="000000"/>
                <w:szCs w:val="21"/>
              </w:rPr>
            </w:pPr>
            <w:r>
              <w:rPr>
                <w:rFonts w:hint="eastAsia" w:ascii="宋体" w:hAnsi="宋体" w:cs="宋体"/>
                <w:color w:val="000000"/>
                <w:szCs w:val="21"/>
              </w:rPr>
              <w:t xml:space="preserve">公共服务</w:t>
            </w:r>
            <w:r>
              <w:rPr>
                <w:rFonts w:ascii="宋体" w:hAnsi="宋体" w:cs="宋体"/>
                <w:color w:val="000000"/>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市国动办；县级发改部门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color w:val="000000"/>
                <w:szCs w:val="21"/>
              </w:rPr>
            </w:pPr>
            <w:r>
              <w:rPr>
                <w:rFonts w:hint="eastAsia" w:ascii="宋体" w:hAnsi="宋体" w:cs="宋体"/>
                <w:color w:val="000000"/>
                <w:szCs w:val="21"/>
              </w:rPr>
              <w:t xml:space="preserve">《中华人民共和国人民防空法》</w:t>
            </w:r>
            <w:r>
              <w:rPr>
                <w:rFonts w:ascii="宋体" w:hAnsi="宋体" w:cs="宋体"/>
                <w:color w:val="000000"/>
                <w:szCs w:val="21"/>
              </w:rPr>
              <w:br w:type="textWrapping" w:clear="all"/>
            </w:r>
            <w:r>
              <w:rPr>
                <w:rFonts w:hint="eastAsia" w:ascii="宋体" w:hAnsi="宋体" w:cs="宋体"/>
                <w:color w:val="000000"/>
                <w:szCs w:val="21"/>
              </w:rPr>
              <w:t xml:space="preserve">《湖北省实施〈中华人民共和国人民防空法〉办法》（湖北省人民代表大会常务委员会公告</w:t>
            </w:r>
            <w:r>
              <w:rPr>
                <w:rFonts w:ascii="宋体" w:hAnsi="宋体" w:cs="宋体"/>
                <w:color w:val="000000"/>
                <w:szCs w:val="21"/>
              </w:rPr>
              <w:t xml:space="preserve">2006</w:t>
            </w:r>
            <w:r>
              <w:rPr>
                <w:rFonts w:hint="eastAsia" w:ascii="宋体" w:hAnsi="宋体" w:cs="宋体"/>
                <w:color w:val="000000"/>
                <w:szCs w:val="21"/>
              </w:rPr>
              <w:t xml:space="preserve">年第</w:t>
            </w:r>
            <w:r>
              <w:rPr>
                <w:rFonts w:ascii="宋体" w:hAnsi="宋体" w:cs="宋体"/>
                <w:color w:val="000000"/>
                <w:szCs w:val="21"/>
              </w:rPr>
              <w:t xml:space="preserve">57</w:t>
            </w:r>
            <w:r>
              <w:rPr>
                <w:rFonts w:hint="eastAsia" w:ascii="宋体" w:hAnsi="宋体" w:cs="宋体"/>
                <w:color w:val="000000"/>
                <w:szCs w:val="21"/>
              </w:rPr>
              <w:t xml:space="preserve">号）</w:t>
            </w:r>
            <w:r>
              <w:rPr>
                <w:rFonts w:ascii="宋体" w:hAnsi="宋体" w:cs="宋体"/>
                <w:color w:val="000000"/>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945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关闭、闲置、拆除城市环境卫生设施许可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市城管执法委；县级城管执法部门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《中华人民共和国固体废物污染环境防治法》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946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拆除环境卫生设施许可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市城管执法委；县级城管执法部门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《城市市容和环境卫生管理条例》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947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从事城市生活垃圾经营性清扫、收集、运输、处理服务审批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市城管执法委；县级城管执法部门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948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城市建筑垃圾处置核准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市城管执法委；县级城管执法部门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949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市政设施建设类审批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市城管执法委；县级城管执法部门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《城市道路管理条例》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950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特殊车辆在城市道路上行驶审批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市城管执法委；县级城管执法部门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《城市道路管理条例》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951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改变绿化规划、绿化用地的使用性质审批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市城管执法委；县级城管执法部门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952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工程建设涉及城市绿地、树木审批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市城管执法委；县级城管执法部门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《城市绿化条例》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953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设置大型户外广告及在城市建筑物、设施上悬挂、张贴宣传品审批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县级城管执法部门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《城市市容和环境卫生管理条例》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954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临时性建筑物搭建、堆放物料、占道施工审批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市城管执法委；县级城管执法部门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《城市市容和环境卫生管理条例》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955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对长期从事市容环卫作业成绩显著的单位和个人的表彰奖励</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行政奖励</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市城管执法委</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《城市市容和环境卫生管理条例》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956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对于在城市公厕的规划、建设和管理中取得显著成绩的单位和个人的表彰和奖励</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行政奖励</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市城管执法委</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《城市公厕管理办法》（建设部令</w:t>
            </w:r>
            <w:r>
              <w:rPr>
                <w:rFonts w:ascii="宋体" w:hAnsi="宋体" w:cs="宋体"/>
                <w:szCs w:val="21"/>
              </w:rPr>
              <w:t xml:space="preserve">1991</w:t>
            </w:r>
            <w:r>
              <w:rPr>
                <w:rFonts w:hint="eastAsia" w:ascii="宋体" w:hAnsi="宋体" w:cs="宋体"/>
                <w:szCs w:val="21"/>
              </w:rPr>
              <w:t xml:space="preserve">年第</w:t>
            </w:r>
            <w:r>
              <w:rPr>
                <w:rFonts w:ascii="宋体" w:hAnsi="宋体" w:cs="宋体"/>
                <w:szCs w:val="21"/>
              </w:rPr>
              <w:t xml:space="preserve">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7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957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园林绿化工程竣工验收备案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市城管执法委；县级城管执法部门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《城市绿化条例》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31"/>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958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突发事件生活垃圾污染防范应急预案备案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县级城管执法部门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《城市生活垃圾管理办法》（建设部令第</w:t>
            </w:r>
            <w:r>
              <w:rPr>
                <w:rFonts w:ascii="宋体" w:hAnsi="宋体" w:cs="宋体"/>
                <w:szCs w:val="21"/>
              </w:rPr>
              <w:t xml:space="preserve">157</w:t>
            </w:r>
            <w:r>
              <w:rPr>
                <w:rFonts w:hint="eastAsia" w:ascii="宋体" w:hAnsi="宋体" w:cs="宋体"/>
                <w:szCs w:val="21"/>
              </w:rPr>
              <w:t xml:space="preserve">号公布，住房和城乡建设部令第</w:t>
            </w:r>
            <w:r>
              <w:rPr>
                <w:rFonts w:ascii="宋体" w:hAnsi="宋体" w:cs="宋体"/>
                <w:szCs w:val="21"/>
              </w:rPr>
              <w:t xml:space="preserve">24</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959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城市生活垃圾服务费的征收</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市城管执法委；县级城管执法部门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《城市生活垃圾管理办法》（建设部令第</w:t>
            </w:r>
            <w:r>
              <w:rPr>
                <w:rFonts w:ascii="宋体" w:hAnsi="宋体" w:cs="宋体"/>
                <w:szCs w:val="21"/>
              </w:rPr>
              <w:t xml:space="preserve">157</w:t>
            </w:r>
            <w:r>
              <w:rPr>
                <w:rFonts w:hint="eastAsia" w:ascii="宋体" w:hAnsi="宋体" w:cs="宋体"/>
                <w:szCs w:val="21"/>
              </w:rPr>
              <w:t xml:space="preserve">号公布，住房和城乡建设部令第</w:t>
            </w:r>
            <w:r>
              <w:rPr>
                <w:rFonts w:ascii="宋体" w:hAnsi="宋体" w:cs="宋体"/>
                <w:szCs w:val="21"/>
              </w:rPr>
              <w:t xml:space="preserve">24</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960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随州市城市管理执法委员会</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修剪、移植城市树木服务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color w:val="000000"/>
                <w:szCs w:val="21"/>
              </w:rPr>
            </w:pPr>
            <w:r>
              <w:rPr>
                <w:rFonts w:hint="eastAsia" w:ascii="宋体" w:hAnsi="宋体" w:cs="宋体"/>
                <w:color w:val="000000"/>
                <w:szCs w:val="21"/>
              </w:rPr>
              <w:t xml:space="preserve">市城管执法委；县级城管执法部门</w:t>
            </w:r>
            <w:r>
              <w:rPr>
                <w:rFonts w:ascii="宋体" w:hAnsi="宋体" w:cs="宋体"/>
                <w:color w:val="000000"/>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《湖北省城市绿化实施办法》（湖北省人民政府令第</w:t>
            </w:r>
            <w:r>
              <w:rPr>
                <w:rFonts w:ascii="宋体" w:hAnsi="宋体" w:cs="宋体"/>
                <w:szCs w:val="21"/>
              </w:rPr>
              <w:t xml:space="preserve">75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961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随州市国家安全局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涉及国家安全事项的建设项目审批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市国家安全局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《中华人民共和国行政许可法》《湖北省国家安全技术保卫办法》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962</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发票真伪鉴定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市税务局；县级税务部门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《中华人民共和国发票管理办法实施细则》（国家税务总局令第</w:t>
            </w:r>
            <w:r>
              <w:rPr>
                <w:rFonts w:ascii="宋体" w:hAnsi="宋体" w:cs="宋体"/>
                <w:szCs w:val="21"/>
              </w:rPr>
              <w:t xml:space="preserve">25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963</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增值税防伪税控系统最高开票限额审批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658"/>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964</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纳税信用复评</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《国家税务总局关于明确纳税信用补评和复评事项的公告》（国家税务总局公告</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46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《国家税务总局关于发布〈纳税信用管理办法（试行）〉的公告》（国家税务总局公告</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40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78"/>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965</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纳税信用补评</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《国家税务总局关于明确纳税信用补评和复评事项的公告》（国家税务总局公告</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46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《国家税务总局关于发布〈纳税信用管理办法（试行）的公告》（国家税务总局公告</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41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966</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纳税信用修复</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行政确认</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《国家税务总局关于纳税信用修复有关事项的公告》（国家税务总局公告</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37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811"/>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967</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出口退（免）税企业备案信息报告</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《国家税务总局关于部分税务行政审批事项</w:t>
            </w:r>
            <w:r>
              <w:rPr>
                <w:rFonts w:ascii="宋体" w:hAnsi="宋体" w:cs="宋体"/>
                <w:szCs w:val="21"/>
              </w:rPr>
              <w:t xml:space="preserve"> </w:t>
            </w:r>
            <w:r>
              <w:rPr>
                <w:rFonts w:hint="eastAsia" w:ascii="宋体" w:hAnsi="宋体" w:cs="宋体"/>
                <w:szCs w:val="21"/>
              </w:rPr>
              <w:t xml:space="preserve">取消后有关管理问题的公告》（国家税务总局公告</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56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《国家税务总局关于调整完善外贸综合服务企业办理出口货物退（免）税有关事项的公告》（国家税务总局公告</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35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《国家税务总局关于发布〈融资租赁货物出口退税管理办法〉的公告》（国家税务总局公告</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56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968</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财务会计制度及核算软件备案报告</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969</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境内机构和个人发包工程作业或劳务项目备案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《非居民承包工程作业和提供劳务税收管理暂行办法》（国家税务总局令</w:t>
            </w:r>
            <w:r>
              <w:rPr>
                <w:rFonts w:ascii="宋体" w:hAnsi="宋体" w:cs="宋体"/>
                <w:szCs w:val="21"/>
              </w:rPr>
              <w:t xml:space="preserve">2009</w:t>
            </w:r>
            <w:r>
              <w:rPr>
                <w:rFonts w:hint="eastAsia" w:ascii="宋体" w:hAnsi="宋体" w:cs="宋体"/>
                <w:szCs w:val="21"/>
              </w:rPr>
              <w:t xml:space="preserve">年第</w:t>
            </w:r>
            <w:r>
              <w:rPr>
                <w:rFonts w:ascii="宋体" w:hAnsi="宋体" w:cs="宋体"/>
                <w:szCs w:val="21"/>
              </w:rPr>
              <w:t xml:space="preserve">19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970</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服务贸易等项目对外支付税务备案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　国家外汇管理局关于服务贸易等项目对外支付税务备案有关问题的公告》（国家税务总局</w:t>
            </w:r>
            <w:r>
              <w:rPr>
                <w:rFonts w:ascii="宋体" w:hAnsi="宋体" w:cs="宋体"/>
                <w:szCs w:val="21"/>
              </w:rPr>
              <w:t xml:space="preserve"> </w:t>
            </w:r>
            <w:r>
              <w:rPr>
                <w:rFonts w:hint="eastAsia" w:ascii="宋体" w:hAnsi="宋体" w:cs="宋体"/>
                <w:szCs w:val="21"/>
              </w:rPr>
              <w:t xml:space="preserve">国家外汇管理局公告</w:t>
            </w:r>
            <w:r>
              <w:rPr>
                <w:rFonts w:ascii="宋体" w:hAnsi="宋体" w:cs="宋体"/>
                <w:szCs w:val="21"/>
              </w:rPr>
              <w:t xml:space="preserve">2013</w:t>
            </w:r>
            <w:r>
              <w:rPr>
                <w:rFonts w:hint="eastAsia" w:ascii="宋体" w:hAnsi="宋体" w:cs="宋体"/>
                <w:szCs w:val="21"/>
              </w:rPr>
              <w:t xml:space="preserve">年第</w:t>
            </w:r>
            <w:r>
              <w:rPr>
                <w:rFonts w:ascii="宋体" w:hAnsi="宋体" w:cs="宋体"/>
                <w:szCs w:val="21"/>
              </w:rPr>
              <w:t xml:space="preserve">40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971</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农产品增值税进项税额扣除标准备案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《财政部、国家税务总局关于在部分行业试行农产品增值税进项税额核定扣除办法的通知》（财税〔</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38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972</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税收减免备案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50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973</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一照一码户登记信息确认</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《税务登记管理办法》（国家税务总局令第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《中华人民共和国税收征收管理法实施细则》</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974</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两证整合个体工商户登记信息确认</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《税务登记管理办法》（国家税务总局令第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《中华人民共和国税收征收管理法实施细则》（国务院令第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975</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一照一码户信息变更</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《税务登记管理办法》（国家税务总局令第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《中华人民共和国税收征收管理法实施细则》（国务院令第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976</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两证整合个体工商户信息变更</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《税务登记管理办法》（国家税务总局令第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《中华人民共和国税收征收管理法实施细则》（国务院令第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977</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纳税人（扣缴义务人）身份信息报告</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《税务登记管理办法》（国家税务总局令第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《中华人民共和国税收征收管理法实施细则》（国务院令第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《关于进一步完善税务登记管理有关问题的公告》（国家税务总局公告</w:t>
            </w:r>
            <w:r>
              <w:rPr>
                <w:rFonts w:ascii="宋体" w:hAnsi="宋体" w:cs="宋体"/>
                <w:szCs w:val="21"/>
              </w:rPr>
              <w:t xml:space="preserve">2011</w:t>
            </w:r>
            <w:r>
              <w:rPr>
                <w:rFonts w:hint="eastAsia" w:ascii="宋体" w:hAnsi="宋体" w:cs="宋体"/>
                <w:szCs w:val="21"/>
              </w:rPr>
              <w:t xml:space="preserve">年第</w:t>
            </w:r>
            <w:r>
              <w:rPr>
                <w:rFonts w:ascii="宋体" w:hAnsi="宋体" w:cs="宋体"/>
                <w:szCs w:val="21"/>
              </w:rPr>
              <w:t xml:space="preserve">21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978</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跨区域涉税事项报告</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《中华人民共和国税收征收管理法实施细则》（国务院令第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《国家税务总局关于明确跨区域涉税事项报验管理相关问题的公告》（国家税务总局公告</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38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979</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跨区域涉税事项报验</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《中华人民共和国税收征收管理法实施细则》（国务院令第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《国家税务总局关于明确跨区域涉税事项报验管理相关问题的公告》（国家税务总局公告</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38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980</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跨区域涉税事项信息反馈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《中华人民共和国税收征收管理法实施细则》（国务院令第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《国家税务总局关于明确跨区域涉税事项报验管理相关问题的公告》（国家税务总局公告</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38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981</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增值税一般纳税人登记</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《国家税务总局关于增值税一般纳税人登记管理办法》（国家税务总局令第</w:t>
            </w:r>
            <w:r>
              <w:rPr>
                <w:rFonts w:ascii="宋体" w:hAnsi="宋体" w:cs="宋体"/>
                <w:szCs w:val="21"/>
              </w:rPr>
              <w:t xml:space="preserve">43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982</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停业登记</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《个体工商户税收定期定额征收管理办法》（国家税务总局令第</w:t>
            </w:r>
            <w:r>
              <w:rPr>
                <w:rFonts w:ascii="宋体" w:hAnsi="宋体" w:cs="宋体"/>
                <w:szCs w:val="21"/>
              </w:rPr>
              <w:t xml:space="preserve">44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983</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复业登记</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《个体工商户税收定期定额征收管理办法》（国家税务总局令第</w:t>
            </w:r>
            <w:r>
              <w:rPr>
                <w:rFonts w:ascii="宋体" w:hAnsi="宋体" w:cs="宋体"/>
                <w:szCs w:val="21"/>
              </w:rPr>
              <w:t xml:space="preserve">44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984</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注销税务登记（适用于“一照一码”“两证整合”以外的纳税人）</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《税务登记管理办法》（国家税务总局令第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《中华人民共和国税收征收管理法实施细则》（国务院令第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82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985</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税务注销即时办理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《税务登记管理办法》（国家税务总局令第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《中华人民共和国税收征收管理法实施细则》（国务院令第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《国家税务总局关于进一步优化办理企业税务注销程序的通知》（税总发〔</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149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《国家税务总局关于深化“放管服”改革</w:t>
            </w:r>
            <w:r>
              <w:rPr>
                <w:rFonts w:ascii="宋体" w:hAnsi="宋体" w:cs="宋体"/>
                <w:szCs w:val="21"/>
              </w:rPr>
              <w:t xml:space="preserve"> </w:t>
            </w:r>
            <w:r>
              <w:rPr>
                <w:rFonts w:hint="eastAsia" w:ascii="宋体" w:hAnsi="宋体" w:cs="宋体"/>
                <w:szCs w:val="21"/>
              </w:rPr>
              <w:t xml:space="preserve">更大力度推进优化税务注销办理程序工作的通知》（税总发〔</w:t>
            </w:r>
            <w:r>
              <w:rPr>
                <w:rFonts w:ascii="宋体" w:hAnsi="宋体" w:cs="宋体"/>
                <w:szCs w:val="21"/>
              </w:rPr>
              <w:t xml:space="preserve">2019</w:t>
            </w:r>
            <w:r>
              <w:rPr>
                <w:rFonts w:hint="eastAsia" w:ascii="宋体" w:hAnsi="宋体" w:cs="宋体"/>
                <w:szCs w:val="21"/>
              </w:rPr>
              <w:t xml:space="preserve">〕</w:t>
            </w:r>
            <w:r>
              <w:rPr>
                <w:rFonts w:ascii="宋体" w:hAnsi="宋体" w:cs="宋体"/>
                <w:szCs w:val="21"/>
              </w:rPr>
              <w:t xml:space="preserve">64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986</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注销扣缴税款登记</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《税务登记管理办法》（国家税务总局令第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01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987</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涉税专业服务机构（人员）基本信息报送</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《国家税务总局关于发布《涉税专业服务监管办法（试行）》的公告》（国家税务总局公告</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《国家税务总局关于采集涉税专业服务基本信息和业务信息有关事项的公告》（国家税务总局公告</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49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81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988</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涉税专业服务协议要素信息报送</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《国家税务总局关于发布《涉税专业服务监管办法（试行）》的公告》（国家税务总局公告</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《国家税务总局关于采集涉税专业服务基本信息和业务信息有关事项的公告》（国家税务总局公告</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49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989</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涉税专业服务年度报告报送</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《国家税务总局关于发布《涉税专业服务监管办法（试行）》的公告》（国家税务总局公告</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《国家税务总局关于采集涉税专业服务基本信息和业务信息有关事项的公告》（国家税务总局公告</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49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990</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涉税专业服务专项报告报送</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《国家税务总局关于发布《涉税专业服务监管办法（试行）》的公告》（国家税务总局公告</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《国家税务总局关于采集涉税专业服务基本信息和业务信息有关事项的公告》（国家税务总局公告</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49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991</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涉税专业服务机构（人员）信用复核</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《国家税务总局关于发布《涉税专业服务监管办法（试行）》的公告》（国家税务总局公告</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《国家税务总局关于发布《涉税专业服务信用评价管理办法（试行）》的公告》（国家税务总局公告</w:t>
            </w:r>
            <w:r>
              <w:rPr>
                <w:rFonts w:ascii="宋体" w:hAnsi="宋体" w:cs="宋体"/>
                <w:szCs w:val="21"/>
              </w:rPr>
              <w:t xml:space="preserve">2017</w:t>
            </w:r>
            <w:r>
              <w:rPr>
                <w:rFonts w:hint="eastAsia" w:ascii="宋体" w:hAnsi="宋体" w:cs="宋体"/>
                <w:szCs w:val="21"/>
              </w:rPr>
              <w:t xml:space="preserve">年第</w:t>
            </w:r>
            <w:r>
              <w:rPr>
                <w:rFonts w:ascii="宋体" w:hAnsi="宋体" w:cs="宋体"/>
                <w:szCs w:val="21"/>
              </w:rPr>
              <w:t xml:space="preserve">48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992</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对纳税人延期申报的核准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《中华人民共和国税收征收管理法实施细则》</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993</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对纳税人变更纳税定额的核准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《中华人民共和国税收征收管理法实施细则》（国务院令</w:t>
            </w:r>
            <w:r>
              <w:rPr>
                <w:rFonts w:ascii="宋体" w:hAnsi="宋体" w:cs="宋体"/>
                <w:szCs w:val="21"/>
              </w:rPr>
              <w:t xml:space="preserve">2002</w:t>
            </w:r>
            <w:r>
              <w:rPr>
                <w:rFonts w:hint="eastAsia" w:ascii="宋体" w:hAnsi="宋体" w:cs="宋体"/>
                <w:szCs w:val="21"/>
              </w:rPr>
              <w:t xml:space="preserve">年第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994</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对采取实际利润额预缴以外的其他企业所得税预缴方式的核定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其他行政权力</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《中华人民共和国企业所得税法实施条例》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995</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税务证件增补发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《中华人民共和国发票管理办法》（财政部令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6</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《税务登记管理办法》（国家税务总局令</w:t>
            </w:r>
            <w:r>
              <w:rPr>
                <w:rFonts w:ascii="宋体" w:hAnsi="宋体" w:cs="宋体"/>
                <w:szCs w:val="21"/>
              </w:rPr>
              <w:t xml:space="preserve">2004</w:t>
            </w:r>
            <w:r>
              <w:rPr>
                <w:rFonts w:hint="eastAsia" w:ascii="宋体" w:hAnsi="宋体" w:cs="宋体"/>
                <w:szCs w:val="21"/>
              </w:rPr>
              <w:t xml:space="preserve">年第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996</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存款账户账号报告</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997</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银税三方（委托）划缴协议</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《中华人民共和国税收征收管理法实施细则》（国务院令</w:t>
            </w:r>
            <w:r>
              <w:rPr>
                <w:rFonts w:ascii="宋体" w:hAnsi="宋体" w:cs="宋体"/>
                <w:szCs w:val="21"/>
              </w:rPr>
              <w:t xml:space="preserve">2002</w:t>
            </w:r>
            <w:r>
              <w:rPr>
                <w:rFonts w:hint="eastAsia" w:ascii="宋体" w:hAnsi="宋体" w:cs="宋体"/>
                <w:szCs w:val="21"/>
              </w:rPr>
              <w:t xml:space="preserve">年第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9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998</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选择按小规模纳税人纳税的情况说明</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《国家税务总局关于增值税一般纳税人登记管理办法》（国家税务总局令</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43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《中华人民共和国增值税暂行条例实施细则》（财政部</w:t>
            </w:r>
            <w:r>
              <w:rPr>
                <w:rFonts w:ascii="宋体" w:hAnsi="宋体" w:cs="宋体"/>
                <w:szCs w:val="21"/>
              </w:rPr>
              <w:t xml:space="preserve"> </w:t>
            </w:r>
            <w:r>
              <w:rPr>
                <w:rFonts w:hint="eastAsia" w:ascii="宋体" w:hAnsi="宋体" w:cs="宋体"/>
                <w:szCs w:val="21"/>
              </w:rPr>
              <w:t xml:space="preserve">国家税务总局令</w:t>
            </w:r>
            <w:r>
              <w:rPr>
                <w:rFonts w:ascii="宋体" w:hAnsi="宋体" w:cs="宋体"/>
                <w:szCs w:val="21"/>
              </w:rPr>
              <w:t xml:space="preserve">2009</w:t>
            </w:r>
            <w:r>
              <w:rPr>
                <w:rFonts w:hint="eastAsia" w:ascii="宋体" w:hAnsi="宋体" w:cs="宋体"/>
                <w:szCs w:val="21"/>
              </w:rPr>
              <w:t xml:space="preserve">年</w:t>
            </w:r>
            <w:r>
              <w:rPr>
                <w:rFonts w:ascii="宋体" w:hAnsi="宋体" w:cs="宋体"/>
                <w:szCs w:val="21"/>
              </w:rPr>
              <w:t xml:space="preserve"> </w:t>
            </w:r>
            <w:r>
              <w:rPr>
                <w:rFonts w:hint="eastAsia" w:ascii="宋体" w:hAnsi="宋体" w:cs="宋体"/>
                <w:szCs w:val="21"/>
              </w:rPr>
              <w:t xml:space="preserve">第</w:t>
            </w:r>
            <w:r>
              <w:rPr>
                <w:rFonts w:ascii="宋体" w:hAnsi="宋体" w:cs="宋体"/>
                <w:szCs w:val="21"/>
              </w:rPr>
              <w:t xml:space="preserve">65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999</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软件和集成电路产业企业所得税优惠事项资料报告</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《国家税务总局关于发布修订后的〈企业所得税优惠政策事项办理办法〉的公告》（国家税务总局公告</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23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1000</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软件产品增值税即征即退进项分摊方式资料报送与信息报告</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《财政部</w:t>
            </w:r>
            <w:r>
              <w:rPr>
                <w:rFonts w:ascii="宋体" w:hAnsi="宋体" w:cs="宋体"/>
                <w:szCs w:val="21"/>
              </w:rPr>
              <w:t xml:space="preserve"> </w:t>
            </w:r>
            <w:r>
              <w:rPr>
                <w:rFonts w:hint="eastAsia" w:ascii="宋体" w:hAnsi="宋体" w:cs="宋体"/>
                <w:szCs w:val="21"/>
              </w:rPr>
              <w:t xml:space="preserve">国家税务总局关于软件产品增值税政策的通知》（财税〔</w:t>
            </w:r>
            <w:r>
              <w:rPr>
                <w:rFonts w:ascii="宋体" w:hAnsi="宋体" w:cs="宋体"/>
                <w:szCs w:val="21"/>
              </w:rPr>
              <w:t xml:space="preserve">2011</w:t>
            </w:r>
            <w:r>
              <w:rPr>
                <w:rFonts w:hint="eastAsia" w:ascii="宋体" w:hAnsi="宋体" w:cs="宋体"/>
                <w:szCs w:val="21"/>
              </w:rPr>
              <w:t xml:space="preserve">〕</w:t>
            </w:r>
            <w:r>
              <w:rPr>
                <w:rFonts w:ascii="宋体" w:hAnsi="宋体" w:cs="宋体"/>
                <w:szCs w:val="21"/>
              </w:rPr>
              <w:t xml:space="preserve">100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1001</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欠税人处置不动产或大额资产报告</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1002</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纳税人合并分立情况报告</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1003</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综合税源信息报告</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《国家税务总局关于修订土地增值税纳税申报表的通知》（税总函〔</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309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《国家税务总局关于修订城镇土地使用税和房产税申报表单的公告》（国家税务总局公告</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32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01"/>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1004</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建筑业项目报告</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《国家税务总局关于印发〈不动产、建筑业营业税项目管理及发票使用管理暂行办法〉的通知》（国税发〔</w:t>
            </w:r>
            <w:r>
              <w:rPr>
                <w:rFonts w:ascii="宋体" w:hAnsi="宋体" w:cs="宋体"/>
                <w:szCs w:val="21"/>
              </w:rPr>
              <w:t xml:space="preserve">2006</w:t>
            </w:r>
            <w:r>
              <w:rPr>
                <w:rFonts w:hint="eastAsia" w:ascii="宋体" w:hAnsi="宋体" w:cs="宋体"/>
                <w:szCs w:val="21"/>
              </w:rPr>
              <w:t xml:space="preserve">〕</w:t>
            </w:r>
            <w:r>
              <w:rPr>
                <w:rFonts w:ascii="宋体" w:hAnsi="宋体" w:cs="宋体"/>
                <w:szCs w:val="21"/>
              </w:rPr>
              <w:t xml:space="preserve">128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《财政部　国家税务总局关于全面推开营业税改征增值税试点的通知》（财税〔</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36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1005</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注销建筑业项目报告</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《国家税务总局关于印发〈不动产、建筑业营业税项目管理及发票使用管理暂行办法〉的通知》（国税发〔</w:t>
            </w:r>
            <w:r>
              <w:rPr>
                <w:rFonts w:ascii="宋体" w:hAnsi="宋体" w:cs="宋体"/>
                <w:szCs w:val="21"/>
              </w:rPr>
              <w:t xml:space="preserve">2006</w:t>
            </w:r>
            <w:r>
              <w:rPr>
                <w:rFonts w:hint="eastAsia" w:ascii="宋体" w:hAnsi="宋体" w:cs="宋体"/>
                <w:szCs w:val="21"/>
              </w:rPr>
              <w:t xml:space="preserve">〕</w:t>
            </w:r>
            <w:r>
              <w:rPr>
                <w:rFonts w:ascii="宋体" w:hAnsi="宋体" w:cs="宋体"/>
                <w:szCs w:val="21"/>
              </w:rPr>
              <w:t xml:space="preserve">128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《财政部　国家税务总局关于全面推开营业税改征增值税试点的通知》（财税〔</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36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1006</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不动产项目报告</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《国家税务总局关于印发〈不动产、建筑业营业税项目管理及发票使用管理暂行办法〉的通知》（国税发〔</w:t>
            </w:r>
            <w:r>
              <w:rPr>
                <w:rFonts w:ascii="宋体" w:hAnsi="宋体" w:cs="宋体"/>
                <w:szCs w:val="21"/>
              </w:rPr>
              <w:t xml:space="preserve">2006</w:t>
            </w:r>
            <w:r>
              <w:rPr>
                <w:rFonts w:hint="eastAsia" w:ascii="宋体" w:hAnsi="宋体" w:cs="宋体"/>
                <w:szCs w:val="21"/>
              </w:rPr>
              <w:t xml:space="preserve">〕</w:t>
            </w:r>
            <w:r>
              <w:rPr>
                <w:rFonts w:ascii="宋体" w:hAnsi="宋体" w:cs="宋体"/>
                <w:szCs w:val="21"/>
              </w:rPr>
              <w:t xml:space="preserve">128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《财政部　国家税务总局关于全面推开营业税改征增值税试点的通知》（财税〔</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36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1007</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注销不动产项目报告</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《国家税务总局关于印发〈不动产、建筑业营业税项目管理及发票使用管理暂行办法〉的通知》（国税发〔</w:t>
            </w:r>
            <w:r>
              <w:rPr>
                <w:rFonts w:ascii="宋体" w:hAnsi="宋体" w:cs="宋体"/>
                <w:szCs w:val="21"/>
              </w:rPr>
              <w:t xml:space="preserve">2006</w:t>
            </w:r>
            <w:r>
              <w:rPr>
                <w:rFonts w:hint="eastAsia" w:ascii="宋体" w:hAnsi="宋体" w:cs="宋体"/>
                <w:szCs w:val="21"/>
              </w:rPr>
              <w:t xml:space="preserve">〕</w:t>
            </w:r>
            <w:r>
              <w:rPr>
                <w:rFonts w:ascii="宋体" w:hAnsi="宋体" w:cs="宋体"/>
                <w:szCs w:val="21"/>
              </w:rPr>
              <w:t xml:space="preserve">128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《财政部　国家税务总局关于全面推开营业税改征增值税试点的通知》（财税〔</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36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1008</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房地产税收一体化信息报告</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《房地产税收一体化管理业务规程》（国税发〔</w:t>
            </w:r>
            <w:r>
              <w:rPr>
                <w:rFonts w:ascii="宋体" w:hAnsi="宋体" w:cs="宋体"/>
                <w:szCs w:val="21"/>
              </w:rPr>
              <w:t xml:space="preserve">2007</w:t>
            </w:r>
            <w:r>
              <w:rPr>
                <w:rFonts w:hint="eastAsia" w:ascii="宋体" w:hAnsi="宋体" w:cs="宋体"/>
                <w:szCs w:val="21"/>
              </w:rPr>
              <w:t xml:space="preserve">〕</w:t>
            </w:r>
            <w:r>
              <w:rPr>
                <w:rFonts w:ascii="宋体" w:hAnsi="宋体" w:cs="宋体"/>
                <w:szCs w:val="21"/>
              </w:rPr>
              <w:t xml:space="preserve">114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1009</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税收统计调查数据采集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1010</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财务会计报告报送</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1011</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申报错误更正</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1012</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转开印花税票销售凭证</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《中华人民共和国印花税暂行条例》</w:t>
            </w:r>
            <w:r>
              <w:rPr>
                <w:rFonts w:ascii="宋体" w:hAnsi="宋体" w:cs="宋体"/>
                <w:szCs w:val="21"/>
              </w:rPr>
              <w:br w:type="textWrapping" w:clear="all"/>
            </w:r>
            <w:r>
              <w:rPr>
                <w:rFonts w:hint="eastAsia" w:ascii="宋体" w:hAnsi="宋体" w:cs="宋体"/>
                <w:szCs w:val="21"/>
              </w:rPr>
              <w:t xml:space="preserve">《税收票证管理办法》（国家税务总局令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28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《国家税务总局关于实施〈税收票证管理办法〉若干问题的公告》（国家税务总局公告</w:t>
            </w:r>
            <w:r>
              <w:rPr>
                <w:rFonts w:ascii="宋体" w:hAnsi="宋体" w:cs="宋体"/>
                <w:szCs w:val="21"/>
              </w:rPr>
              <w:t xml:space="preserve">2013</w:t>
            </w:r>
            <w:r>
              <w:rPr>
                <w:rFonts w:hint="eastAsia" w:ascii="宋体" w:hAnsi="宋体" w:cs="宋体"/>
                <w:szCs w:val="21"/>
              </w:rPr>
              <w:t xml:space="preserve">年第</w:t>
            </w:r>
            <w:r>
              <w:rPr>
                <w:rFonts w:ascii="宋体" w:hAnsi="宋体" w:cs="宋体"/>
                <w:szCs w:val="21"/>
              </w:rPr>
              <w:t xml:space="preserve">34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1013</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非居民企业间接转让财产事项报告</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《国家税务总局关于非居民企业间接转让财产企业所得税若干问题的公告》（国家税务总局公告</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1014</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纳税人涉税信息查询</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《关于发布〈涉税信息查询管理办法〉的公告》（国家税务总局公告</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41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6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1015</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开具税收完税证明</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《国家税务总局关于修订〈纳税服务投诉管理办法〉的公告》（国家税务总局公告</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49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《国家税务总局关于证券交易印花税完税凭证有关问题的公告》（国家税务总局公告</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60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《国家税务总局关于实施〈税收票证管理办法〉若干问题的公告》（国家税务总局公告</w:t>
            </w:r>
            <w:r>
              <w:rPr>
                <w:rFonts w:ascii="宋体" w:hAnsi="宋体" w:cs="宋体"/>
                <w:szCs w:val="21"/>
              </w:rPr>
              <w:t xml:space="preserve">2013</w:t>
            </w:r>
            <w:r>
              <w:rPr>
                <w:rFonts w:hint="eastAsia" w:ascii="宋体" w:hAnsi="宋体" w:cs="宋体"/>
                <w:szCs w:val="21"/>
              </w:rPr>
              <w:t xml:space="preserve">年第</w:t>
            </w:r>
            <w:r>
              <w:rPr>
                <w:rFonts w:ascii="宋体" w:hAnsi="宋体" w:cs="宋体"/>
                <w:szCs w:val="21"/>
              </w:rPr>
              <w:t xml:space="preserve">34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《税收票证管理办法》（国家税务总局令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28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1016</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开具个人所得税纳税记录</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《税收票证管理办法》（国家税务总局令</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28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1017</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增值税适用加计抵减政策声明</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《财政部</w:t>
            </w:r>
            <w:r>
              <w:rPr>
                <w:rFonts w:ascii="宋体" w:hAnsi="宋体" w:cs="宋体"/>
                <w:szCs w:val="21"/>
              </w:rPr>
              <w:t xml:space="preserve"> </w:t>
            </w:r>
            <w:r>
              <w:rPr>
                <w:rFonts w:hint="eastAsia" w:ascii="宋体" w:hAnsi="宋体" w:cs="宋体"/>
                <w:szCs w:val="21"/>
              </w:rPr>
              <w:t xml:space="preserve">税务总局</w:t>
            </w:r>
            <w:r>
              <w:rPr>
                <w:rFonts w:ascii="宋体" w:hAnsi="宋体" w:cs="宋体"/>
                <w:szCs w:val="21"/>
              </w:rPr>
              <w:t xml:space="preserve">  </w:t>
            </w:r>
            <w:r>
              <w:rPr>
                <w:rFonts w:hint="eastAsia" w:ascii="宋体" w:hAnsi="宋体" w:cs="宋体"/>
                <w:szCs w:val="21"/>
              </w:rPr>
              <w:t xml:space="preserve">关于明确生活性服务业增值税加计抵减政策的公告》（财政部</w:t>
            </w:r>
            <w:r>
              <w:rPr>
                <w:rFonts w:ascii="宋体" w:hAnsi="宋体" w:cs="宋体"/>
                <w:szCs w:val="21"/>
              </w:rPr>
              <w:t xml:space="preserve"> </w:t>
            </w:r>
            <w:r>
              <w:rPr>
                <w:rFonts w:hint="eastAsia" w:ascii="宋体" w:hAnsi="宋体" w:cs="宋体"/>
                <w:szCs w:val="21"/>
              </w:rPr>
              <w:t xml:space="preserve">税务总局公告</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87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w:t>
            </w:r>
            <w:r>
              <w:rPr>
                <w:rFonts w:ascii="宋体" w:hAnsi="宋体" w:cs="宋体"/>
                <w:szCs w:val="21"/>
              </w:rPr>
              <w:t xml:space="preserve">  </w:t>
            </w:r>
            <w:r>
              <w:rPr>
                <w:rFonts w:hint="eastAsia" w:ascii="宋体" w:hAnsi="宋体" w:cs="宋体"/>
                <w:szCs w:val="21"/>
              </w:rPr>
              <w:t xml:space="preserve">关于深化增值税改革有关事项的公告》（国家税务总局公告</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14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4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1018</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企业所得税汇总纳税信息报告</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《国家税务总局关于印发〈跨地区经营汇总纳税企业所得税征收管理办法〉的公告》（国家税务总局公告</w:t>
            </w:r>
            <w:r>
              <w:rPr>
                <w:rFonts w:ascii="宋体" w:hAnsi="宋体" w:cs="宋体"/>
                <w:szCs w:val="21"/>
              </w:rPr>
              <w:t xml:space="preserve">2012</w:t>
            </w:r>
            <w:r>
              <w:rPr>
                <w:rFonts w:hint="eastAsia" w:ascii="宋体" w:hAnsi="宋体" w:cs="宋体"/>
                <w:szCs w:val="21"/>
              </w:rPr>
              <w:t xml:space="preserve">年第</w:t>
            </w:r>
            <w:r>
              <w:rPr>
                <w:rFonts w:ascii="宋体" w:hAnsi="宋体" w:cs="宋体"/>
                <w:szCs w:val="21"/>
              </w:rPr>
              <w:t xml:space="preserve">57</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《国家税务总局、财政部、中国人民银行关于非居民企业机构场所汇总缴纳企业所得税有关问题的公告》（国家税务总局公告</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12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w:t>
            </w:r>
            <w:r>
              <w:rPr>
                <w:rFonts w:ascii="宋体" w:hAnsi="宋体" w:cs="宋体"/>
                <w:szCs w:val="21"/>
              </w:rPr>
              <w:t xml:space="preserve">3</w:t>
            </w:r>
            <w:r>
              <w:rPr>
                <w:rFonts w:hint="eastAsia" w:ascii="宋体" w:hAnsi="宋体" w:cs="宋体"/>
                <w:szCs w:val="21"/>
              </w:rPr>
              <w:t xml:space="preserve">项企业所得税事项取消审批后加强后续管理的公告》（国家税务总局公告</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1019</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核定征收企业所得税重大变化报告</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《国家税务总局关于印发〈企业所得税核定征收办法〉（试行）的通知》（国税发〔</w:t>
            </w:r>
            <w:r>
              <w:rPr>
                <w:rFonts w:ascii="宋体" w:hAnsi="宋体" w:cs="宋体"/>
                <w:szCs w:val="21"/>
              </w:rPr>
              <w:t xml:space="preserve">2008</w:t>
            </w:r>
            <w:r>
              <w:rPr>
                <w:rFonts w:hint="eastAsia" w:ascii="宋体" w:hAnsi="宋体" w:cs="宋体"/>
                <w:szCs w:val="21"/>
              </w:rPr>
              <w:t xml:space="preserve">〕</w:t>
            </w:r>
            <w:r>
              <w:rPr>
                <w:rFonts w:ascii="宋体" w:hAnsi="宋体" w:cs="宋体"/>
                <w:szCs w:val="21"/>
              </w:rPr>
              <w:t xml:space="preserve">30</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1020</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未按期申报抵扣增值税扣税凭证抵扣申请</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《国家税务总局关于未按期申报抵扣增值税扣税凭证有关问题的公告》（国家税务总局公告</w:t>
            </w:r>
            <w:r>
              <w:rPr>
                <w:rFonts w:ascii="宋体" w:hAnsi="宋体" w:cs="宋体"/>
                <w:szCs w:val="21"/>
              </w:rPr>
              <w:t xml:space="preserve">2011</w:t>
            </w:r>
            <w:r>
              <w:rPr>
                <w:rFonts w:hint="eastAsia" w:ascii="宋体" w:hAnsi="宋体" w:cs="宋体"/>
                <w:szCs w:val="21"/>
              </w:rPr>
              <w:t xml:space="preserve">年第</w:t>
            </w:r>
            <w:r>
              <w:rPr>
                <w:rFonts w:ascii="宋体" w:hAnsi="宋体" w:cs="宋体"/>
                <w:szCs w:val="21"/>
              </w:rPr>
              <w:t xml:space="preserve">78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1021</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逾期增值税抵扣凭证抵扣申请</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《国家税务总局关于未按期申报抵扣增值税扣税凭证有关问题的公告》（国家税务总局公告</w:t>
            </w:r>
            <w:r>
              <w:rPr>
                <w:rFonts w:ascii="宋体" w:hAnsi="宋体" w:cs="宋体"/>
                <w:szCs w:val="21"/>
              </w:rPr>
              <w:t xml:space="preserve">2011</w:t>
            </w:r>
            <w:r>
              <w:rPr>
                <w:rFonts w:hint="eastAsia" w:ascii="宋体" w:hAnsi="宋体" w:cs="宋体"/>
                <w:szCs w:val="21"/>
              </w:rPr>
              <w:t xml:space="preserve">年第</w:t>
            </w:r>
            <w:r>
              <w:rPr>
                <w:rFonts w:ascii="宋体" w:hAnsi="宋体" w:cs="宋体"/>
                <w:szCs w:val="21"/>
              </w:rPr>
              <w:t xml:space="preserve">78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1022</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增值税一般纳税人申报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1023</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增值税小规模纳税人申报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1024</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增值税预缴申报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1025</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原油天然气增值税申报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1026</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航空运输企业年度清算申报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1027</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消费税申报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《中华人民共和国消费税暂行条例》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1028</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车辆购置税申报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《中华人民共和国车辆购置税法》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1029</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居民企业（查账征收）企业所得税月（季）度申报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《中华人民共和国车辆购置税法》</w:t>
            </w:r>
            <w:r>
              <w:rPr>
                <w:rFonts w:ascii="宋体" w:hAnsi="宋体" w:cs="宋体"/>
                <w:szCs w:val="21"/>
              </w:rPr>
              <w:br w:type="textWrapping" w:clear="all"/>
            </w:r>
            <w:r>
              <w:rPr>
                <w:rFonts w:hint="eastAsia" w:ascii="宋体" w:hAnsi="宋体" w:cs="宋体"/>
                <w:szCs w:val="21"/>
              </w:rPr>
              <w:t xml:space="preserve">《中华人民共和国税收征收管理法》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1030</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居民企业（核定征收）企业所得税月（季）度申报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《中华人民共和国企业所得税法》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1031</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居民企业（查账征收）企业所得税年度申报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《中华人民共和国企业所得税法》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1032</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居民企业（核定征收）企业所得税年度申报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《中华人民共和国企业所得税法》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5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1033</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清算企业所得税申报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《中华人民共和国企业所得税法》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5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1034</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房产税申报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《中华人民共和国房产税暂行条例》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5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1035</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城镇土地使用税申报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《中华人民共和国城镇土地使用税暂行条例》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5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1036</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土地增值税预征申报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《中华人民共和国城镇土地使用税暂行条例》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1037</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土地增值税清算申报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《中华人民共和国土地增值税暂行条例》</w:t>
            </w:r>
            <w:r>
              <w:rPr>
                <w:rFonts w:ascii="宋体" w:hAnsi="宋体" w:cs="宋体"/>
                <w:szCs w:val="21"/>
              </w:rPr>
              <w:br w:type="textWrapping" w:clear="all"/>
            </w:r>
            <w:r>
              <w:rPr>
                <w:rFonts w:hint="eastAsia" w:ascii="宋体" w:hAnsi="宋体" w:cs="宋体"/>
                <w:szCs w:val="21"/>
              </w:rPr>
              <w:t xml:space="preserve">《财政部关于印发〈中华人民共和国土地增值税暂行条例实施细则〉的通知》（财法字〔</w:t>
            </w:r>
            <w:r>
              <w:rPr>
                <w:rFonts w:ascii="宋体" w:hAnsi="宋体" w:cs="宋体"/>
                <w:szCs w:val="21"/>
              </w:rPr>
              <w:t xml:space="preserve">1995</w:t>
            </w:r>
            <w:r>
              <w:rPr>
                <w:rFonts w:hint="eastAsia" w:ascii="宋体" w:hAnsi="宋体" w:cs="宋体"/>
                <w:szCs w:val="21"/>
              </w:rPr>
              <w:t xml:space="preserve">〕</w:t>
            </w:r>
            <w:r>
              <w:rPr>
                <w:rFonts w:ascii="宋体" w:hAnsi="宋体" w:cs="宋体"/>
                <w:szCs w:val="21"/>
              </w:rPr>
              <w:t xml:space="preserve">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1038</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房地产项目尾盘销售土地增值税申报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《中华人民共和国土地增值税暂行条例》</w:t>
            </w:r>
            <w:r>
              <w:rPr>
                <w:rFonts w:ascii="宋体" w:hAnsi="宋体" w:cs="宋体"/>
                <w:szCs w:val="21"/>
              </w:rPr>
              <w:br w:type="textWrapping" w:clear="all"/>
            </w:r>
            <w:r>
              <w:rPr>
                <w:rFonts w:hint="eastAsia" w:ascii="宋体" w:hAnsi="宋体" w:cs="宋体"/>
                <w:szCs w:val="21"/>
              </w:rPr>
              <w:t xml:space="preserve">《财政部关于印发〈中华人民共和国土地增值税暂行条例实施细则〉的通知》（财法字〔</w:t>
            </w:r>
            <w:r>
              <w:rPr>
                <w:rFonts w:ascii="宋体" w:hAnsi="宋体" w:cs="宋体"/>
                <w:szCs w:val="21"/>
              </w:rPr>
              <w:t xml:space="preserve">1995</w:t>
            </w:r>
            <w:r>
              <w:rPr>
                <w:rFonts w:hint="eastAsia" w:ascii="宋体" w:hAnsi="宋体" w:cs="宋体"/>
                <w:szCs w:val="21"/>
              </w:rPr>
              <w:t xml:space="preserve">〕</w:t>
            </w:r>
            <w:r>
              <w:rPr>
                <w:rFonts w:ascii="宋体" w:hAnsi="宋体" w:cs="宋体"/>
                <w:szCs w:val="21"/>
              </w:rPr>
              <w:t xml:space="preserve">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1039</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其他情况土地增值税申报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《中华人民共和国土地增值税暂行条例》</w:t>
            </w:r>
            <w:r>
              <w:rPr>
                <w:rFonts w:ascii="宋体" w:hAnsi="宋体" w:cs="宋体"/>
                <w:szCs w:val="21"/>
              </w:rPr>
              <w:br w:type="textWrapping" w:clear="all"/>
            </w:r>
            <w:r>
              <w:rPr>
                <w:rFonts w:hint="eastAsia" w:ascii="宋体" w:hAnsi="宋体" w:cs="宋体"/>
                <w:szCs w:val="21"/>
              </w:rPr>
              <w:t xml:space="preserve">《财政部关于印发〈中华人民共和国土地增值税暂行条例实施细则〉的通知》（财法字〔</w:t>
            </w:r>
            <w:r>
              <w:rPr>
                <w:rFonts w:ascii="宋体" w:hAnsi="宋体" w:cs="宋体"/>
                <w:szCs w:val="21"/>
              </w:rPr>
              <w:t xml:space="preserve">1995</w:t>
            </w:r>
            <w:r>
              <w:rPr>
                <w:rFonts w:hint="eastAsia" w:ascii="宋体" w:hAnsi="宋体" w:cs="宋体"/>
                <w:szCs w:val="21"/>
              </w:rPr>
              <w:t xml:space="preserve">〕</w:t>
            </w:r>
            <w:r>
              <w:rPr>
                <w:rFonts w:ascii="宋体" w:hAnsi="宋体" w:cs="宋体"/>
                <w:szCs w:val="21"/>
              </w:rPr>
              <w:t xml:space="preserve">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1040</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耕地占用税申报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《中华人民共和国土地增值税暂行条例》</w:t>
            </w:r>
            <w:r>
              <w:rPr>
                <w:rFonts w:ascii="宋体" w:hAnsi="宋体" w:cs="宋体"/>
                <w:szCs w:val="21"/>
              </w:rPr>
              <w:br w:type="textWrapping" w:clear="all"/>
            </w:r>
            <w:r>
              <w:rPr>
                <w:rFonts w:hint="eastAsia" w:ascii="宋体" w:hAnsi="宋体" w:cs="宋体"/>
                <w:szCs w:val="21"/>
              </w:rPr>
              <w:t xml:space="preserve">《财政部关于印发〈中华人民共和国土地增值税暂行条例实施细则〉的通知》（财法字〔</w:t>
            </w:r>
            <w:r>
              <w:rPr>
                <w:rFonts w:ascii="宋体" w:hAnsi="宋体" w:cs="宋体"/>
                <w:szCs w:val="21"/>
              </w:rPr>
              <w:t xml:space="preserve">1995</w:t>
            </w:r>
            <w:r>
              <w:rPr>
                <w:rFonts w:hint="eastAsia" w:ascii="宋体" w:hAnsi="宋体" w:cs="宋体"/>
                <w:szCs w:val="21"/>
              </w:rPr>
              <w:t xml:space="preserve">〕</w:t>
            </w:r>
            <w:r>
              <w:rPr>
                <w:rFonts w:ascii="宋体" w:hAnsi="宋体" w:cs="宋体"/>
                <w:szCs w:val="21"/>
              </w:rPr>
              <w:t xml:space="preserve">6</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9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1041</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资源税申报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《中华人民共和国资源税暂行条例》</w:t>
            </w:r>
            <w:r>
              <w:rPr>
                <w:rFonts w:ascii="宋体" w:hAnsi="宋体" w:cs="宋体"/>
                <w:szCs w:val="21"/>
              </w:rPr>
              <w:br w:type="textWrapping" w:clear="all"/>
            </w:r>
            <w:r>
              <w:rPr>
                <w:rFonts w:hint="eastAsia" w:ascii="宋体" w:hAnsi="宋体" w:cs="宋体"/>
                <w:szCs w:val="21"/>
              </w:rPr>
              <w:t xml:space="preserve">《财政部</w:t>
            </w:r>
            <w:r>
              <w:rPr>
                <w:rFonts w:ascii="宋体" w:hAnsi="宋体" w:cs="宋体"/>
                <w:szCs w:val="21"/>
              </w:rPr>
              <w:t xml:space="preserve"> </w:t>
            </w:r>
            <w:r>
              <w:rPr>
                <w:rFonts w:hint="eastAsia" w:ascii="宋体" w:hAnsi="宋体" w:cs="宋体"/>
                <w:szCs w:val="21"/>
              </w:rPr>
              <w:t xml:space="preserve">税务总局</w:t>
            </w:r>
            <w:r>
              <w:rPr>
                <w:rFonts w:ascii="宋体" w:hAnsi="宋体" w:cs="宋体"/>
                <w:szCs w:val="21"/>
              </w:rPr>
              <w:t xml:space="preserve"> </w:t>
            </w:r>
            <w:r>
              <w:rPr>
                <w:rFonts w:hint="eastAsia" w:ascii="宋体" w:hAnsi="宋体" w:cs="宋体"/>
                <w:szCs w:val="21"/>
              </w:rPr>
              <w:t xml:space="preserve">水利部</w:t>
            </w:r>
            <w:r>
              <w:rPr>
                <w:rFonts w:ascii="宋体" w:hAnsi="宋体" w:cs="宋体"/>
                <w:szCs w:val="21"/>
              </w:rPr>
              <w:t xml:space="preserve">  </w:t>
            </w:r>
            <w:r>
              <w:rPr>
                <w:rFonts w:hint="eastAsia" w:ascii="宋体" w:hAnsi="宋体" w:cs="宋体"/>
                <w:szCs w:val="21"/>
              </w:rPr>
              <w:t xml:space="preserve">关于印发〈扩大水资源税改革试点实施办法〉的通知》（财税〔</w:t>
            </w:r>
            <w:r>
              <w:rPr>
                <w:rFonts w:ascii="宋体" w:hAnsi="宋体" w:cs="宋体"/>
                <w:szCs w:val="21"/>
              </w:rPr>
              <w:t xml:space="preserve">2017</w:t>
            </w:r>
            <w:r>
              <w:rPr>
                <w:rFonts w:hint="eastAsia" w:ascii="宋体" w:hAnsi="宋体" w:cs="宋体"/>
                <w:szCs w:val="21"/>
              </w:rPr>
              <w:t xml:space="preserve">〕</w:t>
            </w:r>
            <w:r>
              <w:rPr>
                <w:rFonts w:ascii="宋体" w:hAnsi="宋体" w:cs="宋体"/>
                <w:szCs w:val="21"/>
              </w:rPr>
              <w:t xml:space="preserve">80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《财政部</w:t>
            </w:r>
            <w:r>
              <w:rPr>
                <w:rFonts w:ascii="宋体" w:hAnsi="宋体" w:cs="宋体"/>
                <w:szCs w:val="21"/>
              </w:rPr>
              <w:t xml:space="preserve"> </w:t>
            </w:r>
            <w:r>
              <w:rPr>
                <w:rFonts w:hint="eastAsia" w:ascii="宋体" w:hAnsi="宋体" w:cs="宋体"/>
                <w:szCs w:val="21"/>
              </w:rPr>
              <w:t xml:space="preserve">国家税务总局</w:t>
            </w:r>
            <w:r>
              <w:rPr>
                <w:rFonts w:ascii="宋体" w:hAnsi="宋体" w:cs="宋体"/>
                <w:szCs w:val="21"/>
              </w:rPr>
              <w:t xml:space="preserve"> </w:t>
            </w:r>
            <w:r>
              <w:rPr>
                <w:rFonts w:hint="eastAsia" w:ascii="宋体" w:hAnsi="宋体" w:cs="宋体"/>
                <w:szCs w:val="21"/>
              </w:rPr>
              <w:t xml:space="preserve">水利部关于印发〈水资源税改革试点暂行办法》的通知〉（财税〔</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55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1042</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契税申报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《中华人民共和国契税暂行条例》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1043</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印花税申报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《中华人民共和国印花税暂行条例》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1044</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车船税申报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《中华人民共和国车船税法》</w:t>
            </w:r>
            <w:r>
              <w:rPr>
                <w:rFonts w:ascii="宋体" w:hAnsi="宋体" w:cs="宋体"/>
                <w:szCs w:val="21"/>
              </w:rPr>
              <w:br w:type="textWrapping" w:clear="all"/>
            </w:r>
            <w:r>
              <w:rPr>
                <w:rFonts w:hint="eastAsia" w:ascii="宋体" w:hAnsi="宋体" w:cs="宋体"/>
                <w:szCs w:val="21"/>
              </w:rPr>
              <w:t xml:space="preserve">《中华人民共和国税收征收管理法》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1045</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烟叶税申报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《中华人民共和国烟叶税法》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1046</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环境保护税申报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《中华人民共和国环境保护税法》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1047</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附加税（费）申报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《中华人民共和国城市维护建设税暂行条例》（国发〔</w:t>
            </w:r>
            <w:r>
              <w:rPr>
                <w:rFonts w:ascii="宋体" w:hAnsi="宋体" w:cs="宋体"/>
                <w:szCs w:val="21"/>
              </w:rPr>
              <w:t xml:space="preserve">1985</w:t>
            </w:r>
            <w:r>
              <w:rPr>
                <w:rFonts w:hint="eastAsia" w:ascii="宋体" w:hAnsi="宋体" w:cs="宋体"/>
                <w:szCs w:val="21"/>
              </w:rPr>
              <w:t xml:space="preserve">〕</w:t>
            </w:r>
            <w:r>
              <w:rPr>
                <w:rFonts w:ascii="宋体" w:hAnsi="宋体" w:cs="宋体"/>
                <w:szCs w:val="21"/>
              </w:rPr>
              <w:t xml:space="preserve">19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《国务院关于征收教育费附加的暂行规定》（国发〔</w:t>
            </w:r>
            <w:r>
              <w:rPr>
                <w:rFonts w:ascii="宋体" w:hAnsi="宋体" w:cs="宋体"/>
                <w:szCs w:val="21"/>
              </w:rPr>
              <w:t xml:space="preserve">1986</w:t>
            </w:r>
            <w:r>
              <w:rPr>
                <w:rFonts w:hint="eastAsia" w:ascii="宋体" w:hAnsi="宋体" w:cs="宋体"/>
                <w:szCs w:val="21"/>
              </w:rPr>
              <w:t xml:space="preserve">〕</w:t>
            </w:r>
            <w:r>
              <w:rPr>
                <w:rFonts w:ascii="宋体" w:hAnsi="宋体" w:cs="宋体"/>
                <w:szCs w:val="21"/>
              </w:rPr>
              <w:t xml:space="preserve">50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《财政部关于统一地方教育附加政策有关问题的通知》（财综〔</w:t>
            </w:r>
            <w:r>
              <w:rPr>
                <w:rFonts w:ascii="宋体" w:hAnsi="宋体" w:cs="宋体"/>
                <w:szCs w:val="21"/>
              </w:rPr>
              <w:t xml:space="preserve">2010</w:t>
            </w:r>
            <w:r>
              <w:rPr>
                <w:rFonts w:hint="eastAsia" w:ascii="宋体" w:hAnsi="宋体" w:cs="宋体"/>
                <w:szCs w:val="21"/>
              </w:rPr>
              <w:t xml:space="preserve">〕</w:t>
            </w:r>
            <w:r>
              <w:rPr>
                <w:rFonts w:ascii="宋体" w:hAnsi="宋体" w:cs="宋体"/>
                <w:szCs w:val="21"/>
              </w:rPr>
              <w:t xml:space="preserve">98</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1048</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定期定额户自行申报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1049</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定期定额户简易申报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1050</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通用申报（税及附征税费）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1051</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房产交易申报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1052</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委托代征报告</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《中华人民共和国税收征收管理法实施细则》</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1053</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代收代缴车船税申报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《中华人民共和国车船税法》</w:t>
            </w:r>
            <w:r>
              <w:rPr>
                <w:rFonts w:ascii="宋体" w:hAnsi="宋体" w:cs="宋体"/>
                <w:szCs w:val="21"/>
              </w:rPr>
              <w:br w:type="textWrapping" w:clear="all"/>
            </w: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《中华人民共和国车船税法实施条例》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1054</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印花税票代售报告</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《中华人民共和国印花税暂行条例施行细则》</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1055</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代扣代缴证券交易印花税申报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《中华人民共和国印花税暂行条例》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1056</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其他代扣代缴、代收代缴申报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1057</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误收多缴退抵税</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《中华人民共和国税收征收管理法实施细则》</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1058</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入库减免退抵税</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《中华人民共和国税收征收管理法实施细则》</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1059</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汇算清缴结算多缴退抵税</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《中华人民共和国税收征收管理法实施细则》</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1060</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增值税期末留抵税额退税</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《中华人民共和国税收征收管理法实施细则》</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1061</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石脑油、燃料油消费税退税</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《中华人民共和国消费税暂行条例》</w:t>
            </w:r>
            <w:r>
              <w:rPr>
                <w:rFonts w:ascii="宋体" w:hAnsi="宋体" w:cs="宋体"/>
                <w:szCs w:val="21"/>
              </w:rPr>
              <w:br w:type="textWrapping" w:clear="all"/>
            </w:r>
            <w:r>
              <w:rPr>
                <w:rFonts w:hint="eastAsia" w:ascii="宋体" w:hAnsi="宋体" w:cs="宋体"/>
                <w:szCs w:val="21"/>
              </w:rPr>
              <w:t xml:space="preserve">《中华人民共和国税收征收管理法实施细则》</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1062</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车辆购置税退税</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《中华人民共和国车辆购置税法》</w:t>
            </w:r>
            <w:r>
              <w:rPr>
                <w:rFonts w:ascii="宋体" w:hAnsi="宋体" w:cs="宋体"/>
                <w:szCs w:val="21"/>
              </w:rPr>
              <w:br w:type="textWrapping" w:clear="all"/>
            </w:r>
            <w:r>
              <w:rPr>
                <w:rFonts w:hint="eastAsia" w:ascii="宋体" w:hAnsi="宋体" w:cs="宋体"/>
                <w:szCs w:val="21"/>
              </w:rPr>
              <w:t xml:space="preserve">《中华人民共和国税收征收管理法实施细则》</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1063</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车船税退抵税</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《中华人民共和国车船税法》</w:t>
            </w:r>
            <w:r>
              <w:rPr>
                <w:rFonts w:ascii="宋体" w:hAnsi="宋体" w:cs="宋体"/>
                <w:szCs w:val="21"/>
              </w:rPr>
              <w:br w:type="textWrapping" w:clear="all"/>
            </w:r>
            <w:r>
              <w:rPr>
                <w:rFonts w:hint="eastAsia" w:ascii="宋体" w:hAnsi="宋体" w:cs="宋体"/>
                <w:szCs w:val="21"/>
              </w:rPr>
              <w:t xml:space="preserve">《中华人民共和国车船税法实施条例》</w:t>
            </w:r>
            <w:r>
              <w:rPr>
                <w:rFonts w:ascii="宋体" w:hAnsi="宋体" w:cs="宋体"/>
                <w:szCs w:val="21"/>
              </w:rPr>
              <w:br w:type="textWrapping" w:clear="all"/>
            </w:r>
            <w:r>
              <w:rPr>
                <w:rFonts w:hint="eastAsia" w:ascii="宋体" w:hAnsi="宋体" w:cs="宋体"/>
                <w:szCs w:val="21"/>
              </w:rPr>
              <w:t xml:space="preserve">《中华人民共和国税收征收管理法实施细则》</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1064</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税收减免核准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1065</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跨境应税行为免征增值税报告</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《国家税务总局关于发布〈营业税改征增值税跨境应税行为增值税免税管理办法（试行）〉的公告》（国家税务总局公告</w:t>
            </w:r>
            <w:r>
              <w:rPr>
                <w:rFonts w:ascii="宋体" w:hAnsi="宋体" w:cs="宋体"/>
                <w:szCs w:val="21"/>
              </w:rPr>
              <w:t xml:space="preserve">2016</w:t>
            </w:r>
            <w:r>
              <w:rPr>
                <w:rFonts w:hint="eastAsia" w:ascii="宋体" w:hAnsi="宋体" w:cs="宋体"/>
                <w:szCs w:val="21"/>
              </w:rPr>
              <w:t xml:space="preserve">年第</w:t>
            </w:r>
            <w:r>
              <w:rPr>
                <w:rFonts w:ascii="宋体" w:hAnsi="宋体" w:cs="宋体"/>
                <w:szCs w:val="21"/>
              </w:rPr>
              <w:t xml:space="preserve">29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1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1066</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纳税人放弃免（减）税权声明</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《国家税务总局关于发布《出口货物劳务增值税和消费税管理办法》的公告》（国家税务总局公告</w:t>
            </w:r>
            <w:r>
              <w:rPr>
                <w:rFonts w:ascii="宋体" w:hAnsi="宋体" w:cs="宋体"/>
                <w:szCs w:val="21"/>
              </w:rPr>
              <w:t xml:space="preserve">2012</w:t>
            </w:r>
            <w:r>
              <w:rPr>
                <w:rFonts w:hint="eastAsia" w:ascii="宋体" w:hAnsi="宋体" w:cs="宋体"/>
                <w:szCs w:val="21"/>
              </w:rPr>
              <w:t xml:space="preserve">年第</w:t>
            </w:r>
            <w:r>
              <w:rPr>
                <w:rFonts w:ascii="宋体" w:hAnsi="宋体" w:cs="宋体"/>
                <w:szCs w:val="21"/>
              </w:rPr>
              <w:t xml:space="preserve">24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《中华人民共和国增值税暂行条例实施细则》（中华人民共和国财政部</w:t>
            </w:r>
            <w:r>
              <w:rPr>
                <w:rFonts w:ascii="宋体" w:hAnsi="宋体" w:cs="宋体"/>
                <w:szCs w:val="21"/>
              </w:rPr>
              <w:t xml:space="preserve"> </w:t>
            </w:r>
            <w:r>
              <w:rPr>
                <w:rFonts w:hint="eastAsia" w:ascii="宋体" w:hAnsi="宋体" w:cs="宋体"/>
                <w:szCs w:val="21"/>
              </w:rPr>
              <w:t xml:space="preserve">国家税务总局令</w:t>
            </w:r>
            <w:r>
              <w:rPr>
                <w:rFonts w:ascii="宋体" w:hAnsi="宋体" w:cs="宋体"/>
                <w:szCs w:val="21"/>
              </w:rPr>
              <w:t xml:space="preserve">2009</w:t>
            </w:r>
            <w:r>
              <w:rPr>
                <w:rFonts w:hint="eastAsia" w:ascii="宋体" w:hAnsi="宋体" w:cs="宋体"/>
                <w:szCs w:val="21"/>
              </w:rPr>
              <w:t xml:space="preserve">年第</w:t>
            </w:r>
            <w:r>
              <w:rPr>
                <w:rFonts w:ascii="宋体" w:hAnsi="宋体" w:cs="宋体"/>
                <w:szCs w:val="21"/>
              </w:rPr>
              <w:t xml:space="preserve">65</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1067</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单位社会保险费申报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1068</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灵活就业人员社会保险费申报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1069</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城乡居民社会保险费申报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《国务院关于建立统一的城乡居民基本养老保险制度的意见》（国发〔</w:t>
            </w:r>
            <w:r>
              <w:rPr>
                <w:rFonts w:ascii="宋体" w:hAnsi="宋体" w:cs="宋体"/>
                <w:szCs w:val="21"/>
              </w:rPr>
              <w:t xml:space="preserve">2014</w:t>
            </w:r>
            <w:r>
              <w:rPr>
                <w:rFonts w:hint="eastAsia" w:ascii="宋体" w:hAnsi="宋体" w:cs="宋体"/>
                <w:szCs w:val="21"/>
              </w:rPr>
              <w:t xml:space="preserve">〕</w:t>
            </w:r>
            <w:r>
              <w:rPr>
                <w:rFonts w:ascii="宋体" w:hAnsi="宋体" w:cs="宋体"/>
                <w:szCs w:val="21"/>
              </w:rPr>
              <w:t xml:space="preserve">8</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《国务院关于整合城乡居民基本医疗保险制度的意见》（国发〔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1070</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文化事业建设费申报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《国务院关于进一步完善文化经济政策的若干规定》（国发〔</w:t>
            </w:r>
            <w:r>
              <w:rPr>
                <w:rFonts w:ascii="宋体" w:hAnsi="宋体" w:cs="宋体"/>
                <w:szCs w:val="21"/>
              </w:rPr>
              <w:t xml:space="preserve">1996</w:t>
            </w:r>
            <w:r>
              <w:rPr>
                <w:rFonts w:hint="eastAsia" w:ascii="宋体" w:hAnsi="宋体" w:cs="宋体"/>
                <w:szCs w:val="21"/>
              </w:rPr>
              <w:t xml:space="preserve">〕</w:t>
            </w:r>
            <w:r>
              <w:rPr>
                <w:rFonts w:ascii="宋体" w:hAnsi="宋体" w:cs="宋体"/>
                <w:szCs w:val="21"/>
              </w:rPr>
              <w:t xml:space="preserve">37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1071</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废弃电器电子产品处理基金申报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《废弃电器电子产品回收处理管理条例》（国务院令</w:t>
            </w:r>
            <w:r>
              <w:rPr>
                <w:rFonts w:ascii="宋体" w:hAnsi="宋体" w:cs="宋体"/>
                <w:szCs w:val="21"/>
              </w:rPr>
              <w:t xml:space="preserve">2009</w:t>
            </w:r>
            <w:r>
              <w:rPr>
                <w:rFonts w:hint="eastAsia" w:ascii="宋体" w:hAnsi="宋体" w:cs="宋体"/>
                <w:szCs w:val="21"/>
              </w:rPr>
              <w:t xml:space="preserve">年第</w:t>
            </w:r>
            <w:r>
              <w:rPr>
                <w:rFonts w:ascii="宋体" w:hAnsi="宋体" w:cs="宋体"/>
                <w:szCs w:val="21"/>
              </w:rPr>
              <w:t xml:space="preserve">551</w:t>
            </w:r>
            <w:r>
              <w:rPr>
                <w:rFonts w:hint="eastAsia" w:ascii="宋体" w:hAnsi="宋体" w:cs="宋体"/>
                <w:szCs w:val="21"/>
              </w:rPr>
              <w:t xml:space="preserve">号公布，</w:t>
            </w:r>
            <w:r>
              <w:rPr>
                <w:rFonts w:ascii="宋体" w:hAnsi="宋体" w:cs="宋体"/>
                <w:szCs w:val="21"/>
              </w:rPr>
              <w:t xml:space="preserve">2019</w:t>
            </w:r>
            <w:r>
              <w:rPr>
                <w:rFonts w:hint="eastAsia" w:ascii="宋体" w:hAnsi="宋体" w:cs="宋体"/>
                <w:szCs w:val="21"/>
              </w:rPr>
              <w:t xml:space="preserve">年修订）</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1072</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残疾人就业保障金申报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《中华人民共和国残疾人保障法》</w:t>
            </w:r>
            <w:r>
              <w:rPr>
                <w:rFonts w:ascii="宋体" w:hAnsi="宋体" w:cs="宋体"/>
                <w:szCs w:val="21"/>
              </w:rPr>
              <w:br w:type="textWrapping" w:clear="all"/>
            </w:r>
            <w:r>
              <w:rPr>
                <w:rFonts w:hint="eastAsia" w:ascii="宋体" w:hAnsi="宋体" w:cs="宋体"/>
                <w:szCs w:val="21"/>
              </w:rPr>
              <w:t xml:space="preserve">《残疾人就业条例》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1073</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石油特别收益金申报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《国务院关于开征石油特别收益金的决定》（国发〔</w:t>
            </w:r>
            <w:r>
              <w:rPr>
                <w:rFonts w:ascii="宋体" w:hAnsi="宋体" w:cs="宋体"/>
                <w:szCs w:val="21"/>
              </w:rPr>
              <w:t xml:space="preserve">2006</w:t>
            </w:r>
            <w:r>
              <w:rPr>
                <w:rFonts w:hint="eastAsia" w:ascii="宋体" w:hAnsi="宋体" w:cs="宋体"/>
                <w:szCs w:val="21"/>
              </w:rPr>
              <w:t xml:space="preserve">〕</w:t>
            </w:r>
            <w:r>
              <w:rPr>
                <w:rFonts w:ascii="宋体" w:hAnsi="宋体" w:cs="宋体"/>
                <w:szCs w:val="21"/>
              </w:rPr>
              <w:t xml:space="preserve">13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1074</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油价调控风险准备金申报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《国家发展改革委关于进一步完善成品油价格形成机制有关问题的通知》（发改价格〔</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64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6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1075</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非税收入通用申报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《国家税务总局关于国家重大水利工程建设基金等政府非税收入项目征管职责划转有关事项的公告》（国家税务总局公告</w:t>
            </w:r>
            <w:r>
              <w:rPr>
                <w:rFonts w:ascii="宋体" w:hAnsi="宋体" w:cs="宋体"/>
                <w:szCs w:val="21"/>
              </w:rPr>
              <w:t xml:space="preserve">2018</w:t>
            </w:r>
            <w:r>
              <w:rPr>
                <w:rFonts w:hint="eastAsia" w:ascii="宋体" w:hAnsi="宋体" w:cs="宋体"/>
                <w:szCs w:val="21"/>
              </w:rPr>
              <w:t xml:space="preserve">年第</w:t>
            </w:r>
            <w:r>
              <w:rPr>
                <w:rFonts w:ascii="宋体" w:hAnsi="宋体" w:cs="宋体"/>
                <w:szCs w:val="21"/>
              </w:rPr>
              <w:t xml:space="preserve">63</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《财政部关于将国家重大水利工程建设基金等政府非税收入项目划转税务部门征收的通知》（财税〔</w:t>
            </w:r>
            <w:r>
              <w:rPr>
                <w:rFonts w:ascii="宋体" w:hAnsi="宋体" w:cs="宋体"/>
                <w:szCs w:val="21"/>
              </w:rPr>
              <w:t xml:space="preserve">2018</w:t>
            </w:r>
            <w:r>
              <w:rPr>
                <w:rFonts w:hint="eastAsia" w:ascii="宋体" w:hAnsi="宋体" w:cs="宋体"/>
                <w:szCs w:val="21"/>
              </w:rPr>
              <w:t xml:space="preserve">〕</w:t>
            </w:r>
            <w:r>
              <w:rPr>
                <w:rFonts w:ascii="宋体" w:hAnsi="宋体" w:cs="宋体"/>
                <w:szCs w:val="21"/>
              </w:rPr>
              <w:t xml:space="preserve">147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61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1076</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出口企业放弃退（免）税报告</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《国家税务总局关于发布〈出口货物劳务增值税和消费税管理办法〉的公告》（国家税务总局公告</w:t>
            </w:r>
            <w:r>
              <w:rPr>
                <w:rFonts w:ascii="宋体" w:hAnsi="宋体" w:cs="宋体"/>
                <w:szCs w:val="21"/>
              </w:rPr>
              <w:t xml:space="preserve">2012</w:t>
            </w:r>
            <w:r>
              <w:rPr>
                <w:rFonts w:hint="eastAsia" w:ascii="宋体" w:hAnsi="宋体" w:cs="宋体"/>
                <w:szCs w:val="21"/>
              </w:rPr>
              <w:t xml:space="preserve">年第</w:t>
            </w:r>
            <w:r>
              <w:rPr>
                <w:rFonts w:ascii="宋体" w:hAnsi="宋体" w:cs="宋体"/>
                <w:szCs w:val="21"/>
              </w:rPr>
              <w:t xml:space="preserve">24</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《国家税务总局关于出口货物劳务增值税和消费税有关问题的公告》（国家税务总局公告</w:t>
            </w:r>
            <w:r>
              <w:rPr>
                <w:rFonts w:ascii="宋体" w:hAnsi="宋体" w:cs="宋体"/>
                <w:szCs w:val="21"/>
              </w:rPr>
              <w:t xml:space="preserve">2013</w:t>
            </w:r>
            <w:r>
              <w:rPr>
                <w:rFonts w:hint="eastAsia" w:ascii="宋体" w:hAnsi="宋体" w:cs="宋体"/>
                <w:szCs w:val="21"/>
              </w:rPr>
              <w:t xml:space="preserve">年第</w:t>
            </w:r>
            <w:r>
              <w:rPr>
                <w:rFonts w:ascii="宋体" w:hAnsi="宋体" w:cs="宋体"/>
                <w:szCs w:val="21"/>
              </w:rPr>
              <w:t xml:space="preserve">65</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《国家税务总局关于发布〈适用增值税零税率应税服务退（免）税管理办法〉的公告》（国家税务总局公告</w:t>
            </w:r>
            <w:r>
              <w:rPr>
                <w:rFonts w:ascii="宋体" w:hAnsi="宋体" w:cs="宋体"/>
                <w:szCs w:val="21"/>
              </w:rPr>
              <w:t xml:space="preserve">2014</w:t>
            </w:r>
            <w:r>
              <w:rPr>
                <w:rFonts w:hint="eastAsia" w:ascii="宋体" w:hAnsi="宋体" w:cs="宋体"/>
                <w:szCs w:val="21"/>
              </w:rPr>
              <w:t xml:space="preserve">年第</w:t>
            </w:r>
            <w:r>
              <w:rPr>
                <w:rFonts w:ascii="宋体" w:hAnsi="宋体" w:cs="宋体"/>
                <w:szCs w:val="21"/>
              </w:rPr>
              <w:t xml:space="preserve">11</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1077</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扣缴企业所得税报告</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《中华人民共和国企业所得税法》</w:t>
            </w:r>
            <w:r>
              <w:rPr>
                <w:rFonts w:ascii="宋体" w:hAnsi="宋体" w:cs="宋体"/>
                <w:szCs w:val="21"/>
              </w:rPr>
              <w:br w:type="textWrapping" w:clear="all"/>
            </w:r>
            <w:r>
              <w:rPr>
                <w:rFonts w:hint="eastAsia" w:ascii="宋体" w:hAnsi="宋体" w:cs="宋体"/>
                <w:szCs w:val="21"/>
              </w:rPr>
              <w:t xml:space="preserve">《中华人民共和国税收征收管理法》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44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1078</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一照一码户清税申报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《中华人民共和国税收征收管理法实施细则》（国务院令</w:t>
            </w:r>
            <w:r>
              <w:rPr>
                <w:rFonts w:ascii="宋体" w:hAnsi="宋体" w:cs="宋体"/>
                <w:szCs w:val="21"/>
              </w:rPr>
              <w:t xml:space="preserve">2002</w:t>
            </w:r>
            <w:r>
              <w:rPr>
                <w:rFonts w:hint="eastAsia" w:ascii="宋体" w:hAnsi="宋体" w:cs="宋体"/>
                <w:szCs w:val="21"/>
              </w:rPr>
              <w:t xml:space="preserve">年第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t xml:space="preserve">,</w:t>
            </w:r>
            <w:r>
              <w:rPr>
                <w:rFonts w:hint="eastAsia" w:ascii="宋体" w:hAnsi="宋体" w:cs="宋体"/>
                <w:szCs w:val="21"/>
              </w:rPr>
              <w:t xml:space="preserve">国务院令</w:t>
            </w:r>
            <w:r>
              <w:rPr>
                <w:rFonts w:ascii="宋体" w:hAnsi="宋体" w:cs="宋体"/>
                <w:szCs w:val="21"/>
              </w:rPr>
              <w:t xml:space="preserve">2016</w:t>
            </w:r>
            <w:r>
              <w:rPr>
                <w:rFonts w:hint="eastAsia" w:ascii="宋体" w:hAnsi="宋体" w:cs="宋体"/>
                <w:szCs w:val="21"/>
              </w:rPr>
              <w:t xml:space="preserve">年</w:t>
            </w:r>
            <w:r>
              <w:rPr>
                <w:rFonts w:ascii="宋体" w:hAnsi="宋体" w:cs="宋体"/>
                <w:szCs w:val="21"/>
              </w:rPr>
              <w:t xml:space="preserve">666</w:t>
            </w:r>
            <w:r>
              <w:rPr>
                <w:rFonts w:hint="eastAsia" w:ascii="宋体" w:hAnsi="宋体" w:cs="宋体"/>
                <w:szCs w:val="21"/>
              </w:rPr>
              <w:t xml:space="preserve">号修正）</w:t>
            </w:r>
            <w:r>
              <w:rPr>
                <w:rFonts w:ascii="宋体" w:hAnsi="宋体" w:cs="宋体"/>
                <w:szCs w:val="21"/>
              </w:rPr>
              <w:br w:type="textWrapping" w:clear="all"/>
            </w:r>
            <w:r>
              <w:rPr>
                <w:rFonts w:hint="eastAsia" w:ascii="宋体" w:hAnsi="宋体" w:cs="宋体"/>
                <w:szCs w:val="21"/>
              </w:rPr>
              <w:t xml:space="preserve">《税务登记管理办法》（国家税务总局令</w:t>
            </w:r>
            <w:r>
              <w:rPr>
                <w:rFonts w:ascii="宋体" w:hAnsi="宋体" w:cs="宋体"/>
                <w:szCs w:val="21"/>
              </w:rPr>
              <w:t xml:space="preserve">2004</w:t>
            </w:r>
            <w:r>
              <w:rPr>
                <w:rFonts w:hint="eastAsia" w:ascii="宋体" w:hAnsi="宋体" w:cs="宋体"/>
                <w:szCs w:val="21"/>
              </w:rPr>
              <w:t xml:space="preserve">年第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1079</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两证整合个体工商户清税申报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《中华人民共和国税收征收管理法》</w:t>
            </w:r>
            <w:r>
              <w:rPr>
                <w:rFonts w:ascii="宋体" w:hAnsi="宋体" w:cs="宋体"/>
                <w:szCs w:val="21"/>
              </w:rPr>
              <w:br w:type="textWrapping" w:clear="all"/>
            </w:r>
            <w:r>
              <w:rPr>
                <w:rFonts w:hint="eastAsia" w:ascii="宋体" w:hAnsi="宋体" w:cs="宋体"/>
                <w:szCs w:val="21"/>
              </w:rPr>
              <w:t xml:space="preserve">《中华人民共和国税收征收管理法实施细则》（国务院令</w:t>
            </w:r>
            <w:r>
              <w:rPr>
                <w:rFonts w:ascii="宋体" w:hAnsi="宋体" w:cs="宋体"/>
                <w:szCs w:val="21"/>
              </w:rPr>
              <w:t xml:space="preserve">2002</w:t>
            </w:r>
            <w:r>
              <w:rPr>
                <w:rFonts w:hint="eastAsia" w:ascii="宋体" w:hAnsi="宋体" w:cs="宋体"/>
                <w:szCs w:val="21"/>
              </w:rPr>
              <w:t xml:space="preserve">年第</w:t>
            </w:r>
            <w:r>
              <w:rPr>
                <w:rFonts w:ascii="宋体" w:hAnsi="宋体" w:cs="宋体"/>
                <w:szCs w:val="21"/>
              </w:rPr>
              <w:t xml:space="preserve">362</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《税务登记管理办法》（国家税务总局令</w:t>
            </w:r>
            <w:r>
              <w:rPr>
                <w:rFonts w:ascii="宋体" w:hAnsi="宋体" w:cs="宋体"/>
                <w:szCs w:val="21"/>
              </w:rPr>
              <w:t xml:space="preserve">2004</w:t>
            </w:r>
            <w:r>
              <w:rPr>
                <w:rFonts w:hint="eastAsia" w:ascii="宋体" w:hAnsi="宋体" w:cs="宋体"/>
                <w:szCs w:val="21"/>
              </w:rPr>
              <w:t xml:space="preserve">年第</w:t>
            </w:r>
            <w:r>
              <w:rPr>
                <w:rFonts w:ascii="宋体" w:hAnsi="宋体" w:cs="宋体"/>
                <w:szCs w:val="21"/>
              </w:rPr>
              <w:t xml:space="preserve">7</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1080</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社会保险费特殊缴费申报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《国务院办公厅关于扩大政务服务“跨省通办”</w:t>
            </w:r>
            <w:r>
              <w:rPr>
                <w:rFonts w:ascii="宋体" w:hAnsi="宋体" w:cs="宋体"/>
                <w:szCs w:val="21"/>
              </w:rPr>
              <w:t xml:space="preserve"> </w:t>
            </w:r>
            <w:r>
              <w:rPr>
                <w:rFonts w:hint="eastAsia" w:ascii="宋体" w:hAnsi="宋体" w:cs="宋体"/>
                <w:szCs w:val="21"/>
              </w:rPr>
              <w:t xml:space="preserve">范围进一步提升服务效能的意见》</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1081</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工程项目工伤保险费申报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《国务院办公厅关于扩大政务服务“跨省通办”</w:t>
            </w:r>
            <w:r>
              <w:rPr>
                <w:rFonts w:ascii="宋体" w:hAnsi="宋体" w:cs="宋体"/>
                <w:szCs w:val="21"/>
              </w:rPr>
              <w:t xml:space="preserve"> </w:t>
            </w:r>
            <w:r>
              <w:rPr>
                <w:rFonts w:hint="eastAsia" w:ascii="宋体" w:hAnsi="宋体" w:cs="宋体"/>
                <w:szCs w:val="21"/>
              </w:rPr>
              <w:t xml:space="preserve">范围进一步提升服务效能的意见》</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1082</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开具社会保险费缴费证明</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《国务院办公厅关于扩大政务服务“跨省通办”</w:t>
            </w:r>
            <w:r>
              <w:rPr>
                <w:rFonts w:ascii="宋体" w:hAnsi="宋体" w:cs="宋体"/>
                <w:szCs w:val="21"/>
              </w:rPr>
              <w:t xml:space="preserve"> </w:t>
            </w:r>
            <w:r>
              <w:rPr>
                <w:rFonts w:hint="eastAsia" w:ascii="宋体" w:hAnsi="宋体" w:cs="宋体"/>
                <w:szCs w:val="21"/>
              </w:rPr>
              <w:t xml:space="preserve">范围进一步提升服务效能的意见》</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1083</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国家税务总局随州市税务局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退还误收多缴保险费申请</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县级税务部门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《中华人民共和国社会保险法》</w:t>
            </w:r>
            <w:r>
              <w:rPr>
                <w:rFonts w:ascii="宋体" w:hAnsi="宋体" w:cs="宋体"/>
                <w:szCs w:val="21"/>
              </w:rPr>
              <w:br w:type="textWrapping" w:clear="all"/>
            </w:r>
            <w:r>
              <w:rPr>
                <w:rFonts w:hint="eastAsia" w:ascii="宋体" w:hAnsi="宋体" w:cs="宋体"/>
                <w:szCs w:val="21"/>
              </w:rPr>
              <w:t xml:space="preserve">《国务院办公厅关于扩大政务服务“跨省通办”</w:t>
            </w:r>
            <w:r>
              <w:rPr>
                <w:rFonts w:ascii="宋体" w:hAnsi="宋体" w:cs="宋体"/>
                <w:szCs w:val="21"/>
              </w:rPr>
              <w:t xml:space="preserve"> </w:t>
            </w:r>
            <w:r>
              <w:rPr>
                <w:rFonts w:hint="eastAsia" w:ascii="宋体" w:hAnsi="宋体" w:cs="宋体"/>
                <w:szCs w:val="21"/>
              </w:rPr>
              <w:t xml:space="preserve">范围进一步提升服务效能的意见》</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1084</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随州市邮政管理局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邮政企业撤销普遍服务营业场所审批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市邮政管理局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《中华人民共和国邮政法》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1085</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随州市邮政管理局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邮政企业停限办普遍服务和特殊服务业务审批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市邮政管理局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《中华人民共和国邮政法》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89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1086</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随州市邮政管理局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邮政企业设置邮政营业场所备案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市邮政管理局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《邮政普遍服务监督管理办法》（交通运输部令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19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国家邮政局关于印发《邮政企业设置和撤销邮政营业场所管理规定》和《邮政企业停止办理或者限制办理邮政普遍服务和特殊服务管理规定》的通知（国邮发〔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123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83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1087</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随州市邮政管理局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撤销邮政普遍服务营业场所以外的其他邮政营业场所备案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市邮政管理局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《邮政普遍服务监督管理办法》（交通运输部令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19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国家邮政局关于印发《邮政企业设置和撤销邮政营业场所管理规定》和《邮政企业停止办理或者限制办理邮政普遍服务和特殊服务管理规定》的通知（国邮发〔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123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14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1088</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随州市邮政管理局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邮政营业场所出租或者以其他方式改变用途备案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市邮政管理局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《邮政普遍服务监督管理办法》（交通运输部令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19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国家邮政局关于印发《邮政企业设置和撤销邮政营业场所管理规定》和《邮政企业停止办理或者限制办理邮政普遍服务和特殊服务管理规定》的通知（国邮发〔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123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6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1089</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随州市邮政管理局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邮政普遍服务营业场所就近迁址备案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市邮政管理局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《邮政普遍服务监督管理办法》（交通运输部令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19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国家邮政局关于印发《邮政企业设置和撤销邮政营业场所管理规定》和《邮政企业停止办理或者限制办理邮政普遍服务业务和特殊服务业务管理规定》的通知（国邮发〔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123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12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1090</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随州市邮政管理局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暂时停止办理或者限制办理邮政普遍服务业务和特殊服务业务备案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市邮政管理局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《邮政普遍服务监督管理办法》（交通运输部令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19</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国家邮政局关于印发《邮政企业设置和撤销邮政营业场所管理规定》和《邮政企业停止办理或者限制办理邮政普遍服务业务和特殊服务业务管理规定》的通知（国邮发〔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123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214"/>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1091</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随州市邮政管理局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邮政企业邮政营业场所备案信息变更备案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市邮政管理局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《邮政普遍服务监督管理办法》（交通运输部令</w:t>
            </w:r>
            <w:r>
              <w:rPr>
                <w:rFonts w:ascii="宋体" w:hAnsi="宋体" w:cs="宋体"/>
                <w:szCs w:val="21"/>
              </w:rPr>
              <w:t xml:space="preserve">2015</w:t>
            </w:r>
            <w:r>
              <w:rPr>
                <w:rFonts w:hint="eastAsia" w:ascii="宋体" w:hAnsi="宋体" w:cs="宋体"/>
                <w:szCs w:val="21"/>
              </w:rPr>
              <w:t xml:space="preserve">年第</w:t>
            </w:r>
            <w:r>
              <w:rPr>
                <w:rFonts w:ascii="宋体" w:hAnsi="宋体" w:cs="宋体"/>
                <w:szCs w:val="21"/>
              </w:rPr>
              <w:t xml:space="preserve">20</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国家邮政局关于印发《邮政企业设置和撤销邮政营业场所管理规定》和《邮政企业停止办理或者限制办理邮政普遍服务业务和特殊服务业务管理规定》的通知（国邮发〔</w:t>
            </w:r>
            <w:r>
              <w:rPr>
                <w:rFonts w:ascii="宋体" w:hAnsi="宋体" w:cs="宋体"/>
                <w:szCs w:val="21"/>
              </w:rPr>
              <w:t xml:space="preserve">2015</w:t>
            </w:r>
            <w:r>
              <w:rPr>
                <w:rFonts w:hint="eastAsia" w:ascii="宋体" w:hAnsi="宋体" w:cs="宋体"/>
                <w:szCs w:val="21"/>
              </w:rPr>
              <w:t xml:space="preserve">〕</w:t>
            </w:r>
            <w:r>
              <w:rPr>
                <w:rFonts w:ascii="宋体" w:hAnsi="宋体" w:cs="宋体"/>
                <w:szCs w:val="21"/>
              </w:rPr>
              <w:t xml:space="preserve">123</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20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1092</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随州市邮政管理局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快递企业分支机构增设、变更、撤销备案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市邮政管理局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《中华人民共和国邮政法》</w:t>
            </w:r>
            <w:r>
              <w:rPr>
                <w:rFonts w:ascii="宋体" w:hAnsi="宋体" w:cs="宋体"/>
                <w:szCs w:val="21"/>
              </w:rPr>
              <w:br w:type="textWrapping" w:clear="all"/>
            </w:r>
            <w:r>
              <w:rPr>
                <w:rFonts w:hint="eastAsia" w:ascii="宋体" w:hAnsi="宋体" w:cs="宋体"/>
                <w:szCs w:val="21"/>
              </w:rPr>
              <w:t xml:space="preserve">《快递市场管理办法》（交通运输部令</w:t>
            </w:r>
            <w:r>
              <w:rPr>
                <w:rFonts w:ascii="宋体" w:hAnsi="宋体" w:cs="宋体"/>
                <w:szCs w:val="21"/>
              </w:rPr>
              <w:t xml:space="preserve">2013</w:t>
            </w:r>
            <w:r>
              <w:rPr>
                <w:rFonts w:hint="eastAsia" w:ascii="宋体" w:hAnsi="宋体" w:cs="宋体"/>
                <w:szCs w:val="21"/>
              </w:rPr>
              <w:t xml:space="preserve">年第</w:t>
            </w:r>
            <w:r>
              <w:rPr>
                <w:rFonts w:ascii="宋体" w:hAnsi="宋体" w:cs="宋体"/>
                <w:szCs w:val="21"/>
              </w:rPr>
              <w:t xml:space="preserve">1</w:t>
            </w:r>
            <w:r>
              <w:rPr>
                <w:rFonts w:hint="eastAsia" w:ascii="宋体" w:hAnsi="宋体" w:cs="宋体"/>
                <w:szCs w:val="21"/>
              </w:rPr>
              <w:t xml:space="preserve">号）</w:t>
            </w:r>
            <w:r>
              <w:rPr>
                <w:rFonts w:ascii="宋体" w:hAnsi="宋体" w:cs="宋体"/>
                <w:szCs w:val="21"/>
              </w:rPr>
              <w:br w:type="textWrapping" w:clear="all"/>
            </w:r>
            <w:r>
              <w:rPr>
                <w:rFonts w:hint="eastAsia" w:ascii="宋体" w:hAnsi="宋体" w:cs="宋体"/>
                <w:szCs w:val="21"/>
              </w:rPr>
              <w:t xml:space="preserve">《快递业务经营许可管理办法》（交通运输部令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31</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1093</w:t>
            </w:r>
            <w:r>
              <w:rPr>
                <w:rFonts w:ascii="宋体" w:hAnsi="宋体" w:cs="宋体"/>
                <w:szCs w:val="21"/>
              </w:rPr>
            </w:r>
          </w:p>
        </w:tc>
        <w:tc>
          <w:tcPr>
            <w:tcBorders/>
            <w:tcW w:w="1654" w:type="dxa"/>
            <w:vAlign w:val="center"/>
            <w:textDirection w:val="lrTb"/>
            <w:noWrap/>
          </w:tcPr>
          <w:p>
            <w:pPr>
              <w:pBdr/>
              <w:spacing w:line="240" w:lineRule="atLeast"/>
              <w:ind/>
              <w:rPr>
                <w:rFonts w:ascii="宋体" w:hAnsi="宋体" w:cs="宋体"/>
                <w:color w:val="000000"/>
                <w:szCs w:val="21"/>
              </w:rPr>
            </w:pPr>
            <w:r>
              <w:rPr>
                <w:rFonts w:hint="eastAsia" w:ascii="宋体" w:hAnsi="宋体" w:cs="宋体"/>
                <w:color w:val="000000"/>
                <w:szCs w:val="21"/>
              </w:rPr>
              <w:t xml:space="preserve">随州市邮政管理局</w:t>
            </w:r>
            <w:r>
              <w:rPr>
                <w:rFonts w:ascii="宋体" w:hAnsi="宋体" w:cs="宋体"/>
                <w:color w:val="000000"/>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快递末端网点备案</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行政备案</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市邮政管理局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《快递暂行条例》（国务院令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709</w:t>
            </w:r>
            <w:r>
              <w:rPr>
                <w:rFonts w:hint="eastAsia" w:ascii="宋体" w:hAnsi="宋体" w:cs="宋体"/>
                <w:szCs w:val="21"/>
              </w:rPr>
              <w:t xml:space="preserve">号修订）</w:t>
            </w:r>
            <w:r>
              <w:rPr>
                <w:rFonts w:ascii="宋体" w:hAnsi="宋体" w:cs="宋体"/>
                <w:szCs w:val="21"/>
              </w:rPr>
              <w:br w:type="textWrapping" w:clear="all"/>
            </w:r>
            <w:r>
              <w:rPr>
                <w:rFonts w:hint="eastAsia" w:ascii="宋体" w:hAnsi="宋体" w:cs="宋体"/>
                <w:szCs w:val="21"/>
              </w:rPr>
              <w:t xml:space="preserve">《快递业务经营许可管理办法》（交通运输部令</w:t>
            </w:r>
            <w:r>
              <w:rPr>
                <w:rFonts w:ascii="宋体" w:hAnsi="宋体" w:cs="宋体"/>
                <w:szCs w:val="21"/>
              </w:rPr>
              <w:t xml:space="preserve">2019</w:t>
            </w:r>
            <w:r>
              <w:rPr>
                <w:rFonts w:hint="eastAsia" w:ascii="宋体" w:hAnsi="宋体" w:cs="宋体"/>
                <w:szCs w:val="21"/>
              </w:rPr>
              <w:t xml:space="preserve">年第</w:t>
            </w:r>
            <w:r>
              <w:rPr>
                <w:rFonts w:ascii="宋体" w:hAnsi="宋体" w:cs="宋体"/>
                <w:szCs w:val="21"/>
              </w:rPr>
              <w:t xml:space="preserve">31</w:t>
            </w:r>
            <w:r>
              <w:rPr>
                <w:rFonts w:hint="eastAsia" w:ascii="宋体" w:hAnsi="宋体" w:cs="宋体"/>
                <w:szCs w:val="21"/>
              </w:rPr>
              <w:t xml:space="preserve">号修正）</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8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1094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雷电防护装置设计审核</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市气象局；县级气象部门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《气象灾害防御条例》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28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1095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雷电防护装置竣工验收</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市气象局；县级气象部门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《气象灾害防御条例》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1096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升放无人驾驶自由气球、系留气球单位资质认定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1097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升放无人驾驶自由气球或者系留气球活动审批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市气象局；县级气象部门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《通用航空飞行管制条例》</w:t>
            </w:r>
            <w:r>
              <w:rPr>
                <w:rFonts w:ascii="宋体" w:hAnsi="宋体" w:cs="宋体"/>
                <w:szCs w:val="21"/>
              </w:rPr>
              <w:br w:type="textWrapping" w:clear="all"/>
            </w:r>
            <w:r>
              <w:rPr>
                <w:rFonts w:hint="eastAsia" w:ascii="宋体" w:hAnsi="宋体" w:cs="宋体"/>
                <w:szCs w:val="21"/>
              </w:rPr>
              <w:t xml:space="preserve">《国务院关于第六批取消和调整行政审批项目的决定》（国发〔</w:t>
            </w:r>
            <w:r>
              <w:rPr>
                <w:rFonts w:ascii="宋体" w:hAnsi="宋体" w:cs="宋体"/>
                <w:szCs w:val="21"/>
              </w:rPr>
              <w:t xml:space="preserve">2012</w:t>
            </w:r>
            <w:r>
              <w:rPr>
                <w:rFonts w:hint="eastAsia" w:ascii="宋体" w:hAnsi="宋体" w:cs="宋体"/>
                <w:szCs w:val="21"/>
              </w:rPr>
              <w:t xml:space="preserve">〕</w:t>
            </w:r>
            <w:r>
              <w:rPr>
                <w:rFonts w:ascii="宋体" w:hAnsi="宋体" w:cs="宋体"/>
                <w:szCs w:val="21"/>
              </w:rPr>
              <w:t xml:space="preserve">52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1098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对在气象工作、人工影响天气、气象灾害防御、防雷工作、气候资源保护和利用工作中做出突出贡献的单位和个人进行的奖励</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行政奖励</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市气象局；县级气象部门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《中华人民共和国气象法》</w:t>
            </w:r>
            <w:r>
              <w:rPr>
                <w:rFonts w:ascii="宋体" w:hAnsi="宋体" w:cs="宋体"/>
                <w:szCs w:val="21"/>
              </w:rPr>
              <w:br w:type="textWrapping" w:clear="all"/>
            </w:r>
            <w:r>
              <w:rPr>
                <w:rFonts w:hint="eastAsia" w:ascii="宋体" w:hAnsi="宋体" w:cs="宋体"/>
                <w:szCs w:val="21"/>
              </w:rPr>
              <w:t xml:space="preserve">《气象灾害防御条例》</w:t>
            </w:r>
            <w:r>
              <w:rPr>
                <w:rFonts w:ascii="宋体" w:hAnsi="宋体" w:cs="宋体"/>
                <w:szCs w:val="21"/>
              </w:rPr>
              <w:br w:type="textWrapping" w:clear="all"/>
            </w:r>
            <w:r>
              <w:rPr>
                <w:rFonts w:hint="eastAsia" w:ascii="宋体" w:hAnsi="宋体" w:cs="宋体"/>
                <w:szCs w:val="21"/>
              </w:rPr>
              <w:t xml:space="preserve">《人工影响天气管理条例》</w:t>
            </w:r>
            <w:r>
              <w:rPr>
                <w:rFonts w:ascii="宋体" w:hAnsi="宋体" w:cs="宋体"/>
                <w:szCs w:val="21"/>
              </w:rPr>
              <w:br w:type="textWrapping" w:clear="all"/>
            </w:r>
            <w:r>
              <w:rPr>
                <w:rFonts w:hint="eastAsia" w:ascii="宋体" w:hAnsi="宋体" w:cs="宋体"/>
                <w:szCs w:val="21"/>
              </w:rPr>
              <w:t xml:space="preserve">《湖北省气候资源保护和利用条例》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6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1099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公众气象预报</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市气象局；县级气象部门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《中华人民共和国气象法》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6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1100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灾害性天气监测、预报、预警、评估</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市气象局；县级气象部门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《中华人民共和国气象法》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64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1101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应急气象服务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市气象局；县级气象部门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《湖北省气象灾害防御条例》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1102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农业、城市环境、火险气象等级、政府重大专项活动等气象服务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市气象局；县级气象部门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《中华人民共和国气象法》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8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1103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基本气象探测资料服务</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市气象局；县级气象部门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《中华人民共和国气象法》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28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1104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管理、指导和组织实施人工影响天气作业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市气象局；县级气象部门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《中华人民共和国气象法》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48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1105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雷电灾害防御工作的组织管理、雷电防护装置安全性能公益检测</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市气象局；县级气象部门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《中华人民共和国气象法》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6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1106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气候资源利用保护建议</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市气象局；县级气象部门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《中华人民共和国气象法》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6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1107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组织气候可行性论证</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市气象局；县级气象部门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《中华人民共和国气象法》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6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1108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雷电防护装置检测资质管理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市气象局；县级气象部门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《湖北省雷电灾害防御条例》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6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1109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随州市气象局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气象科普和防灾减灾知识宣传</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市气象局；县级气象部门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《湖北省气象灾害防御条例》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6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1110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随州市烟草专卖局</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烟草专卖零售许可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县级烟草部门</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《中华人民共和国烟草专卖法》《中华人民共和国烟草专卖法实施条例》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b/>
                <w:bCs/>
                <w:szCs w:val="21"/>
              </w:rPr>
            </w:pPr>
            <w:r>
              <w:rPr>
                <w:rFonts w:ascii="宋体" w:hAnsi="宋体" w:cs="宋体"/>
                <w:b/>
                <w:bCs/>
                <w:szCs w:val="21"/>
              </w:rPr>
            </w:r>
            <w:r>
              <w:rPr>
                <w:rFonts w:ascii="宋体" w:hAnsi="宋体" w:cs="宋体"/>
                <w:b/>
                <w:bCs/>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1111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人民银行随州市中心支行</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商业银行、信用社代理支库业务审批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人民银行随州市中心支行</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br w:type="textWrapping" w:clear="all"/>
            </w:r>
            <w:r>
              <w:rPr>
                <w:rFonts w:hint="eastAsia" w:ascii="宋体" w:hAnsi="宋体" w:cs="宋体"/>
                <w:szCs w:val="21"/>
              </w:rPr>
              <w:t xml:space="preserve">《商业银行、信用社代理支库业务审批工作规程（暂行）》（银发〔</w:t>
            </w:r>
            <w:r>
              <w:rPr>
                <w:rFonts w:ascii="宋体" w:hAnsi="宋体" w:cs="宋体"/>
                <w:szCs w:val="21"/>
              </w:rPr>
              <w:t xml:space="preserve">2005</w:t>
            </w:r>
            <w:r>
              <w:rPr>
                <w:rFonts w:hint="eastAsia" w:ascii="宋体" w:hAnsi="宋体" w:cs="宋体"/>
                <w:szCs w:val="21"/>
              </w:rPr>
              <w:t xml:space="preserve">〕</w:t>
            </w:r>
            <w:r>
              <w:rPr>
                <w:rFonts w:ascii="宋体" w:hAnsi="宋体" w:cs="宋体"/>
                <w:szCs w:val="21"/>
              </w:rPr>
              <w:t xml:space="preserve">89</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8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1112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人民银行随州市中心支行</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银行账户开户许可</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人民银行随州市中心支行；人民银行广水市支行</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8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1113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人民银行随州市中心支行</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国库集中收付代理银行资格认定</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人民银行随州市中心支行</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87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1114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国家外汇局</w:t>
            </w:r>
            <w:r>
              <w:rPr>
                <w:rFonts w:ascii="宋体" w:hAnsi="宋体" w:cs="宋体"/>
                <w:spacing w:val="-6"/>
                <w:szCs w:val="21"/>
              </w:rPr>
              <w:br w:type="textWrapping" w:clear="all"/>
            </w:r>
            <w:r>
              <w:rPr>
                <w:rFonts w:hint="eastAsia" w:ascii="宋体" w:hAnsi="宋体" w:cs="宋体"/>
                <w:spacing w:val="-6"/>
                <w:szCs w:val="21"/>
              </w:rPr>
              <w:t xml:space="preserve">随州市中心支局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经常项目收支企业核准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国家外汇局</w:t>
            </w:r>
            <w:r>
              <w:rPr>
                <w:rFonts w:ascii="宋体" w:hAnsi="宋体" w:cs="宋体"/>
                <w:szCs w:val="21"/>
              </w:rPr>
              <w:br w:type="textWrapping" w:clear="all"/>
            </w:r>
            <w:r>
              <w:rPr>
                <w:rFonts w:hint="eastAsia" w:ascii="宋体" w:hAnsi="宋体" w:cs="宋体"/>
                <w:szCs w:val="21"/>
              </w:rPr>
              <w:t xml:space="preserve">随州市中心支局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81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1115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国家外汇局</w:t>
            </w:r>
            <w:r>
              <w:rPr>
                <w:rFonts w:ascii="宋体" w:hAnsi="宋体" w:cs="宋体"/>
                <w:spacing w:val="-6"/>
                <w:szCs w:val="21"/>
              </w:rPr>
              <w:br w:type="textWrapping" w:clear="all"/>
            </w:r>
            <w:r>
              <w:rPr>
                <w:rFonts w:hint="eastAsia" w:ascii="宋体" w:hAnsi="宋体" w:cs="宋体"/>
                <w:spacing w:val="-6"/>
                <w:szCs w:val="21"/>
              </w:rPr>
              <w:t xml:space="preserve">随州市中心支局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经常项目特定收支业务核准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国家外汇局</w:t>
            </w:r>
            <w:r>
              <w:rPr>
                <w:rFonts w:ascii="宋体" w:hAnsi="宋体" w:cs="宋体"/>
                <w:szCs w:val="21"/>
              </w:rPr>
              <w:br w:type="textWrapping" w:clear="all"/>
            </w:r>
            <w:r>
              <w:rPr>
                <w:rFonts w:hint="eastAsia" w:ascii="宋体" w:hAnsi="宋体" w:cs="宋体"/>
                <w:szCs w:val="21"/>
              </w:rPr>
              <w:t xml:space="preserve">随州市中心支局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81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1116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国家外汇局</w:t>
            </w:r>
            <w:r>
              <w:rPr>
                <w:rFonts w:ascii="宋体" w:hAnsi="宋体" w:cs="宋体"/>
                <w:spacing w:val="-6"/>
                <w:szCs w:val="21"/>
              </w:rPr>
              <w:br w:type="textWrapping" w:clear="all"/>
            </w:r>
            <w:r>
              <w:rPr>
                <w:rFonts w:hint="eastAsia" w:ascii="宋体" w:hAnsi="宋体" w:cs="宋体"/>
                <w:spacing w:val="-6"/>
                <w:szCs w:val="21"/>
              </w:rPr>
              <w:t xml:space="preserve">随州市中心支局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经常项目外汇存放境外核准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国家外汇局</w:t>
            </w:r>
            <w:r>
              <w:rPr>
                <w:rFonts w:ascii="宋体" w:hAnsi="宋体" w:cs="宋体"/>
                <w:szCs w:val="21"/>
              </w:rPr>
              <w:br w:type="textWrapping" w:clear="all"/>
            </w:r>
            <w:r>
              <w:rPr>
                <w:rFonts w:hint="eastAsia" w:ascii="宋体" w:hAnsi="宋体" w:cs="宋体"/>
                <w:szCs w:val="21"/>
              </w:rPr>
              <w:t xml:space="preserve">随州市中心支局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《中华人民共和国外汇管理条例》</w:t>
            </w:r>
            <w:r>
              <w:rPr>
                <w:rFonts w:ascii="宋体" w:hAnsi="宋体" w:cs="宋体"/>
                <w:szCs w:val="21"/>
              </w:rPr>
              <w:br w:type="textWrapping" w:clear="all"/>
            </w:r>
            <w:r>
              <w:rPr>
                <w:rFonts w:hint="eastAsia" w:ascii="宋体" w:hAnsi="宋体" w:cs="宋体"/>
                <w:szCs w:val="21"/>
              </w:rPr>
              <w:t xml:space="preserve">《国务院对确需保留的行政审批项目设定行政许可的决定》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81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1117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国家外汇局</w:t>
            </w:r>
            <w:r>
              <w:rPr>
                <w:rFonts w:ascii="宋体" w:hAnsi="宋体" w:cs="宋体"/>
                <w:spacing w:val="-6"/>
                <w:szCs w:val="21"/>
              </w:rPr>
              <w:br w:type="textWrapping" w:clear="all"/>
            </w:r>
            <w:r>
              <w:rPr>
                <w:rFonts w:hint="eastAsia" w:ascii="宋体" w:hAnsi="宋体" w:cs="宋体"/>
                <w:spacing w:val="-6"/>
                <w:szCs w:val="21"/>
              </w:rPr>
              <w:t xml:space="preserve">随州市中心支局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境外直接投资项下外汇登记核准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国家外汇局</w:t>
            </w:r>
            <w:r>
              <w:rPr>
                <w:rFonts w:ascii="宋体" w:hAnsi="宋体" w:cs="宋体"/>
                <w:szCs w:val="21"/>
              </w:rPr>
              <w:br w:type="textWrapping" w:clear="all"/>
            </w:r>
            <w:r>
              <w:rPr>
                <w:rFonts w:hint="eastAsia" w:ascii="宋体" w:hAnsi="宋体" w:cs="宋体"/>
                <w:szCs w:val="21"/>
              </w:rPr>
              <w:t xml:space="preserve">随州市中心支局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《国务院对确需保留的行政审批项目设定行政许可的决定》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81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1118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国家外汇局</w:t>
            </w:r>
            <w:r>
              <w:rPr>
                <w:rFonts w:ascii="宋体" w:hAnsi="宋体" w:cs="宋体"/>
                <w:spacing w:val="-6"/>
                <w:szCs w:val="21"/>
              </w:rPr>
              <w:br w:type="textWrapping" w:clear="all"/>
            </w:r>
            <w:r>
              <w:rPr>
                <w:rFonts w:hint="eastAsia" w:ascii="宋体" w:hAnsi="宋体" w:cs="宋体"/>
                <w:spacing w:val="-6"/>
                <w:szCs w:val="21"/>
              </w:rPr>
              <w:t xml:space="preserve">随州市中心支局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境内直接投资项下外汇登记核准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国家外汇局</w:t>
            </w:r>
            <w:r>
              <w:rPr>
                <w:rFonts w:ascii="宋体" w:hAnsi="宋体" w:cs="宋体"/>
                <w:szCs w:val="21"/>
              </w:rPr>
              <w:br w:type="textWrapping" w:clear="all"/>
            </w:r>
            <w:r>
              <w:rPr>
                <w:rFonts w:hint="eastAsia" w:ascii="宋体" w:hAnsi="宋体" w:cs="宋体"/>
                <w:szCs w:val="21"/>
              </w:rPr>
              <w:t xml:space="preserve">随州市中心支局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《中华人民共和国外汇管理条例》</w:t>
            </w:r>
            <w:r>
              <w:rPr>
                <w:rFonts w:ascii="宋体" w:hAnsi="宋体" w:cs="宋体"/>
                <w:szCs w:val="21"/>
              </w:rPr>
              <w:br w:type="textWrapping" w:clear="all"/>
            </w:r>
            <w:r>
              <w:rPr>
                <w:rFonts w:hint="eastAsia" w:ascii="宋体" w:hAnsi="宋体" w:cs="宋体"/>
                <w:szCs w:val="21"/>
              </w:rPr>
              <w:t xml:space="preserve">《国务院对确需保留的行政审批项目设定行政许可的决定》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81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1119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国家外汇局</w:t>
            </w:r>
            <w:r>
              <w:rPr>
                <w:rFonts w:ascii="宋体" w:hAnsi="宋体" w:cs="宋体"/>
                <w:spacing w:val="-6"/>
                <w:szCs w:val="21"/>
              </w:rPr>
              <w:br w:type="textWrapping" w:clear="all"/>
            </w:r>
            <w:r>
              <w:rPr>
                <w:rFonts w:hint="eastAsia" w:ascii="宋体" w:hAnsi="宋体" w:cs="宋体"/>
                <w:spacing w:val="-6"/>
                <w:szCs w:val="21"/>
              </w:rPr>
              <w:t xml:space="preserve">随州市中心支局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外币现钞提取、出境携带、跨境调运核准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国家外汇局</w:t>
            </w:r>
            <w:r>
              <w:rPr>
                <w:rFonts w:ascii="宋体" w:hAnsi="宋体" w:cs="宋体"/>
                <w:szCs w:val="21"/>
              </w:rPr>
              <w:br w:type="textWrapping" w:clear="all"/>
            </w:r>
            <w:r>
              <w:rPr>
                <w:rFonts w:hint="eastAsia" w:ascii="宋体" w:hAnsi="宋体" w:cs="宋体"/>
                <w:szCs w:val="21"/>
              </w:rPr>
              <w:t xml:space="preserve">随州市中心支局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《中华人民共和国外汇管理条例》</w:t>
            </w:r>
            <w:r>
              <w:rPr>
                <w:rFonts w:ascii="宋体" w:hAnsi="宋体" w:cs="宋体"/>
                <w:szCs w:val="21"/>
              </w:rPr>
              <w:br w:type="textWrapping" w:clear="all"/>
            </w:r>
            <w:r>
              <w:rPr>
                <w:rFonts w:hint="eastAsia" w:ascii="宋体" w:hAnsi="宋体" w:cs="宋体"/>
                <w:szCs w:val="21"/>
              </w:rPr>
              <w:t xml:space="preserve">《国务院对确需保留的行政审批项目设定行政许可的决定》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81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1120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国家外汇局</w:t>
            </w:r>
            <w:r>
              <w:rPr>
                <w:rFonts w:ascii="宋体" w:hAnsi="宋体" w:cs="宋体"/>
                <w:spacing w:val="-6"/>
                <w:szCs w:val="21"/>
              </w:rPr>
              <w:br w:type="textWrapping" w:clear="all"/>
            </w:r>
            <w:r>
              <w:rPr>
                <w:rFonts w:hint="eastAsia" w:ascii="宋体" w:hAnsi="宋体" w:cs="宋体"/>
                <w:spacing w:val="-6"/>
                <w:szCs w:val="21"/>
              </w:rPr>
              <w:t xml:space="preserve">随州市中心支局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跨境证券、衍生产品外汇业务核准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国家外汇局</w:t>
            </w:r>
            <w:r>
              <w:rPr>
                <w:rFonts w:ascii="宋体" w:hAnsi="宋体" w:cs="宋体"/>
                <w:szCs w:val="21"/>
              </w:rPr>
              <w:br w:type="textWrapping" w:clear="all"/>
            </w:r>
            <w:r>
              <w:rPr>
                <w:rFonts w:hint="eastAsia" w:ascii="宋体" w:hAnsi="宋体" w:cs="宋体"/>
                <w:szCs w:val="21"/>
              </w:rPr>
              <w:t xml:space="preserve">随州市中心支局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《中华人民共和国外汇管理条例》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81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1121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国家外汇局</w:t>
            </w:r>
            <w:r>
              <w:rPr>
                <w:rFonts w:ascii="宋体" w:hAnsi="宋体" w:cs="宋体"/>
                <w:spacing w:val="-6"/>
                <w:szCs w:val="21"/>
              </w:rPr>
              <w:br w:type="textWrapping" w:clear="all"/>
            </w:r>
            <w:r>
              <w:rPr>
                <w:rFonts w:hint="eastAsia" w:ascii="宋体" w:hAnsi="宋体" w:cs="宋体"/>
                <w:spacing w:val="-6"/>
                <w:szCs w:val="21"/>
              </w:rPr>
              <w:t xml:space="preserve">随州市中心支局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境内机构外债、跨境担保核准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国家外汇局</w:t>
            </w:r>
            <w:r>
              <w:rPr>
                <w:rFonts w:ascii="宋体" w:hAnsi="宋体" w:cs="宋体"/>
                <w:szCs w:val="21"/>
              </w:rPr>
              <w:br w:type="textWrapping" w:clear="all"/>
            </w:r>
            <w:r>
              <w:rPr>
                <w:rFonts w:hint="eastAsia" w:ascii="宋体" w:hAnsi="宋体" w:cs="宋体"/>
                <w:szCs w:val="21"/>
              </w:rPr>
              <w:t xml:space="preserve">随州市中心支局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《中华人民共和国外汇管理条例》</w:t>
            </w:r>
            <w:r>
              <w:rPr>
                <w:rFonts w:ascii="宋体" w:hAnsi="宋体" w:cs="宋体"/>
                <w:szCs w:val="21"/>
              </w:rPr>
              <w:br w:type="textWrapping" w:clear="all"/>
            </w:r>
            <w:r>
              <w:rPr>
                <w:rFonts w:hint="eastAsia" w:ascii="宋体" w:hAnsi="宋体" w:cs="宋体"/>
                <w:szCs w:val="21"/>
              </w:rPr>
              <w:t xml:space="preserve">《国务院对确需保留的行政审批项目设定行政许可的决定》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81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1122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国家外汇局</w:t>
            </w:r>
            <w:r>
              <w:rPr>
                <w:rFonts w:ascii="宋体" w:hAnsi="宋体" w:cs="宋体"/>
                <w:spacing w:val="-6"/>
                <w:szCs w:val="21"/>
              </w:rPr>
              <w:br w:type="textWrapping" w:clear="all"/>
            </w:r>
            <w:r>
              <w:rPr>
                <w:rFonts w:hint="eastAsia" w:ascii="宋体" w:hAnsi="宋体" w:cs="宋体"/>
                <w:spacing w:val="-6"/>
                <w:szCs w:val="21"/>
              </w:rPr>
              <w:t xml:space="preserve">随州市中心支局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境内机构（不含银行业金融机构）对外债权核准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国家外汇局</w:t>
            </w:r>
            <w:r>
              <w:rPr>
                <w:rFonts w:ascii="宋体" w:hAnsi="宋体" w:cs="宋体"/>
                <w:szCs w:val="21"/>
              </w:rPr>
              <w:br w:type="textWrapping" w:clear="all"/>
            </w:r>
            <w:r>
              <w:rPr>
                <w:rFonts w:hint="eastAsia" w:ascii="宋体" w:hAnsi="宋体" w:cs="宋体"/>
                <w:szCs w:val="21"/>
              </w:rPr>
              <w:t xml:space="preserve">随州市中心支局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《中华人民共和国外汇管理条例》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81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1123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国家外汇局</w:t>
            </w:r>
            <w:r>
              <w:rPr>
                <w:rFonts w:ascii="宋体" w:hAnsi="宋体" w:cs="宋体"/>
                <w:spacing w:val="-6"/>
                <w:szCs w:val="21"/>
              </w:rPr>
              <w:br w:type="textWrapping" w:clear="all"/>
            </w:r>
            <w:r>
              <w:rPr>
                <w:rFonts w:hint="eastAsia" w:ascii="宋体" w:hAnsi="宋体" w:cs="宋体"/>
                <w:spacing w:val="-6"/>
                <w:szCs w:val="21"/>
              </w:rPr>
              <w:t xml:space="preserve">随州市中心支局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资本项目外汇资金结汇核准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国家外汇局</w:t>
            </w:r>
            <w:r>
              <w:rPr>
                <w:rFonts w:ascii="宋体" w:hAnsi="宋体" w:cs="宋体"/>
                <w:szCs w:val="21"/>
              </w:rPr>
              <w:br w:type="textWrapping" w:clear="all"/>
            </w:r>
            <w:r>
              <w:rPr>
                <w:rFonts w:hint="eastAsia" w:ascii="宋体" w:hAnsi="宋体" w:cs="宋体"/>
                <w:szCs w:val="21"/>
              </w:rPr>
              <w:t xml:space="preserve">随州市中心支局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《中华人民共和国外汇管理条例》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81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1124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国家外汇局</w:t>
            </w:r>
            <w:r>
              <w:rPr>
                <w:rFonts w:ascii="宋体" w:hAnsi="宋体" w:cs="宋体"/>
                <w:spacing w:val="-6"/>
                <w:szCs w:val="21"/>
              </w:rPr>
              <w:br w:type="textWrapping" w:clear="all"/>
            </w:r>
            <w:r>
              <w:rPr>
                <w:rFonts w:hint="eastAsia" w:ascii="宋体" w:hAnsi="宋体" w:cs="宋体"/>
                <w:spacing w:val="-6"/>
                <w:szCs w:val="21"/>
              </w:rPr>
              <w:t xml:space="preserve">随州市中心支局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资本项目外汇资金购付汇核准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国家外汇局</w:t>
            </w:r>
            <w:r>
              <w:rPr>
                <w:rFonts w:ascii="宋体" w:hAnsi="宋体" w:cs="宋体"/>
                <w:szCs w:val="21"/>
              </w:rPr>
              <w:br w:type="textWrapping" w:clear="all"/>
            </w:r>
            <w:r>
              <w:rPr>
                <w:rFonts w:hint="eastAsia" w:ascii="宋体" w:hAnsi="宋体" w:cs="宋体"/>
                <w:szCs w:val="21"/>
              </w:rPr>
              <w:t xml:space="preserve">随州市中心支局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《中华人民共和国外汇管理条例》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67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1125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国家外汇局</w:t>
            </w:r>
            <w:r>
              <w:rPr>
                <w:rFonts w:ascii="宋体" w:hAnsi="宋体" w:cs="宋体"/>
                <w:spacing w:val="-6"/>
                <w:szCs w:val="21"/>
              </w:rPr>
              <w:br w:type="textWrapping" w:clear="all"/>
            </w:r>
            <w:r>
              <w:rPr>
                <w:rFonts w:hint="eastAsia" w:ascii="宋体" w:hAnsi="宋体" w:cs="宋体"/>
                <w:spacing w:val="-6"/>
                <w:szCs w:val="21"/>
              </w:rPr>
              <w:t xml:space="preserve">随州市中心支局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经营或者终止结售汇业务审批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国家外汇局</w:t>
            </w:r>
            <w:r>
              <w:rPr>
                <w:rFonts w:ascii="宋体" w:hAnsi="宋体" w:cs="宋体"/>
                <w:szCs w:val="21"/>
              </w:rPr>
              <w:br w:type="textWrapping" w:clear="all"/>
            </w:r>
            <w:r>
              <w:rPr>
                <w:rFonts w:hint="eastAsia" w:ascii="宋体" w:hAnsi="宋体" w:cs="宋体"/>
                <w:szCs w:val="21"/>
              </w:rPr>
              <w:t xml:space="preserve">随州市中心支局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《中华人民共和国外汇管理条例》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62"/>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1126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国家外汇局</w:t>
            </w:r>
            <w:r>
              <w:rPr>
                <w:rFonts w:ascii="宋体" w:hAnsi="宋体" w:cs="宋体"/>
                <w:spacing w:val="-6"/>
                <w:szCs w:val="21"/>
              </w:rPr>
              <w:br w:type="textWrapping" w:clear="all"/>
            </w:r>
            <w:r>
              <w:rPr>
                <w:rFonts w:hint="eastAsia" w:ascii="宋体" w:hAnsi="宋体" w:cs="宋体"/>
                <w:spacing w:val="-6"/>
                <w:szCs w:val="21"/>
              </w:rPr>
              <w:t xml:space="preserve">随州市中心支局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非银行金融机构经营、终止结售汇业务以外的外汇业务审批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国家外汇局</w:t>
            </w:r>
            <w:r>
              <w:rPr>
                <w:rFonts w:ascii="宋体" w:hAnsi="宋体" w:cs="宋体"/>
                <w:szCs w:val="21"/>
              </w:rPr>
              <w:br w:type="textWrapping" w:clear="all"/>
            </w:r>
            <w:r>
              <w:rPr>
                <w:rFonts w:hint="eastAsia" w:ascii="宋体" w:hAnsi="宋体" w:cs="宋体"/>
                <w:szCs w:val="21"/>
              </w:rPr>
              <w:t xml:space="preserve">随州市中心支局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《中华人民共和国外汇管理条例》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43"/>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1127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随州银保监分局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中资银行业金融机构及其分支机构设立、变更、终止以及业务范围审批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随州银保监分局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《中华人民共和国银行业监督管理法》</w:t>
            </w:r>
            <w:r>
              <w:rPr>
                <w:rFonts w:ascii="宋体" w:hAnsi="宋体" w:cs="宋体"/>
                <w:szCs w:val="21"/>
              </w:rPr>
              <w:br w:type="textWrapping" w:clear="all"/>
            </w:r>
            <w:r>
              <w:rPr>
                <w:rFonts w:hint="eastAsia" w:ascii="宋体" w:hAnsi="宋体" w:cs="宋体"/>
                <w:szCs w:val="21"/>
              </w:rPr>
              <w:t xml:space="preserve">《中华人民共和国商业银行法》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39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1128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随州银保监分局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非银行金融机构及其分支机构设立、变更、终止以及业务范围审批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随州银保监分局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《中华人民共和国银行业监督管理法》</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39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1129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随州银保监分局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中资银行业金融机构及非银行金融机构董事和高级管理人员任职资格核准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随州银保监分局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《中华人民共和国银行业监督管理法》</w:t>
            </w:r>
            <w:r>
              <w:rPr>
                <w:rFonts w:ascii="宋体" w:hAnsi="宋体" w:cs="宋体"/>
                <w:szCs w:val="21"/>
              </w:rPr>
              <w:br w:type="textWrapping" w:clear="all"/>
            </w:r>
            <w:r>
              <w:rPr>
                <w:rFonts w:hint="eastAsia" w:ascii="宋体" w:hAnsi="宋体" w:cs="宋体"/>
                <w:szCs w:val="21"/>
              </w:rPr>
              <w:t xml:space="preserve">《中华人民共和国商业银行法》</w:t>
            </w:r>
            <w:r>
              <w:rPr>
                <w:rFonts w:ascii="宋体" w:hAnsi="宋体" w:cs="宋体"/>
                <w:szCs w:val="21"/>
              </w:rPr>
              <w:br w:type="textWrapping" w:clear="all"/>
            </w:r>
            <w:r>
              <w:rPr>
                <w:rFonts w:hint="eastAsia" w:ascii="宋体" w:hAnsi="宋体" w:cs="宋体"/>
                <w:szCs w:val="21"/>
              </w:rPr>
              <w:t xml:space="preserve">《国务院对确需保留的行政审批项目设定行政许可的决定》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1130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随州银保监分局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保险公司及其分支机构设立、变更、终止以及业务范围审批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随州银保监分局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《中华人民共和国保险法》</w:t>
            </w:r>
            <w:r>
              <w:rPr>
                <w:rFonts w:ascii="宋体" w:hAnsi="宋体" w:cs="宋体"/>
                <w:szCs w:val="21"/>
              </w:rPr>
              <w:br w:type="textWrapping" w:clear="all"/>
            </w:r>
            <w:r>
              <w:rPr>
                <w:rFonts w:hint="eastAsia" w:ascii="宋体" w:hAnsi="宋体" w:cs="宋体"/>
                <w:szCs w:val="21"/>
              </w:rPr>
              <w:t xml:space="preserve">《中华人民共和国外资保险公司管理条例》</w:t>
            </w:r>
            <w:r>
              <w:rPr>
                <w:rFonts w:ascii="宋体" w:hAnsi="宋体" w:cs="宋体"/>
                <w:szCs w:val="21"/>
              </w:rPr>
              <w:br w:type="textWrapping" w:clear="all"/>
            </w:r>
            <w:r>
              <w:rPr>
                <w:rFonts w:hint="eastAsia" w:ascii="宋体" w:hAnsi="宋体" w:cs="宋体"/>
                <w:szCs w:val="21"/>
              </w:rPr>
              <w:t xml:space="preserve">《国务院对确需保留的行政审批项目设定行政许可的决定》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106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1131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pacing w:val="-6"/>
                <w:szCs w:val="21"/>
              </w:rPr>
            </w:pPr>
            <w:r>
              <w:rPr>
                <w:rFonts w:hint="eastAsia" w:ascii="宋体" w:hAnsi="宋体" w:cs="宋体"/>
                <w:spacing w:val="-6"/>
                <w:szCs w:val="21"/>
              </w:rPr>
              <w:t xml:space="preserve">随州银保监分局</w:t>
            </w:r>
            <w:r>
              <w:rPr>
                <w:rFonts w:ascii="宋体" w:hAnsi="宋体" w:cs="宋体"/>
                <w:spacing w:val="-6"/>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保险公司董事、监事和高级管理人员任职资格核准</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行政许可</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随州银保监分局</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《中华人民共和国保险法》</w:t>
            </w:r>
            <w:r>
              <w:rPr>
                <w:rFonts w:ascii="宋体" w:hAnsi="宋体" w:cs="宋体"/>
                <w:szCs w:val="21"/>
              </w:rPr>
              <w:br w:type="textWrapping" w:clear="all"/>
            </w:r>
            <w:r>
              <w:rPr>
                <w:rFonts w:hint="eastAsia" w:ascii="宋体" w:hAnsi="宋体" w:cs="宋体"/>
                <w:szCs w:val="21"/>
              </w:rPr>
              <w:t xml:space="preserve">《国务院对确需保留的行政审批项目设定行政许可的决定》</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000000"/>
                <w:szCs w:val="21"/>
              </w:rPr>
            </w:pPr>
            <w:r>
              <w:rPr>
                <w:rFonts w:ascii="宋体" w:hAnsi="宋体" w:cs="宋体"/>
                <w:color w:val="000000"/>
                <w:szCs w:val="21"/>
              </w:rPr>
            </w:r>
            <w:r>
              <w:rPr>
                <w:rFonts w:ascii="宋体" w:hAnsi="宋体" w:cs="宋体"/>
                <w:color w:val="000000"/>
                <w:szCs w:val="21"/>
              </w:rPr>
            </w:r>
          </w:p>
        </w:tc>
      </w:tr>
      <w:tr>
        <w:trPr>
          <w:jc w:val="center"/>
          <w:trHeight w:val="67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1132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随州市住房公积金中心</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住房公积金贷款审批</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市级、县级住房公积金中心</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《住房公积金管理条例》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2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1133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随州市住房公积金中心</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住房公积金消息提醒</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市级、县级住房公积金中心</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《住房城乡建设部关于加快建设住房公积金综合服务平台的通知》（建金〔</w:t>
            </w:r>
            <w:r>
              <w:rPr>
                <w:rFonts w:ascii="宋体" w:hAnsi="宋体" w:cs="宋体"/>
                <w:szCs w:val="21"/>
              </w:rPr>
              <w:t xml:space="preserve">2016</w:t>
            </w:r>
            <w:r>
              <w:rPr>
                <w:rFonts w:hint="eastAsia" w:ascii="宋体" w:hAnsi="宋体" w:cs="宋体"/>
                <w:szCs w:val="21"/>
              </w:rPr>
              <w:t xml:space="preserve">〕</w:t>
            </w:r>
            <w:r>
              <w:rPr>
                <w:rFonts w:ascii="宋体" w:hAnsi="宋体" w:cs="宋体"/>
                <w:szCs w:val="21"/>
              </w:rPr>
              <w:t xml:space="preserve">14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66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1134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随州市住房公积金中心</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购买自住住房提取住房公积金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市级、县级住房公积金中心</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《住房公积金管理条例》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947"/>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1135</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随州市住房公积金中心</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建造、翻建、大修自住住房提取住房公积金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市级、县级住房公积金中心</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《住房公积金管理条例》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4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1136</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随州市住房公积金中心</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离休、退休提取住房公积金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市级、县级住房公积金中心</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《住房公积金管理条例》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396"/>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1137</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随州市住房公积金中心</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完全丧失劳动能力，并与单位终止劳动关系提取住房公积金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市级、县级住房公积金中心</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《住房公积金管理条例》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69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1138</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随州市住房公积金中心</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出境定居提取住房公积金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市级、县级住房公积金中心</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《住房公积金管理条例》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69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1139</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随州市住房公积金中心</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偿还购房贷款本息提取住房公积金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市级、县级住房公积金中心</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《住房公积金管理条例》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69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1140</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随州市住房公积金中心</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个人住房公积金贷款提前还款</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市级、县级住房公积金中心</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《贷款通则》（中国人民银行令</w:t>
            </w:r>
            <w:r>
              <w:rPr>
                <w:rFonts w:ascii="宋体" w:hAnsi="宋体" w:cs="宋体"/>
                <w:szCs w:val="21"/>
              </w:rPr>
              <w:t xml:space="preserve">1996</w:t>
            </w:r>
            <w:r>
              <w:rPr>
                <w:rFonts w:hint="eastAsia" w:ascii="宋体" w:hAnsi="宋体" w:cs="宋体"/>
                <w:szCs w:val="21"/>
              </w:rPr>
              <w:t xml:space="preserve">年第</w:t>
            </w:r>
            <w:r>
              <w:rPr>
                <w:rFonts w:ascii="宋体" w:hAnsi="宋体" w:cs="宋体"/>
                <w:szCs w:val="21"/>
              </w:rPr>
              <w:t xml:space="preserve">2</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690"/>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1141</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随州市住房公积金中心</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个人公积金账户信息查询</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市级、县级住房公积金中心</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《住房公积金管理条例》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67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1142</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随州市住房公积金中心</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个人公积金贷款信息查询</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市级、县级住房公积金中心</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《住房公积金管理条例》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775"/>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1143</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随州市住房公积金中心</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租房提取住房公积金</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公共服务</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市级、县级住房公积金中心</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《住房公积金管理条例》</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r>
            <w:r>
              <w:rPr>
                <w:rFonts w:ascii="宋体" w:hAnsi="宋体" w:cs="宋体"/>
                <w:szCs w:val="21"/>
              </w:rPr>
            </w:r>
          </w:p>
        </w:tc>
      </w:tr>
      <w:tr>
        <w:trPr>
          <w:jc w:val="center"/>
          <w:trHeight w:val="1249"/>
        </w:trPr>
        <w:tc>
          <w:tcPr>
            <w:tcBorders/>
            <w:tcW w:w="637" w:type="dxa"/>
            <w:vAlign w:val="center"/>
            <w:textDirection w:val="lrTb"/>
            <w:noWrap w:val="false"/>
          </w:tcPr>
          <w:p>
            <w:pPr>
              <w:pBdr/>
              <w:spacing w:line="240" w:lineRule="atLeast"/>
              <w:ind/>
              <w:jc w:val="center"/>
              <w:rPr>
                <w:rFonts w:ascii="宋体" w:hAnsi="宋体" w:cs="宋体"/>
                <w:szCs w:val="21"/>
              </w:rPr>
            </w:pPr>
            <w:r>
              <w:rPr>
                <w:rFonts w:ascii="宋体" w:hAnsi="宋体" w:cs="宋体"/>
                <w:szCs w:val="21"/>
              </w:rPr>
              <w:t xml:space="preserve">1144</w:t>
            </w:r>
            <w:r>
              <w:rPr>
                <w:rFonts w:ascii="宋体" w:hAnsi="宋体" w:cs="宋体"/>
                <w:szCs w:val="21"/>
              </w:rPr>
            </w:r>
          </w:p>
        </w:tc>
        <w:tc>
          <w:tcPr>
            <w:tcBorders/>
            <w:tcW w:w="1654"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国网随州供电公司</w:t>
            </w:r>
            <w:r>
              <w:rPr>
                <w:rFonts w:ascii="宋体" w:hAnsi="宋体" w:cs="宋体"/>
                <w:szCs w:val="21"/>
              </w:rPr>
            </w:r>
          </w:p>
        </w:tc>
        <w:tc>
          <w:tcPr>
            <w:tcBorders/>
            <w:tcW w:w="2032"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对在城市照明工作中做出突出贡献的单位和个人给予表彰或者奖励</w:t>
            </w:r>
            <w:r>
              <w:rPr>
                <w:rFonts w:ascii="宋体" w:hAnsi="宋体" w:cs="宋体"/>
                <w:szCs w:val="21"/>
              </w:rPr>
            </w:r>
          </w:p>
        </w:tc>
        <w:tc>
          <w:tcPr>
            <w:tcBorders/>
            <w:tcW w:w="735" w:type="dxa"/>
            <w:vAlign w:val="center"/>
            <w:textDirection w:val="lrTb"/>
            <w:noWrap w:val="false"/>
          </w:tcPr>
          <w:p>
            <w:pPr>
              <w:pBdr/>
              <w:spacing w:line="240" w:lineRule="atLeast"/>
              <w:ind/>
              <w:jc w:val="center"/>
              <w:rPr>
                <w:rFonts w:ascii="宋体" w:hAnsi="宋体" w:cs="宋体"/>
                <w:szCs w:val="21"/>
              </w:rPr>
            </w:pPr>
            <w:r>
              <w:rPr>
                <w:rFonts w:hint="eastAsia" w:ascii="宋体" w:hAnsi="宋体" w:cs="宋体"/>
                <w:szCs w:val="21"/>
              </w:rPr>
              <w:t xml:space="preserve">行政奖励</w:t>
            </w:r>
            <w:r>
              <w:rPr>
                <w:rFonts w:ascii="宋体" w:hAnsi="宋体" w:cs="宋体"/>
                <w:szCs w:val="21"/>
              </w:rPr>
            </w:r>
          </w:p>
        </w:tc>
        <w:tc>
          <w:tcPr>
            <w:tcBorders/>
            <w:tcW w:w="1817" w:type="dxa"/>
            <w:vAlign w:val="center"/>
            <w:textDirection w:val="lrTb"/>
            <w:noWrap w:val="false"/>
          </w:tcPr>
          <w:p>
            <w:pPr>
              <w:pBdr/>
              <w:spacing w:line="240" w:lineRule="atLeast"/>
              <w:ind/>
              <w:rPr>
                <w:rFonts w:ascii="宋体" w:hAnsi="宋体" w:cs="宋体"/>
                <w:szCs w:val="21"/>
              </w:rPr>
            </w:pPr>
            <w:r>
              <w:rPr>
                <w:rFonts w:hint="eastAsia" w:ascii="宋体" w:hAnsi="宋体" w:cs="宋体"/>
                <w:szCs w:val="21"/>
              </w:rPr>
              <w:t xml:space="preserve">市路灯管理处</w:t>
            </w:r>
            <w:r>
              <w:rPr>
                <w:rFonts w:ascii="宋体" w:hAnsi="宋体" w:cs="宋体"/>
                <w:szCs w:val="21"/>
              </w:rPr>
            </w:r>
          </w:p>
        </w:tc>
        <w:tc>
          <w:tcPr>
            <w:tcBorders/>
            <w:tcW w:w="6214" w:type="dxa"/>
            <w:vAlign w:val="center"/>
            <w:textDirection w:val="lrTb"/>
            <w:noWrap w:val="false"/>
          </w:tcPr>
          <w:p>
            <w:pPr>
              <w:pBdr/>
              <w:spacing w:line="240" w:lineRule="atLeast"/>
              <w:ind/>
              <w:jc w:val="left"/>
              <w:rPr>
                <w:rFonts w:ascii="宋体" w:hAnsi="宋体" w:cs="宋体"/>
                <w:szCs w:val="21"/>
              </w:rPr>
            </w:pPr>
            <w:r>
              <w:rPr>
                <w:rFonts w:hint="eastAsia" w:ascii="宋体" w:hAnsi="宋体" w:cs="宋体"/>
                <w:szCs w:val="21"/>
              </w:rPr>
              <w:t xml:space="preserve">《城市照明管理规定》（住房和城乡建设部令</w:t>
            </w:r>
            <w:r>
              <w:rPr>
                <w:rFonts w:ascii="宋体" w:hAnsi="宋体" w:cs="宋体"/>
                <w:szCs w:val="21"/>
              </w:rPr>
              <w:t xml:space="preserve">2010</w:t>
            </w:r>
            <w:r>
              <w:rPr>
                <w:rFonts w:hint="eastAsia" w:ascii="宋体" w:hAnsi="宋体" w:cs="宋体"/>
                <w:szCs w:val="21"/>
              </w:rPr>
              <w:t xml:space="preserve">年第</w:t>
            </w:r>
            <w:r>
              <w:rPr>
                <w:rFonts w:ascii="宋体" w:hAnsi="宋体" w:cs="宋体"/>
                <w:szCs w:val="21"/>
              </w:rPr>
              <w:t xml:space="preserve">4</w:t>
            </w:r>
            <w:r>
              <w:rPr>
                <w:rFonts w:hint="eastAsia" w:ascii="宋体" w:hAnsi="宋体" w:cs="宋体"/>
                <w:szCs w:val="21"/>
              </w:rPr>
              <w:t xml:space="preserve">号）</w:t>
            </w:r>
            <w:r>
              <w:rPr>
                <w:rFonts w:ascii="宋体" w:hAnsi="宋体" w:cs="宋体"/>
                <w:szCs w:val="21"/>
              </w:rPr>
            </w:r>
          </w:p>
        </w:tc>
        <w:tc>
          <w:tcPr>
            <w:tcBorders/>
            <w:tcW w:w="1056" w:type="dxa"/>
            <w:vAlign w:val="center"/>
            <w:textDirection w:val="lrTb"/>
            <w:noWrap w:val="false"/>
          </w:tcPr>
          <w:p>
            <w:pPr>
              <w:pBdr/>
              <w:spacing w:line="240" w:lineRule="atLeast"/>
              <w:ind/>
              <w:jc w:val="center"/>
              <w:rPr>
                <w:rFonts w:ascii="宋体" w:hAnsi="宋体" w:cs="宋体"/>
                <w:color w:val="ff0000"/>
                <w:szCs w:val="21"/>
              </w:rPr>
            </w:pPr>
            <w:r>
              <w:rPr>
                <w:rFonts w:ascii="宋体" w:hAnsi="宋体" w:cs="宋体"/>
                <w:color w:val="ff0000"/>
                <w:szCs w:val="21"/>
              </w:rPr>
            </w:r>
            <w:r>
              <w:rPr>
                <w:rFonts w:ascii="宋体" w:hAnsi="宋体" w:cs="宋体"/>
                <w:color w:val="ff0000"/>
                <w:szCs w:val="21"/>
              </w:rPr>
            </w:r>
          </w:p>
        </w:tc>
      </w:tr>
    </w:tbl>
    <w:p>
      <w:pPr>
        <w:pBdr/>
        <w:spacing/>
        <w:ind/>
        <w:rPr/>
      </w:pPr>
      <w:r/>
      <w:r/>
    </w:p>
    <w:sectPr>
      <w:headerReference w:type="default" r:id="rId8"/>
      <w:headerReference w:type="even" r:id="rId9"/>
      <w:footerReference w:type="default" r:id="rId10"/>
      <w:footerReference w:type="even" r:id="rId11"/>
      <w:footnotePr/>
      <w:endnotePr/>
      <w:type w:val="nextPage"/>
      <w:pgSz w:h="11906" w:orient="portrait" w:w="16838"/>
      <w:pgMar w:top="1531" w:right="1474" w:bottom="1531" w:left="1758" w:header="851" w:footer="1531"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小标宋简体">
    <w:panose1 w:val="020B0604020202020204"/>
  </w:font>
  <w:font w:name="黑体">
    <w:panose1 w:val="02010609060101010101"/>
  </w:font>
  <w:font w:name="Cambria">
    <w:panose1 w:val="02040503050406030204"/>
  </w:font>
  <w:font w:name="Arial">
    <w:panose1 w:val="020B0604020202020204"/>
  </w:font>
  <w:font w:name="等线">
    <w:panose1 w:val="02010600030101010101"/>
  </w:font>
  <w:font w:name="Calibri">
    <w:panose1 w:val="020F0502020204030204"/>
  </w:font>
  <w:font w:name="宋体">
    <w:panose1 w:val="02010600030101010101"/>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4"/>
      <w:framePr w:hAnchor="page" w:vAnchor="text" w:wrap="around" w:x="959" w:y="-1267"/>
      <w:pBdr/>
      <w:spacing/>
      <w:ind/>
      <w:rPr>
        <w:rStyle w:val="871"/>
        <w:rFonts w:ascii="宋体"/>
        <w:sz w:val="28"/>
        <w:szCs w:val="28"/>
      </w:rPr>
    </w:pPr>
    <w:r>
      <w:rPr>
        <w:rStyle w:val="871"/>
        <w:rFonts w:ascii="宋体" w:hAnsi="宋体" w:cs="宋体"/>
        <w:sz w:val="28"/>
        <w:szCs w:val="28"/>
      </w:rPr>
      <w:t xml:space="preserve">— </w:t>
    </w:r>
    <w:r>
      <w:rPr>
        <w:rStyle w:val="871"/>
        <w:rFonts w:ascii="宋体" w:hAnsi="宋体" w:cs="宋体"/>
        <w:sz w:val="28"/>
        <w:szCs w:val="28"/>
      </w:rPr>
      <w:fldChar w:fldCharType="begin"/>
    </w:r>
    <w:r>
      <w:rPr>
        <w:rStyle w:val="871"/>
        <w:rFonts w:ascii="宋体" w:hAnsi="宋体" w:cs="宋体"/>
        <w:sz w:val="28"/>
        <w:szCs w:val="28"/>
      </w:rPr>
      <w:instrText xml:space="preserve">PAGE  </w:instrText>
    </w:r>
    <w:r>
      <w:rPr>
        <w:rStyle w:val="871"/>
        <w:rFonts w:ascii="宋体" w:hAnsi="宋体" w:cs="宋体"/>
        <w:sz w:val="28"/>
        <w:szCs w:val="28"/>
      </w:rPr>
      <w:fldChar w:fldCharType="separate"/>
    </w:r>
    <w:r>
      <w:rPr>
        <w:rStyle w:val="871"/>
        <w:rFonts w:ascii="宋体" w:hAnsi="宋体" w:cs="宋体"/>
        <w:sz w:val="28"/>
        <w:szCs w:val="28"/>
      </w:rPr>
      <w:t xml:space="preserve">3</w:t>
    </w:r>
    <w:r>
      <w:rPr>
        <w:rStyle w:val="871"/>
        <w:rFonts w:ascii="宋体" w:hAnsi="宋体" w:cs="宋体"/>
        <w:sz w:val="28"/>
        <w:szCs w:val="28"/>
      </w:rPr>
      <w:fldChar w:fldCharType="end"/>
    </w:r>
    <w:r>
      <w:rPr>
        <w:rStyle w:val="871"/>
        <w:rFonts w:ascii="宋体" w:hAnsi="宋体" w:cs="宋体"/>
        <w:sz w:val="28"/>
        <w:szCs w:val="28"/>
      </w:rPr>
      <w:t xml:space="preserve"> —</w:t>
    </w:r>
    <w:r>
      <w:rPr>
        <w:rStyle w:val="871"/>
        <w:rFonts w:ascii="宋体"/>
        <w:sz w:val="28"/>
        <w:szCs w:val="28"/>
      </w:rPr>
    </w:r>
  </w:p>
  <w:p>
    <w:pPr>
      <w:pStyle w:val="864"/>
      <w:pBdr/>
      <w:spacing/>
      <w:ind w:right="360" w:firstLine="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4"/>
      <w:framePr w:hAnchor="margin" w:vAnchor="text" w:wrap="around" w:xAlign="outside" w:y="1"/>
      <w:pBdr/>
      <w:spacing/>
      <w:ind/>
      <w:rPr>
        <w:rStyle w:val="871"/>
        <w:rFonts w:hint="eastAsia" w:ascii="宋体" w:hAnsi="宋体"/>
        <w:sz w:val="28"/>
        <w:szCs w:val="28"/>
      </w:rPr>
    </w:pPr>
    <w:r>
      <w:rPr>
        <w:rStyle w:val="871"/>
        <w:rFonts w:hint="eastAsia" w:ascii="宋体" w:hAnsi="宋体"/>
        <w:sz w:val="28"/>
        <w:szCs w:val="28"/>
      </w:rPr>
      <w:t xml:space="preserve">— </w:t>
    </w:r>
    <w:r>
      <w:rPr>
        <w:rStyle w:val="871"/>
        <w:rFonts w:ascii="宋体" w:hAnsi="宋体"/>
        <w:sz w:val="28"/>
        <w:szCs w:val="28"/>
      </w:rPr>
      <w:fldChar w:fldCharType="begin"/>
    </w:r>
    <w:r>
      <w:rPr>
        <w:rStyle w:val="871"/>
        <w:rFonts w:ascii="宋体" w:hAnsi="宋体"/>
        <w:sz w:val="28"/>
        <w:szCs w:val="28"/>
      </w:rPr>
      <w:instrText xml:space="preserve">PAGE  </w:instrText>
    </w:r>
    <w:r>
      <w:rPr>
        <w:rStyle w:val="871"/>
        <w:rFonts w:ascii="宋体" w:hAnsi="宋体"/>
        <w:sz w:val="28"/>
        <w:szCs w:val="28"/>
      </w:rPr>
      <w:fldChar w:fldCharType="separate"/>
    </w:r>
    <w:r>
      <w:rPr>
        <w:rStyle w:val="871"/>
        <w:rFonts w:ascii="宋体" w:hAnsi="宋体"/>
        <w:sz w:val="28"/>
        <w:szCs w:val="28"/>
      </w:rPr>
      <w:t xml:space="preserve">160</w:t>
    </w:r>
    <w:r>
      <w:rPr>
        <w:rStyle w:val="871"/>
        <w:rFonts w:ascii="宋体" w:hAnsi="宋体"/>
        <w:sz w:val="28"/>
        <w:szCs w:val="28"/>
      </w:rPr>
      <w:fldChar w:fldCharType="end"/>
    </w:r>
    <w:r>
      <w:rPr>
        <w:rStyle w:val="871"/>
        <w:rFonts w:hint="eastAsia" w:ascii="宋体" w:hAnsi="宋体"/>
        <w:sz w:val="28"/>
        <w:szCs w:val="28"/>
      </w:rPr>
      <w:t xml:space="preserve"> —</w:t>
    </w:r>
    <w:r>
      <w:rPr>
        <w:rStyle w:val="871"/>
        <w:rFonts w:hint="eastAsia" w:ascii="宋体" w:hAnsi="宋体"/>
        <w:sz w:val="28"/>
        <w:szCs w:val="28"/>
      </w:rPr>
    </w:r>
  </w:p>
  <w:p>
    <w:pPr>
      <w:pStyle w:val="864"/>
      <w:pBdr/>
      <w:spacing/>
      <w:ind w:right="360" w:firstLine="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6"/>
      <w:pBdr>
        <w:bottom w:val="none" w:color="000000" w:sz="0" w:space="0"/>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6"/>
      <w:pBdr/>
      <w:spacing/>
      <w:ind/>
      <w:rPr/>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enforcement="0"/>
  <w:defaultTabStop w:val="420"/>
  <w:evenAndOddHeaders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78" w:default="1">
    <w:name w:val="Normal"/>
    <w:link w:val="873"/>
    <w:uiPriority w:val="0"/>
    <w:pPr>
      <w:widowControl w:val="false"/>
      <w:pBdr/>
      <w:spacing/>
      <w:ind/>
      <w:jc w:val="both"/>
    </w:pPr>
    <w:rPr>
      <w:rFonts w:hint="default" w:ascii="Calibri" w:hAnsi="Calibri" w:eastAsia="宋体" w:cs="Times New Roman"/>
      <w:sz w:val="21"/>
      <w:szCs w:val="22"/>
      <w:lang w:val="en-US" w:eastAsia="zh-CN" w:bidi="ar-SA"/>
    </w:rPr>
  </w:style>
  <w:style w:type="paragraph" w:styleId="679">
    <w:name w:val="Heading 1"/>
    <w:basedOn w:val="678"/>
    <w:next w:val="678"/>
    <w:link w:val="711"/>
    <w:uiPriority w:val="9"/>
    <w:qFormat/>
    <w:pPr>
      <w:keepNext w:val="true"/>
      <w:keepLines w:val="true"/>
      <w:pBdr/>
      <w:spacing w:after="200" w:before="480"/>
      <w:ind/>
      <w:outlineLvl w:val="0"/>
    </w:pPr>
    <w:rPr>
      <w:rFonts w:ascii="等线" w:hAnsi="等线" w:eastAsia="等线" w:cs="等线"/>
      <w:sz w:val="40"/>
      <w:szCs w:val="40"/>
    </w:rPr>
  </w:style>
  <w:style w:type="paragraph" w:styleId="680">
    <w:name w:val="Heading 2"/>
    <w:basedOn w:val="678"/>
    <w:next w:val="678"/>
    <w:uiPriority w:val="9"/>
    <w:unhideWhenUsed/>
    <w:qFormat/>
    <w:pPr>
      <w:keepNext w:val="true"/>
      <w:keepLines w:val="true"/>
      <w:pBdr/>
      <w:spacing w:after="200" w:before="360"/>
      <w:ind/>
      <w:outlineLvl w:val="1"/>
    </w:pPr>
    <w:rPr>
      <w:rFonts w:ascii="等线" w:hAnsi="等线" w:eastAsia="等线" w:cs="等线"/>
      <w:sz w:val="34"/>
    </w:rPr>
  </w:style>
  <w:style w:type="paragraph" w:styleId="681">
    <w:name w:val="Heading 3"/>
    <w:basedOn w:val="678"/>
    <w:next w:val="678"/>
    <w:link w:val="712"/>
    <w:uiPriority w:val="9"/>
    <w:unhideWhenUsed/>
    <w:qFormat/>
    <w:pPr>
      <w:keepNext w:val="true"/>
      <w:keepLines w:val="true"/>
      <w:pBdr/>
      <w:spacing w:after="200" w:before="320"/>
      <w:ind/>
      <w:outlineLvl w:val="2"/>
    </w:pPr>
    <w:rPr>
      <w:rFonts w:ascii="等线" w:hAnsi="等线" w:eastAsia="等线" w:cs="等线"/>
      <w:sz w:val="30"/>
      <w:szCs w:val="30"/>
    </w:rPr>
  </w:style>
  <w:style w:type="paragraph" w:styleId="682">
    <w:name w:val="Heading 4"/>
    <w:basedOn w:val="678"/>
    <w:next w:val="678"/>
    <w:link w:val="713"/>
    <w:uiPriority w:val="9"/>
    <w:unhideWhenUsed/>
    <w:qFormat/>
    <w:pPr>
      <w:keepNext w:val="true"/>
      <w:keepLines w:val="true"/>
      <w:pBdr/>
      <w:spacing w:after="200" w:before="320"/>
      <w:ind/>
      <w:outlineLvl w:val="3"/>
    </w:pPr>
    <w:rPr>
      <w:rFonts w:ascii="等线" w:hAnsi="等线" w:eastAsia="等线" w:cs="等线"/>
      <w:b/>
      <w:bCs/>
      <w:sz w:val="26"/>
      <w:szCs w:val="26"/>
    </w:rPr>
  </w:style>
  <w:style w:type="paragraph" w:styleId="683">
    <w:name w:val="Heading 5"/>
    <w:basedOn w:val="678"/>
    <w:next w:val="678"/>
    <w:link w:val="714"/>
    <w:uiPriority w:val="9"/>
    <w:unhideWhenUsed/>
    <w:qFormat/>
    <w:pPr>
      <w:keepNext w:val="true"/>
      <w:keepLines w:val="true"/>
      <w:pBdr/>
      <w:spacing w:after="200" w:before="320"/>
      <w:ind/>
      <w:outlineLvl w:val="4"/>
    </w:pPr>
    <w:rPr>
      <w:rFonts w:ascii="等线" w:hAnsi="等线" w:eastAsia="等线" w:cs="等线"/>
      <w:b/>
      <w:bCs/>
      <w:sz w:val="24"/>
      <w:szCs w:val="24"/>
    </w:rPr>
  </w:style>
  <w:style w:type="paragraph" w:styleId="684">
    <w:name w:val="Heading 6"/>
    <w:basedOn w:val="678"/>
    <w:next w:val="678"/>
    <w:link w:val="715"/>
    <w:uiPriority w:val="9"/>
    <w:unhideWhenUsed/>
    <w:qFormat/>
    <w:pPr>
      <w:keepNext w:val="true"/>
      <w:keepLines w:val="true"/>
      <w:pBdr/>
      <w:spacing w:after="200" w:before="320"/>
      <w:ind/>
      <w:outlineLvl w:val="5"/>
    </w:pPr>
    <w:rPr>
      <w:rFonts w:ascii="等线" w:hAnsi="等线" w:eastAsia="等线" w:cs="等线"/>
      <w:b/>
      <w:bCs/>
      <w:sz w:val="22"/>
      <w:szCs w:val="22"/>
    </w:rPr>
  </w:style>
  <w:style w:type="paragraph" w:styleId="685">
    <w:name w:val="Heading 7"/>
    <w:basedOn w:val="678"/>
    <w:next w:val="678"/>
    <w:link w:val="71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paragraph" w:styleId="686">
    <w:name w:val="Heading 8"/>
    <w:basedOn w:val="678"/>
    <w:next w:val="678"/>
    <w:link w:val="717"/>
    <w:uiPriority w:val="9"/>
    <w:unhideWhenUsed/>
    <w:qFormat/>
    <w:pPr>
      <w:keepNext w:val="true"/>
      <w:keepLines w:val="true"/>
      <w:pBdr/>
      <w:spacing w:after="200" w:before="320"/>
      <w:ind/>
      <w:outlineLvl w:val="7"/>
    </w:pPr>
    <w:rPr>
      <w:rFonts w:ascii="等线" w:hAnsi="等线" w:eastAsia="等线" w:cs="等线"/>
      <w:i/>
      <w:iCs/>
      <w:sz w:val="22"/>
      <w:szCs w:val="22"/>
    </w:rPr>
  </w:style>
  <w:style w:type="paragraph" w:styleId="687">
    <w:name w:val="Heading 9"/>
    <w:basedOn w:val="678"/>
    <w:next w:val="678"/>
    <w:link w:val="718"/>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688" w:default="1">
    <w:name w:val="Default Paragraph Font"/>
    <w:uiPriority w:val="1"/>
    <w:semiHidden/>
    <w:unhideWhenUsed/>
    <w:pPr>
      <w:pBdr/>
      <w:spacing/>
      <w:ind/>
    </w:pPr>
  </w:style>
  <w:style w:type="table" w:styleId="68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90">
    <w:name w:val="toc 7"/>
    <w:basedOn w:val="678"/>
    <w:next w:val="678"/>
    <w:uiPriority w:val="39"/>
    <w:unhideWhenUsed/>
    <w:pPr>
      <w:pBdr/>
      <w:spacing w:after="57"/>
      <w:ind w:right="0" w:firstLine="0" w:left="1701"/>
    </w:pPr>
  </w:style>
  <w:style w:type="paragraph" w:styleId="691">
    <w:name w:val="Caption"/>
    <w:basedOn w:val="678"/>
    <w:next w:val="678"/>
    <w:uiPriority w:val="35"/>
    <w:semiHidden/>
    <w:unhideWhenUsed/>
    <w:qFormat/>
    <w:pPr>
      <w:pBdr/>
      <w:spacing w:line="276" w:lineRule="auto"/>
      <w:ind/>
    </w:pPr>
    <w:rPr>
      <w:b/>
      <w:bCs/>
      <w:color w:val="4f81bd" w:themeColor="accent1"/>
      <w:sz w:val="18"/>
      <w:szCs w:val="18"/>
      <w14:textFill>
        <w14:solidFill>
          <w14:schemeClr w14:val="accent1"/>
        </w14:solidFill>
      </w14:textFill>
    </w:rPr>
  </w:style>
  <w:style w:type="paragraph" w:styleId="692">
    <w:name w:val="toc 5"/>
    <w:basedOn w:val="678"/>
    <w:next w:val="678"/>
    <w:uiPriority w:val="39"/>
    <w:unhideWhenUsed/>
    <w:pPr>
      <w:pBdr/>
      <w:spacing w:after="57"/>
      <w:ind w:right="0" w:firstLine="0" w:left="1134"/>
    </w:pPr>
  </w:style>
  <w:style w:type="paragraph" w:styleId="693">
    <w:name w:val="toc 3"/>
    <w:basedOn w:val="678"/>
    <w:next w:val="678"/>
    <w:uiPriority w:val="39"/>
    <w:unhideWhenUsed/>
    <w:pPr>
      <w:pBdr/>
      <w:spacing w:after="57"/>
      <w:ind w:right="0" w:firstLine="0" w:left="567"/>
    </w:pPr>
  </w:style>
  <w:style w:type="paragraph" w:styleId="694">
    <w:name w:val="toc 8"/>
    <w:basedOn w:val="678"/>
    <w:next w:val="678"/>
    <w:uiPriority w:val="39"/>
    <w:unhideWhenUsed/>
    <w:pPr>
      <w:pBdr/>
      <w:spacing w:after="57"/>
      <w:ind w:right="0" w:firstLine="0" w:left="1984"/>
    </w:pPr>
  </w:style>
  <w:style w:type="paragraph" w:styleId="695">
    <w:name w:val="endnote text"/>
    <w:basedOn w:val="678"/>
    <w:link w:val="854"/>
    <w:uiPriority w:val="99"/>
    <w:semiHidden/>
    <w:unhideWhenUsed/>
    <w:pPr>
      <w:pBdr/>
      <w:spacing w:after="0" w:line="240" w:lineRule="auto"/>
      <w:ind/>
    </w:pPr>
    <w:rPr>
      <w:sz w:val="20"/>
    </w:rPr>
  </w:style>
  <w:style w:type="paragraph" w:styleId="696">
    <w:name w:val="Footer"/>
    <w:basedOn w:val="678"/>
    <w:link w:val="727"/>
    <w:uiPriority w:val="99"/>
    <w:unhideWhenUsed/>
    <w:pPr>
      <w:pBdr/>
      <w:tabs>
        <w:tab w:val="center" w:leader="none" w:pos="7143"/>
        <w:tab w:val="right" w:leader="none" w:pos="14287"/>
      </w:tabs>
      <w:spacing w:after="0" w:line="240" w:lineRule="auto"/>
      <w:ind/>
    </w:pPr>
  </w:style>
  <w:style w:type="paragraph" w:styleId="697">
    <w:name w:val="Header"/>
    <w:basedOn w:val="678"/>
    <w:uiPriority w:val="99"/>
    <w:unhideWhenUsed/>
    <w:qFormat/>
    <w:pPr>
      <w:pBdr/>
      <w:tabs>
        <w:tab w:val="center" w:leader="none" w:pos="7143"/>
        <w:tab w:val="right" w:leader="none" w:pos="14287"/>
      </w:tabs>
      <w:spacing w:after="0" w:line="240" w:lineRule="auto"/>
      <w:ind/>
    </w:pPr>
  </w:style>
  <w:style w:type="paragraph" w:styleId="698">
    <w:name w:val="toc 1"/>
    <w:basedOn w:val="678"/>
    <w:next w:val="678"/>
    <w:uiPriority w:val="39"/>
    <w:unhideWhenUsed/>
    <w:pPr>
      <w:pBdr/>
      <w:spacing w:after="57"/>
      <w:ind w:right="0" w:firstLine="0" w:left="0"/>
    </w:pPr>
  </w:style>
  <w:style w:type="paragraph" w:styleId="699">
    <w:name w:val="toc 4"/>
    <w:basedOn w:val="678"/>
    <w:next w:val="678"/>
    <w:uiPriority w:val="39"/>
    <w:unhideWhenUsed/>
    <w:pPr>
      <w:pBdr/>
      <w:spacing w:after="57"/>
      <w:ind w:right="0" w:firstLine="0" w:left="850"/>
    </w:pPr>
  </w:style>
  <w:style w:type="paragraph" w:styleId="700">
    <w:name w:val="Subtitle"/>
    <w:basedOn w:val="678"/>
    <w:next w:val="678"/>
    <w:link w:val="722"/>
    <w:uiPriority w:val="11"/>
    <w:qFormat/>
    <w:pPr>
      <w:pBdr/>
      <w:spacing w:after="200" w:before="200"/>
      <w:ind/>
    </w:pPr>
    <w:rPr>
      <w:sz w:val="24"/>
      <w:szCs w:val="24"/>
    </w:rPr>
  </w:style>
  <w:style w:type="paragraph" w:styleId="701">
    <w:name w:val="footnote text"/>
    <w:basedOn w:val="678"/>
    <w:link w:val="853"/>
    <w:uiPriority w:val="99"/>
    <w:semiHidden/>
    <w:unhideWhenUsed/>
    <w:pPr>
      <w:pBdr/>
      <w:spacing w:after="40" w:line="240" w:lineRule="auto"/>
      <w:ind/>
    </w:pPr>
    <w:rPr>
      <w:sz w:val="18"/>
    </w:rPr>
  </w:style>
  <w:style w:type="paragraph" w:styleId="702">
    <w:name w:val="toc 6"/>
    <w:basedOn w:val="678"/>
    <w:next w:val="678"/>
    <w:uiPriority w:val="39"/>
    <w:unhideWhenUsed/>
    <w:pPr>
      <w:pBdr/>
      <w:spacing w:after="57"/>
      <w:ind w:right="0" w:firstLine="0" w:left="1417"/>
    </w:pPr>
  </w:style>
  <w:style w:type="paragraph" w:styleId="703">
    <w:name w:val="table of figures"/>
    <w:basedOn w:val="678"/>
    <w:next w:val="678"/>
    <w:uiPriority w:val="99"/>
    <w:unhideWhenUsed/>
    <w:pPr>
      <w:pBdr/>
      <w:spacing w:after="0" w:afterAutospacing="0"/>
      <w:ind/>
    </w:pPr>
  </w:style>
  <w:style w:type="paragraph" w:styleId="704">
    <w:name w:val="toc 2"/>
    <w:basedOn w:val="678"/>
    <w:next w:val="678"/>
    <w:uiPriority w:val="39"/>
    <w:unhideWhenUsed/>
    <w:pPr>
      <w:pBdr/>
      <w:spacing w:after="57"/>
      <w:ind w:right="0" w:firstLine="0" w:left="283"/>
    </w:pPr>
  </w:style>
  <w:style w:type="paragraph" w:styleId="705">
    <w:name w:val="toc 9"/>
    <w:basedOn w:val="678"/>
    <w:next w:val="678"/>
    <w:uiPriority w:val="39"/>
    <w:unhideWhenUsed/>
    <w:pPr>
      <w:pBdr/>
      <w:spacing w:after="57"/>
      <w:ind w:right="0" w:firstLine="0" w:left="2268"/>
    </w:pPr>
  </w:style>
  <w:style w:type="paragraph" w:styleId="706">
    <w:name w:val="Title"/>
    <w:basedOn w:val="678"/>
    <w:next w:val="678"/>
    <w:link w:val="721"/>
    <w:uiPriority w:val="10"/>
    <w:qFormat/>
    <w:pPr>
      <w:pBdr/>
      <w:spacing w:after="200" w:before="300"/>
      <w:ind/>
      <w:contextualSpacing w:val="true"/>
    </w:pPr>
    <w:rPr>
      <w:sz w:val="48"/>
      <w:szCs w:val="48"/>
    </w:rPr>
  </w:style>
  <w:style w:type="table" w:styleId="707">
    <w:name w:val="Table Grid"/>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708">
    <w:name w:val="endnote reference"/>
    <w:uiPriority w:val="99"/>
    <w:semiHidden/>
    <w:unhideWhenUsed/>
    <w:pPr>
      <w:pBdr/>
      <w:spacing/>
      <w:ind/>
    </w:pPr>
    <w:rPr>
      <w:vertAlign w:val="superscript"/>
    </w:rPr>
  </w:style>
  <w:style w:type="character" w:styleId="709">
    <w:name w:val="Hyperlink"/>
    <w:uiPriority w:val="99"/>
    <w:unhideWhenUsed/>
    <w:pPr>
      <w:pBdr/>
      <w:spacing/>
      <w:ind/>
    </w:pPr>
    <w:rPr>
      <w:color w:val="0000ff" w:themeColor="hyperlink"/>
      <w:u w:val="single"/>
      <w14:textFill>
        <w14:solidFill>
          <w14:schemeClr w14:val="hlink"/>
        </w14:solidFill>
      </w14:textFill>
    </w:rPr>
  </w:style>
  <w:style w:type="character" w:styleId="710">
    <w:name w:val="footnote reference"/>
    <w:uiPriority w:val="99"/>
    <w:unhideWhenUsed/>
    <w:pPr>
      <w:pBdr/>
      <w:spacing/>
      <w:ind/>
    </w:pPr>
    <w:rPr>
      <w:vertAlign w:val="superscript"/>
    </w:rPr>
  </w:style>
  <w:style w:type="character" w:styleId="711" w:customStyle="1">
    <w:name w:val="Heading 1 Char"/>
    <w:link w:val="679"/>
    <w:uiPriority w:val="9"/>
    <w:pPr>
      <w:pBdr/>
      <w:spacing/>
      <w:ind/>
    </w:pPr>
    <w:rPr>
      <w:rFonts w:ascii="等线" w:hAnsi="等线" w:eastAsia="等线" w:cs="等线"/>
      <w:sz w:val="40"/>
      <w:szCs w:val="40"/>
    </w:rPr>
  </w:style>
  <w:style w:type="character" w:styleId="712" w:customStyle="1">
    <w:name w:val="Heading 3 Char"/>
    <w:link w:val="681"/>
    <w:uiPriority w:val="9"/>
    <w:pPr>
      <w:pBdr/>
      <w:spacing/>
      <w:ind/>
    </w:pPr>
    <w:rPr>
      <w:rFonts w:ascii="等线" w:hAnsi="等线" w:eastAsia="等线" w:cs="等线"/>
      <w:sz w:val="30"/>
      <w:szCs w:val="30"/>
    </w:rPr>
  </w:style>
  <w:style w:type="character" w:styleId="713" w:customStyle="1">
    <w:name w:val="Heading 4 Char"/>
    <w:link w:val="682"/>
    <w:uiPriority w:val="9"/>
    <w:pPr>
      <w:pBdr/>
      <w:spacing/>
      <w:ind/>
    </w:pPr>
    <w:rPr>
      <w:rFonts w:ascii="等线" w:hAnsi="等线" w:eastAsia="等线" w:cs="等线"/>
      <w:b/>
      <w:bCs/>
      <w:sz w:val="26"/>
      <w:szCs w:val="26"/>
    </w:rPr>
  </w:style>
  <w:style w:type="character" w:styleId="714" w:customStyle="1">
    <w:name w:val="Heading 5 Char"/>
    <w:link w:val="683"/>
    <w:uiPriority w:val="9"/>
    <w:pPr>
      <w:pBdr/>
      <w:spacing/>
      <w:ind/>
    </w:pPr>
    <w:rPr>
      <w:rFonts w:ascii="等线" w:hAnsi="等线" w:eastAsia="等线" w:cs="等线"/>
      <w:b/>
      <w:bCs/>
      <w:sz w:val="24"/>
      <w:szCs w:val="24"/>
    </w:rPr>
  </w:style>
  <w:style w:type="character" w:styleId="715" w:customStyle="1">
    <w:name w:val="Heading 6 Char"/>
    <w:link w:val="684"/>
    <w:uiPriority w:val="9"/>
    <w:pPr>
      <w:pBdr/>
      <w:spacing/>
      <w:ind/>
    </w:pPr>
    <w:rPr>
      <w:rFonts w:ascii="等线" w:hAnsi="等线" w:eastAsia="等线" w:cs="等线"/>
      <w:b/>
      <w:bCs/>
      <w:sz w:val="22"/>
      <w:szCs w:val="22"/>
    </w:rPr>
  </w:style>
  <w:style w:type="character" w:styleId="716" w:customStyle="1">
    <w:name w:val="Heading 7 Char"/>
    <w:link w:val="685"/>
    <w:uiPriority w:val="9"/>
    <w:pPr>
      <w:pBdr/>
      <w:spacing/>
      <w:ind/>
    </w:pPr>
    <w:rPr>
      <w:rFonts w:ascii="等线" w:hAnsi="等线" w:eastAsia="等线" w:cs="等线"/>
      <w:b/>
      <w:bCs/>
      <w:i/>
      <w:iCs/>
      <w:sz w:val="22"/>
      <w:szCs w:val="22"/>
    </w:rPr>
  </w:style>
  <w:style w:type="character" w:styleId="717" w:customStyle="1">
    <w:name w:val="Heading 8 Char"/>
    <w:link w:val="686"/>
    <w:uiPriority w:val="9"/>
    <w:pPr>
      <w:pBdr/>
      <w:spacing/>
      <w:ind/>
    </w:pPr>
    <w:rPr>
      <w:rFonts w:ascii="等线" w:hAnsi="等线" w:eastAsia="等线" w:cs="等线"/>
      <w:i/>
      <w:iCs/>
      <w:sz w:val="22"/>
      <w:szCs w:val="22"/>
    </w:rPr>
  </w:style>
  <w:style w:type="character" w:styleId="718" w:customStyle="1">
    <w:name w:val="Heading 9 Char"/>
    <w:link w:val="687"/>
    <w:uiPriority w:val="9"/>
    <w:pPr>
      <w:pBdr/>
      <w:spacing/>
      <w:ind/>
    </w:pPr>
    <w:rPr>
      <w:rFonts w:ascii="等线" w:hAnsi="等线" w:eastAsia="等线" w:cs="等线"/>
      <w:i/>
      <w:iCs/>
      <w:sz w:val="21"/>
      <w:szCs w:val="21"/>
    </w:rPr>
  </w:style>
  <w:style w:type="paragraph" w:styleId="719">
    <w:name w:val="List Paragraph"/>
    <w:basedOn w:val="678"/>
    <w:uiPriority w:val="34"/>
    <w:qFormat/>
    <w:pPr>
      <w:pBdr/>
      <w:spacing/>
      <w:ind w:left="720"/>
      <w:contextualSpacing w:val="true"/>
    </w:pPr>
  </w:style>
  <w:style w:type="paragraph" w:styleId="720">
    <w:name w:val="No Spacing"/>
    <w:uiPriority w:val="1"/>
    <w:qFormat/>
    <w:pPr>
      <w:pBdr/>
      <w:spacing w:after="0" w:before="0" w:line="240" w:lineRule="auto"/>
      <w:ind/>
    </w:pPr>
    <w:rPr>
      <w:rFonts w:hint="default" w:ascii="Times New Roman" w:hAnsi="Times New Roman" w:eastAsia="宋体" w:cs="Times New Roman"/>
    </w:rPr>
  </w:style>
  <w:style w:type="character" w:styleId="721" w:customStyle="1">
    <w:name w:val="Title Char"/>
    <w:link w:val="706"/>
    <w:uiPriority w:val="10"/>
    <w:pPr>
      <w:pBdr/>
      <w:spacing/>
      <w:ind/>
    </w:pPr>
    <w:rPr>
      <w:sz w:val="48"/>
      <w:szCs w:val="48"/>
    </w:rPr>
  </w:style>
  <w:style w:type="character" w:styleId="722" w:customStyle="1">
    <w:name w:val="Subtitle Char"/>
    <w:link w:val="700"/>
    <w:uiPriority w:val="11"/>
    <w:pPr>
      <w:pBdr/>
      <w:spacing/>
      <w:ind/>
    </w:pPr>
    <w:rPr>
      <w:sz w:val="24"/>
      <w:szCs w:val="24"/>
    </w:rPr>
  </w:style>
  <w:style w:type="paragraph" w:styleId="723">
    <w:name w:val="Quote"/>
    <w:basedOn w:val="678"/>
    <w:next w:val="678"/>
    <w:link w:val="724"/>
    <w:uiPriority w:val="29"/>
    <w:qFormat/>
    <w:pPr>
      <w:pBdr/>
      <w:spacing/>
      <w:ind w:right="720" w:left="720"/>
    </w:pPr>
    <w:rPr>
      <w:i/>
    </w:rPr>
  </w:style>
  <w:style w:type="character" w:styleId="724" w:customStyle="1">
    <w:name w:val="Quote Char"/>
    <w:link w:val="723"/>
    <w:uiPriority w:val="29"/>
    <w:pPr>
      <w:pBdr/>
      <w:spacing/>
      <w:ind/>
    </w:pPr>
    <w:rPr>
      <w:i/>
    </w:rPr>
  </w:style>
  <w:style w:type="paragraph" w:styleId="725">
    <w:name w:val="Intense Quote"/>
    <w:basedOn w:val="678"/>
    <w:next w:val="678"/>
    <w:link w:val="726"/>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26" w:customStyle="1">
    <w:name w:val="Intense Quote Char"/>
    <w:link w:val="725"/>
    <w:uiPriority w:val="30"/>
    <w:pPr>
      <w:pBdr/>
      <w:spacing/>
      <w:ind/>
    </w:pPr>
    <w:rPr>
      <w:i/>
    </w:rPr>
  </w:style>
  <w:style w:type="character" w:styleId="727" w:customStyle="1">
    <w:name w:val="Caption Char"/>
    <w:link w:val="696"/>
    <w:uiPriority w:val="99"/>
    <w:pPr>
      <w:pBdr/>
      <w:spacing/>
      <w:ind/>
    </w:pPr>
  </w:style>
  <w:style w:type="table" w:styleId="728" w:customStyle="1">
    <w:name w:val="Table Grid Light"/>
    <w:uiPriority w:val="59"/>
    <w:qFormat/>
    <w:pPr>
      <w:pBdr/>
      <w:spacing w:after="0" w:line="240" w:lineRule="auto"/>
      <w:ind/>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customStyle="1">
    <w:name w:val="Plain Table 1"/>
    <w:uiPriority w:val="59"/>
    <w:qFormat/>
    <w:pPr>
      <w:pBdr/>
      <w:spacing w:after="0" w:line="240" w:lineRule="auto"/>
      <w:ind/>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1f1f1" w:themeColor="text1" w:themeTint="0D" w:fill="f1f1f1" w:themeFill="text1" w:themeFillTint="0D"/>
        <w:tcBorders/>
      </w:tcPr>
    </w:tblStylePr>
    <w:tblStylePr w:type="band1Vert">
      <w:pPr>
        <w:pBdr/>
        <w:spacing/>
        <w:ind/>
      </w:pPr>
      <w:tblPr>
        <w:tblBorders/>
      </w:tblPr>
      <w:tcPr>
        <w:shd w:val="clear" w:color="f1f1f1" w:themeColor="text1" w:themeTint="0D" w:fill="f1f1f1"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customStyle="1">
    <w:name w:val="Plain Table 2"/>
    <w:uiPriority w:val="59"/>
    <w:qFormat/>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customStyle="1">
    <w:name w:val="Plain Table 3"/>
    <w:uiPriority w:val="99"/>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1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customStyle="1">
    <w:name w:val="Plain Table 4"/>
    <w:uiPriority w:val="99"/>
    <w:qFormat/>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1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customStyle="1">
    <w:name w:val="Plain Table 5"/>
    <w:uiPriority w:val="99"/>
    <w:pPr>
      <w:pBdr/>
      <w:spacing w:after="0" w:line="240" w:lineRule="auto"/>
      <w:ind/>
    </w:pPr>
    <w:tblPr>
      <w:tblBorders/>
    </w:tblPr>
    <w:tcPr>
      <w:tcBorders/>
    </w:tcPr>
    <w:tblStylePr w:type="band1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1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customStyle="1">
    <w:name w:val="Grid Table 1 Light"/>
    <w:uiPriority w:val="99"/>
    <w:qFormat/>
    <w:pPr>
      <w:pBdr/>
      <w:spacing w:after="0" w:line="240" w:lineRule="auto"/>
      <w:ind/>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96969"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customStyle="1">
    <w:name w:val="Grid Table 1 Light - Accent 1"/>
    <w:uiPriority w:val="99"/>
    <w:pPr>
      <w:pBdr/>
      <w:spacing w:after="0" w:line="240" w:lineRule="auto"/>
      <w:ind/>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8b5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customStyle="1">
    <w:name w:val="Grid Table 1 Light - Accent 2"/>
    <w:uiPriority w:val="99"/>
    <w:qFormat/>
    <w:pPr>
      <w:pBdr/>
      <w:spacing w:after="0" w:line="240" w:lineRule="auto"/>
      <w:ind/>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customStyle="1">
    <w:name w:val="Grid Table 1 Light - Accent 3"/>
    <w:uiPriority w:val="99"/>
    <w:qFormat/>
    <w:pPr>
      <w:pBdr/>
      <w:spacing w:after="0" w:line="240" w:lineRule="auto"/>
      <w:ind/>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e"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customStyle="1">
    <w:name w:val="Grid Table 1 Light - Accent 4"/>
    <w:uiPriority w:val="99"/>
    <w:pPr>
      <w:pBdr/>
      <w:spacing w:after="0" w:line="240" w:lineRule="auto"/>
      <w:ind/>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customStyle="1">
    <w:name w:val="Grid Table 1 Light - Accent 5"/>
    <w:uiPriority w:val="99"/>
    <w:pPr>
      <w:pBdr/>
      <w:spacing w:after="0" w:line="240" w:lineRule="auto"/>
      <w:ind/>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customStyle="1">
    <w:name w:val="Grid Table 1 Light - Accent 6"/>
    <w:uiPriority w:val="99"/>
    <w:pPr>
      <w:pBdr/>
      <w:spacing w:after="0" w:line="240" w:lineRule="auto"/>
      <w:ind/>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customStyle="1">
    <w:name w:val="Grid Table 2"/>
    <w:uiPriority w:val="99"/>
    <w:pPr>
      <w:pBdr/>
      <w:spacing w:after="0" w:line="240" w:lineRule="auto"/>
      <w:ind/>
    </w:pPr>
    <w:tblPr>
      <w:tblBorders>
        <w:bottom w:val="single" w:color="696969" w:themeColor="text1" w:themeTint="95" w:sz="4" w:space="0"/>
        <w:insideH w:val="single" w:color="696969" w:themeColor="text1" w:themeTint="95" w:sz="4" w:space="0"/>
        <w:insideV w:val="single" w:color="696969" w:themeColor="text1" w:themeTint="95" w:sz="4" w:space="0"/>
      </w:tblBorders>
    </w:tblPr>
    <w:tcPr>
      <w:tcBorders/>
    </w:tcPr>
    <w:tblStylePr w:type="band1Horz">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1Vert">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96969"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96969"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customStyle="1">
    <w:name w:val="Grid Table 2 - Accent 1"/>
    <w:uiPriority w:val="99"/>
    <w:qFormat/>
    <w:pPr>
      <w:pBdr/>
      <w:spacing w:after="0" w:line="240" w:lineRule="auto"/>
      <w:ind/>
    </w:pPr>
    <w:tblPr>
      <w:tblBorders>
        <w:bottom w:val="single" w:color="5d8bc2" w:themeColor="accent1" w:themeTint="EA" w:sz="4" w:space="0"/>
        <w:insideH w:val="single" w:color="5d8bc2" w:themeColor="accent1" w:themeTint="EA" w:sz="4" w:space="0"/>
        <w:insideV w:val="single" w:color="5d8bc2" w:themeColor="accent1" w:themeTint="EA" w:sz="4" w:space="0"/>
      </w:tblBorders>
    </w:tblPr>
    <w:tcPr>
      <w:tcBorders/>
    </w:tcPr>
    <w:tblStylePr w:type="band1Horz">
      <w:rPr>
        <w:rFonts w:ascii="Arial" w:hAnsi="Arial"/>
        <w:color w:val="404040"/>
        <w:sz w:val="22"/>
      </w:rPr>
      <w:pPr>
        <w:pBdr/>
        <w:spacing/>
        <w:ind/>
      </w:pPr>
      <w:tblPr>
        <w:tblBorders/>
      </w:tblPr>
      <w:tcPr>
        <w:shd w:val="clear" w:color="dbe5f1" w:themeColor="accent1" w:themeTint="34" w:fill="dbe5f1" w:themeFill="accent1" w:themeFillTint="34"/>
        <w:tcBorders/>
      </w:tcPr>
    </w:tblStylePr>
    <w:tblStylePr w:type="band1Vert">
      <w:rPr>
        <w:rFonts w:ascii="Arial" w:hAnsi="Arial"/>
        <w:color w:val="404040"/>
        <w:sz w:val="22"/>
      </w:rPr>
      <w:pPr>
        <w:pBdr/>
        <w:spacing/>
        <w:ind/>
      </w:pPr>
      <w:tblPr>
        <w:tblBorders/>
      </w:tblPr>
      <w:tcPr>
        <w:shd w:val="clear" w:color="dbe5f1" w:themeColor="accent1" w:themeTint="34" w:fill="db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b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b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customStyle="1">
    <w:name w:val="Grid Table 2 - Accent 2"/>
    <w:uiPriority w:val="99"/>
    <w:pPr>
      <w:pBdr/>
      <w:spacing w:after="0" w:line="240" w:lineRule="auto"/>
      <w:ind/>
    </w:pPr>
    <w:tblPr>
      <w:tblBorders>
        <w:bottom w:val="single" w:color="d99795" w:themeColor="accent2" w:themeTint="97" w:sz="4" w:space="0"/>
        <w:insideH w:val="single" w:color="d99795" w:themeColor="accent2" w:themeTint="97" w:sz="4" w:space="0"/>
        <w:insideV w:val="single" w:color="d997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7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7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customStyle="1">
    <w:name w:val="Grid Table 2 - Accent 3"/>
    <w:uiPriority w:val="99"/>
    <w:pPr>
      <w:pBdr/>
      <w:spacing w:after="0" w:line="240" w:lineRule="auto"/>
      <w:ind/>
    </w:pPr>
    <w:tblPr>
      <w:tblBorders>
        <w:bottom w:val="single" w:color="9bbb59" w:themeColor="accent3" w:themeTint="FE" w:sz="4" w:space="0"/>
        <w:insideH w:val="single" w:color="9bbb59" w:themeColor="accent3" w:themeTint="FE" w:sz="4" w:space="0"/>
        <w:insideV w:val="single" w:color="9bbb59" w:themeColor="accent3" w:themeTint="FE" w:sz="4" w:space="0"/>
      </w:tblBorders>
    </w:tblPr>
    <w:tcPr>
      <w:tcBorders/>
    </w:tcPr>
    <w:tblStylePr w:type="band1Horz">
      <w:rPr>
        <w:rFonts w:ascii="Arial" w:hAnsi="Arial"/>
        <w:color w:val="404040"/>
        <w:sz w:val="22"/>
      </w:rPr>
      <w:pPr>
        <w:pBdr/>
        <w:spacing/>
        <w:ind/>
      </w:pPr>
      <w:tblPr>
        <w:tblBorders/>
      </w:tblPr>
      <w:tcPr>
        <w:shd w:val="clear" w:color="eaf1dd" w:themeColor="accent3" w:themeTint="34" w:fill="eaf1dd" w:themeFill="accent3" w:themeFillTint="34"/>
        <w:tcBorders/>
      </w:tcPr>
    </w:tblStylePr>
    <w:tblStylePr w:type="band1Vert">
      <w:rPr>
        <w:rFonts w:ascii="Arial" w:hAnsi="Arial"/>
        <w:color w:val="404040"/>
        <w:sz w:val="22"/>
      </w:rPr>
      <w:pPr>
        <w:pBdr/>
        <w:spacing/>
        <w:ind/>
      </w:pPr>
      <w:tblPr>
        <w:tblBorders/>
      </w:tblPr>
      <w:tcPr>
        <w:shd w:val="clear" w:color="eaf1dd" w:themeColor="accent3" w:themeTint="34" w:fill="ea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b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b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customStyle="1">
    <w:name w:val="Grid Table 2 - Accent 4"/>
    <w:uiPriority w:val="99"/>
    <w:pPr>
      <w:pBdr/>
      <w:spacing w:after="0" w:line="240" w:lineRule="auto"/>
      <w:ind/>
    </w:pPr>
    <w:tblP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customStyle="1">
    <w:name w:val="Grid Table 2 - Accent 5"/>
    <w:uiPriority w:val="99"/>
    <w:pPr>
      <w:pBdr/>
      <w:spacing w:after="0" w:line="240" w:lineRule="auto"/>
      <w:ind/>
    </w:pPr>
    <w:tblP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customStyle="1">
    <w:name w:val="Grid Table 2 - Accent 6"/>
    <w:uiPriority w:val="99"/>
    <w:pPr>
      <w:pBdr/>
      <w:spacing w:after="0" w:line="240" w:lineRule="auto"/>
      <w:ind/>
    </w:pPr>
    <w:tblP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9" w:themeColor="accent6" w:themeTint="34" w:fill="fde9d9" w:themeFill="accent6" w:themeFillTint="34"/>
        <w:tcBorders/>
      </w:tcPr>
    </w:tblStylePr>
    <w:tblStylePr w:type="band1Vert">
      <w:rPr>
        <w:rFonts w:ascii="Arial" w:hAnsi="Arial"/>
        <w:color w:val="404040"/>
        <w:sz w:val="22"/>
      </w:rPr>
      <w:pPr>
        <w:pBdr/>
        <w:spacing/>
        <w:ind/>
      </w:pPr>
      <w:tblPr>
        <w:tblBorders/>
      </w:tblPr>
      <w:tcPr>
        <w:shd w:val="clear" w:color="fde9d9" w:themeColor="accent6" w:themeTint="34" w:fill="fde9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customStyle="1">
    <w:name w:val="Grid Table 3"/>
    <w:uiPriority w:val="99"/>
    <w:pPr>
      <w:pBdr/>
      <w:spacing w:after="0" w:line="240" w:lineRule="auto"/>
      <w:ind/>
    </w:pPr>
    <w:tblPr>
      <w:tblBorders>
        <w:bottom w:val="single" w:color="696969" w:themeColor="text1" w:themeTint="95" w:sz="4" w:space="0"/>
        <w:insideH w:val="single" w:color="696969" w:themeColor="text1" w:themeTint="95" w:sz="4" w:space="0"/>
        <w:insideV w:val="single" w:color="696969" w:themeColor="text1" w:themeTint="95" w:sz="4" w:space="0"/>
      </w:tblBorders>
    </w:tblPr>
    <w:tcPr>
      <w:tcBorders/>
    </w:tcPr>
    <w:tblStylePr w:type="band1Horz">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1Vert">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customStyle="1">
    <w:name w:val="Grid Table 3 - Accent 1"/>
    <w:uiPriority w:val="99"/>
    <w:pPr>
      <w:pBdr/>
      <w:spacing w:after="0" w:line="240" w:lineRule="auto"/>
      <w:ind/>
    </w:pPr>
    <w:tblPr>
      <w:tblBorders>
        <w:bottom w:val="single" w:color="5d8bc2" w:themeColor="accent1" w:themeTint="EA" w:sz="4" w:space="0"/>
        <w:insideH w:val="single" w:color="5d8bc2" w:themeColor="accent1" w:themeTint="EA" w:sz="4" w:space="0"/>
        <w:insideV w:val="single" w:color="5d8bc2" w:themeColor="accent1" w:themeTint="EA" w:sz="4" w:space="0"/>
      </w:tblBorders>
    </w:tblPr>
    <w:tcPr>
      <w:tcBorders/>
    </w:tcPr>
    <w:tblStylePr w:type="band1Horz">
      <w:rPr>
        <w:rFonts w:ascii="Arial" w:hAnsi="Arial"/>
        <w:color w:val="404040"/>
        <w:sz w:val="22"/>
      </w:rPr>
      <w:pPr>
        <w:pBdr/>
        <w:spacing/>
        <w:ind/>
      </w:pPr>
      <w:tblPr>
        <w:tblBorders/>
      </w:tblPr>
      <w:tcPr>
        <w:shd w:val="clear" w:color="dbe5f1" w:themeColor="accent1" w:themeTint="34" w:fill="dbe5f1" w:themeFill="accent1" w:themeFillTint="34"/>
        <w:tcBorders/>
      </w:tcPr>
    </w:tblStylePr>
    <w:tblStylePr w:type="band1Vert">
      <w:rPr>
        <w:rFonts w:ascii="Arial" w:hAnsi="Arial"/>
        <w:color w:val="404040"/>
        <w:sz w:val="22"/>
      </w:rPr>
      <w:pPr>
        <w:pBdr/>
        <w:spacing/>
        <w:ind/>
      </w:pPr>
      <w:tblPr>
        <w:tblBorders/>
      </w:tblPr>
      <w:tcPr>
        <w:shd w:val="clear" w:color="dbe5f1" w:themeColor="accent1" w:themeTint="34" w:fill="db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customStyle="1">
    <w:name w:val="Grid Table 3 - Accent 2"/>
    <w:uiPriority w:val="99"/>
    <w:pPr>
      <w:pBdr/>
      <w:spacing w:after="0" w:line="240" w:lineRule="auto"/>
      <w:ind/>
    </w:pPr>
    <w:tblPr>
      <w:tblBorders>
        <w:bottom w:val="single" w:color="d99795" w:themeColor="accent2" w:themeTint="97" w:sz="4" w:space="0"/>
        <w:insideH w:val="single" w:color="d99795" w:themeColor="accent2" w:themeTint="97" w:sz="4" w:space="0"/>
        <w:insideV w:val="single" w:color="d997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customStyle="1">
    <w:name w:val="Grid Table 3 - Accent 3"/>
    <w:uiPriority w:val="99"/>
    <w:pPr>
      <w:pBdr/>
      <w:spacing w:after="0" w:line="240" w:lineRule="auto"/>
      <w:ind/>
    </w:pPr>
    <w:tblPr>
      <w:tblBorders>
        <w:bottom w:val="single" w:color="9bbb59" w:themeColor="accent3" w:themeTint="FE" w:sz="4" w:space="0"/>
        <w:insideH w:val="single" w:color="9bbb59" w:themeColor="accent3" w:themeTint="FE" w:sz="4" w:space="0"/>
        <w:insideV w:val="single" w:color="9bbb59" w:themeColor="accent3" w:themeTint="FE" w:sz="4" w:space="0"/>
      </w:tblBorders>
    </w:tblPr>
    <w:tcPr>
      <w:tcBorders/>
    </w:tcPr>
    <w:tblStylePr w:type="band1Horz">
      <w:rPr>
        <w:rFonts w:ascii="Arial" w:hAnsi="Arial"/>
        <w:color w:val="404040"/>
        <w:sz w:val="22"/>
      </w:rPr>
      <w:pPr>
        <w:pBdr/>
        <w:spacing/>
        <w:ind/>
      </w:pPr>
      <w:tblPr>
        <w:tblBorders/>
      </w:tblPr>
      <w:tcPr>
        <w:shd w:val="clear" w:color="eaf1dd" w:themeColor="accent3" w:themeTint="34" w:fill="eaf1dd" w:themeFill="accent3" w:themeFillTint="34"/>
        <w:tcBorders/>
      </w:tcPr>
    </w:tblStylePr>
    <w:tblStylePr w:type="band1Vert">
      <w:rPr>
        <w:rFonts w:ascii="Arial" w:hAnsi="Arial"/>
        <w:color w:val="404040"/>
        <w:sz w:val="22"/>
      </w:rPr>
      <w:pPr>
        <w:pBdr/>
        <w:spacing/>
        <w:ind/>
      </w:pPr>
      <w:tblPr>
        <w:tblBorders/>
      </w:tblPr>
      <w:tcPr>
        <w:shd w:val="clear" w:color="eaf1dd" w:themeColor="accent3" w:themeTint="34" w:fill="ea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customStyle="1">
    <w:name w:val="Grid Table 3 - Accent 4"/>
    <w:uiPriority w:val="99"/>
    <w:qFormat/>
    <w:pPr>
      <w:pBdr/>
      <w:spacing w:after="0" w:line="240" w:lineRule="auto"/>
      <w:ind/>
    </w:pPr>
    <w:tblP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customStyle="1">
    <w:name w:val="Grid Table 3 - Accent 5"/>
    <w:uiPriority w:val="99"/>
    <w:qFormat/>
    <w:pPr>
      <w:pBdr/>
      <w:spacing w:after="0" w:line="240" w:lineRule="auto"/>
      <w:ind/>
    </w:pPr>
    <w:tblP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customStyle="1">
    <w:name w:val="Grid Table 3 - Accent 6"/>
    <w:uiPriority w:val="99"/>
    <w:pPr>
      <w:pBdr/>
      <w:spacing w:after="0" w:line="240" w:lineRule="auto"/>
      <w:ind/>
    </w:pPr>
    <w:tblP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9" w:themeColor="accent6" w:themeTint="34" w:fill="fde9d9" w:themeFill="accent6" w:themeFillTint="34"/>
        <w:tcBorders/>
      </w:tcPr>
    </w:tblStylePr>
    <w:tblStylePr w:type="band1Vert">
      <w:rPr>
        <w:rFonts w:ascii="Arial" w:hAnsi="Arial"/>
        <w:color w:val="404040"/>
        <w:sz w:val="22"/>
      </w:rPr>
      <w:pPr>
        <w:pBdr/>
        <w:spacing/>
        <w:ind/>
      </w:pPr>
      <w:tblPr>
        <w:tblBorders/>
      </w:tblPr>
      <w:tcPr>
        <w:shd w:val="clear" w:color="fde9d9" w:themeColor="accent6" w:themeTint="34" w:fill="fde9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customStyle="1">
    <w:name w:val="Grid Table 4"/>
    <w:uiPriority w:val="59"/>
    <w:pPr>
      <w:pBdr/>
      <w:spacing w:after="0" w:line="240" w:lineRule="auto"/>
      <w:ind/>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cPr>
      <w:tcBorders/>
    </w:tcPr>
    <w:tblStylePr w:type="band1Horz">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1Vert">
      <w:rPr>
        <w:rFonts w:ascii="Arial" w:hAnsi="Arial"/>
        <w:color w:val="404040"/>
        <w:sz w:val="22"/>
      </w:rPr>
      <w:pPr>
        <w:pBdr/>
        <w:spacing/>
        <w:ind/>
      </w:pPr>
      <w:tblPr>
        <w:tblBorders/>
      </w:tblPr>
      <w:tcPr>
        <w:shd w:val="clear" w:color="cacaca" w:themeColor="text1" w:themeTint="34" w:fill="cacaca"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customStyle="1">
    <w:name w:val="Grid Table 4 - Accent 1"/>
    <w:uiPriority w:val="59"/>
    <w:pPr>
      <w:pBdr/>
      <w:spacing w:after="0" w:line="240" w:lineRule="auto"/>
      <w:ind/>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bc2" w:themeColor="accent1" w:themeTint="EA" w:fill="5d8bc2" w:themeFill="accent1" w:themeFillTint="EA"/>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b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customStyle="1">
    <w:name w:val="Grid Table 4 - Accent 2"/>
    <w:uiPriority w:val="59"/>
    <w:pPr>
      <w:pBdr/>
      <w:spacing w:after="0" w:line="240" w:lineRule="auto"/>
      <w:ind/>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795" w:themeColor="accent2" w:themeTint="97" w:fill="d99795" w:themeFill="accent2" w:themeFillTint="97"/>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7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customStyle="1">
    <w:name w:val="Grid Table 4 - Accent 3"/>
    <w:uiPriority w:val="59"/>
    <w:pPr>
      <w:pBdr/>
      <w:spacing w:after="0" w:line="240" w:lineRule="auto"/>
      <w:ind/>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d" w:themeColor="accent3" w:themeTint="34" w:fill="eaf1dd" w:themeFill="accent3" w:themeFillTint="34"/>
        <w:tcBorders/>
      </w:tcPr>
    </w:tblStylePr>
    <w:tblStylePr w:type="band1Vert">
      <w:rPr>
        <w:rFonts w:ascii="Arial" w:hAnsi="Arial"/>
        <w:color w:val="404040"/>
        <w:sz w:val="22"/>
      </w:rPr>
      <w:pPr>
        <w:pBdr/>
        <w:spacing/>
        <w:ind/>
      </w:pPr>
      <w:tblPr>
        <w:tblBorders/>
      </w:tblPr>
      <w:tcPr>
        <w:shd w:val="clear" w:color="eaf1dd" w:themeColor="accent3" w:themeTint="34" w:fill="ea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themeTint="FE" w:fill="9bbb59" w:themeFill="accent3" w:themeFillTint="FE"/>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customStyle="1">
    <w:name w:val="Grid Table 4 - Accent 4"/>
    <w:uiPriority w:val="59"/>
    <w:pPr>
      <w:pBdr/>
      <w:spacing w:after="0" w:line="240" w:lineRule="auto"/>
      <w:ind/>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customStyle="1">
    <w:name w:val="Grid Table 4 - Accent 5"/>
    <w:uiPriority w:val="59"/>
    <w:pPr>
      <w:pBdr/>
      <w:spacing w:after="0" w:line="240" w:lineRule="auto"/>
      <w:ind/>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customStyle="1">
    <w:name w:val="Grid Table 4 - Accent 6"/>
    <w:uiPriority w:val="59"/>
    <w:pPr>
      <w:pBdr/>
      <w:spacing w:after="0" w:line="240" w:lineRule="auto"/>
      <w:ind/>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9" w:themeColor="accent6" w:themeTint="34" w:fill="fde9d9" w:themeFill="accent6" w:themeFillTint="34"/>
        <w:tcBorders/>
      </w:tcPr>
    </w:tblStylePr>
    <w:tblStylePr w:type="band1Vert">
      <w:rPr>
        <w:rFonts w:ascii="Arial" w:hAnsi="Arial"/>
        <w:color w:val="404040"/>
        <w:sz w:val="22"/>
      </w:rPr>
      <w:pPr>
        <w:pBdr/>
        <w:spacing/>
        <w:ind/>
      </w:pPr>
      <w:tblPr>
        <w:tblBorders/>
      </w:tblPr>
      <w:tcPr>
        <w:shd w:val="clear" w:color="fde9d9" w:themeColor="accent6" w:themeTint="34" w:fill="fde9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customStyle="1">
    <w:name w:val="Grid Table 5 Dark"/>
    <w:uiPriority w:val="99"/>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898989" w:themeColor="text1" w:themeTint="75" w:fill="898989" w:themeFill="text1" w:themeFillTint="75"/>
        <w:tcBorders/>
      </w:tcPr>
    </w:tblStylePr>
    <w:tblStylePr w:type="band1Vert">
      <w:pPr>
        <w:pBdr/>
        <w:spacing/>
        <w:ind/>
      </w:pPr>
      <w:tblPr>
        <w:tblBorders/>
      </w:tblPr>
      <w:tcPr>
        <w:shd w:val="clear" w:color="898989" w:themeColor="text1" w:themeTint="75" w:fill="898989"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customStyle="1">
    <w:name w:val="Grid Table 5 Dark- Accent 1"/>
    <w:uiPriority w:val="99"/>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ec5e0" w:themeColor="accent1" w:themeTint="75" w:fill="aec5e0" w:themeFill="accent1" w:themeFillTint="75"/>
        <w:tcBorders/>
      </w:tcPr>
    </w:tblStylePr>
    <w:tblStylePr w:type="band1Vert">
      <w:pPr>
        <w:pBdr/>
        <w:spacing/>
        <w:ind/>
      </w:pPr>
      <w:tblPr>
        <w:tblBorders/>
      </w:tblPr>
      <w:tcPr>
        <w:shd w:val="clear" w:color="aec5e0" w:themeColor="accent1" w:themeTint="75" w:fill="ae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customStyle="1">
    <w:name w:val="Grid Table 5 Dark - Accent 2"/>
    <w:uiPriority w:val="99"/>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customStyle="1">
    <w:name w:val="Grid Table 5 Dark - Accent 3"/>
    <w:uiPriority w:val="99"/>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d1dfb2" w:themeColor="accent3" w:themeTint="75" w:fill="d1dfb2" w:themeFill="accent3" w:themeFillTint="75"/>
        <w:tcBorders/>
      </w:tcPr>
    </w:tblStylePr>
    <w:tblStylePr w:type="band1Vert">
      <w:pPr>
        <w:pBdr/>
        <w:spacing/>
        <w:ind/>
      </w:pPr>
      <w:tblPr>
        <w:tblBorders/>
      </w:tblPr>
      <w:tcPr>
        <w:shd w:val="clear" w:color="d1dfb2"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customStyle="1">
    <w:name w:val="Grid Table 5 Dark- Accent 4"/>
    <w:uiPriority w:val="99"/>
    <w:qFormat/>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Grid Table 5 Dark - Accent 5"/>
    <w:uiPriority w:val="99"/>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customStyle="1">
    <w:name w:val="Grid Table 5 Dark - Accent 6"/>
    <w:uiPriority w:val="99"/>
    <w:pPr>
      <w:pBdr/>
      <w:spacing w:after="0" w:line="240" w:lineRule="auto"/>
      <w:ind/>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customStyle="1">
    <w:name w:val="Grid Table 6 Colorful"/>
    <w:uiPriority w:val="99"/>
    <w:pPr>
      <w:pBdr/>
      <w:spacing w:after="0" w:line="240" w:lineRule="auto"/>
      <w:ind/>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cacaca" w:themeColor="text1" w:themeTint="34" w:fill="cacaca" w:themeFill="text1" w:themeFillTint="34"/>
        <w:tcBorders/>
      </w:tcPr>
    </w:tblStylePr>
    <w:tblStylePr w:type="band1Vert">
      <w:pPr>
        <w:pBdr/>
        <w:spacing/>
        <w:ind/>
      </w:pPr>
      <w:tblPr>
        <w:tblBorders/>
      </w:tblPr>
      <w:tcPr>
        <w:shd w:val="clear" w:color="cacaca" w:themeColor="text1" w:themeTint="34" w:fill="cacaca" w:themeFill="text1" w:themeFillTint="34"/>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firstRow">
      <w:rPr>
        <w:b/>
        <w:color w:val="808080" w:themeColor="text1" w:themeTint="80"/>
        <w14:textFill>
          <w14:solidFill>
            <w14:schemeClr w14:val="tx1">
              <w14:lumMod w14:val="50000"/>
              <w14:lumOff w14:val="50000"/>
            </w14:schemeClr>
          </w14:solidFill>
        </w14:textFill>
      </w:rPr>
      <w:pPr>
        <w:pBdr/>
        <w:spacing/>
        <w:ind/>
      </w:pPr>
      <w:tblPr>
        <w:tblBorders/>
      </w:tblPr>
      <w:tcPr>
        <w:tcBorders>
          <w:bottom w:val="single" w:color="7e7e7e" w:themeColor="text1" w:themeTint="80" w:sz="12" w:space="0"/>
        </w:tcBorders>
      </w:tcPr>
    </w:tblStylePr>
    <w:tblStylePr w:type="lastCol">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lastRow">
      <w:rPr>
        <w:b/>
        <w:color w:val="808080" w:themeColor="text1" w:themeTint="80"/>
        <w14:textFill>
          <w14:solidFill>
            <w14:schemeClr w14:val="tx1">
              <w14:lumMod w14:val="50000"/>
              <w14:lumOff w14:val="5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Grid Table 6 Colorful - Accent 1"/>
    <w:uiPriority w:val="99"/>
    <w:pPr>
      <w:pBdr/>
      <w:spacing w:after="0" w:line="240" w:lineRule="auto"/>
      <w:ind/>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7c0de" w:themeColor="accent1" w:themeTint="80"/>
        <w:sz w:val="22"/>
        <w14:textFill>
          <w14:solidFill>
            <w14:schemeClr w14:val="accent1">
              <w14:lumMod w14:val="50000"/>
              <w14:lumOff w14:val="50000"/>
            </w14:schemeClr>
          </w14:solidFill>
        </w14:textFill>
      </w:rPr>
      <w:pPr>
        <w:pBdr/>
        <w:spacing/>
        <w:ind/>
      </w:pPr>
      <w:tblPr>
        <w:tblBorders/>
      </w:tblPr>
      <w:tcPr>
        <w:shd w:val="clear" w:color="dbe5f1" w:themeColor="accent1" w:themeTint="34" w:fill="dbe5f1" w:themeFill="accent1" w:themeFillTint="34"/>
        <w:tcBorders/>
      </w:tcPr>
    </w:tblStylePr>
    <w:tblStylePr w:type="band1Vert">
      <w:pPr>
        <w:pBdr/>
        <w:spacing/>
        <w:ind/>
      </w:pPr>
      <w:tblPr>
        <w:tblBorders/>
      </w:tblPr>
      <w:tcPr>
        <w:shd w:val="clear" w:color="dbe5f1" w:themeColor="accent1" w:themeTint="34" w:fill="dbe5f1" w:themeFill="accent1" w:themeFillTint="34"/>
        <w:tcBorders/>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a7c0de"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firstRow">
      <w:rPr>
        <w:b/>
        <w:color w:val="a7c0de" w:themeColor="accent1" w:themeTint="80"/>
        <w14:textFill>
          <w14:solidFill>
            <w14:schemeClr w14:val="accent1">
              <w14:lumMod w14:val="50000"/>
              <w14:lumOff w14:val="50000"/>
            </w14:schemeClr>
          </w14:solidFill>
        </w14:textFill>
      </w:rPr>
      <w:pPr>
        <w:pBdr/>
        <w:spacing/>
        <w:ind/>
      </w:pPr>
      <w:tblPr>
        <w:tblBorders/>
      </w:tblPr>
      <w:tcPr>
        <w:tcBorders>
          <w:bottom w:val="single" w:color="a6bfdd" w:themeColor="accent1" w:themeTint="80" w:sz="12" w:space="0"/>
        </w:tcBorders>
      </w:tcPr>
    </w:tblStylePr>
    <w:tblStylePr w:type="lastCol">
      <w:rPr>
        <w:b/>
        <w:color w:val="a7c0de"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lastRow">
      <w:rPr>
        <w:b/>
        <w:color w:val="a7c0de" w:themeColor="accent1" w:themeTint="80"/>
        <w14:textFill>
          <w14:solidFill>
            <w14:schemeClr w14:val="accent1">
              <w14:lumMod w14:val="50000"/>
              <w14:lumOff w14:val="5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customStyle="1">
    <w:name w:val="Grid Table 6 Colorful - Accent 2"/>
    <w:uiPriority w:val="99"/>
    <w:pPr>
      <w:pBdr/>
      <w:spacing w:after="0" w:line="240" w:lineRule="auto"/>
      <w:ind/>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cPr>
      <w:tcBorders/>
    </w:tcPr>
    <w:tblStylePr w:type="band1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da9896"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firstRow">
      <w:rPr>
        <w:b/>
        <w:color w:val="da9896" w:themeColor="accent2" w:themeTint="96"/>
        <w14:textFill>
          <w14:solidFill>
            <w14:schemeClr w14:val="accent2">
              <w14:lumMod w14:val="59000"/>
              <w14:lumOff w14:val="41000"/>
            </w14:schemeClr>
          </w14:solidFill>
        </w14:textFill>
      </w:rPr>
      <w:pPr>
        <w:pBdr/>
        <w:spacing/>
        <w:ind/>
      </w:pPr>
      <w:tblPr>
        <w:tblBorders/>
      </w:tblPr>
      <w:tcPr>
        <w:tcBorders>
          <w:bottom w:val="single" w:color="d99795" w:themeColor="accent2" w:themeTint="97" w:sz="12" w:space="0"/>
        </w:tcBorders>
      </w:tcPr>
    </w:tblStylePr>
    <w:tblStylePr w:type="lastCol">
      <w:rPr>
        <w:b/>
        <w:color w:val="da9896"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lastRow">
      <w:rPr>
        <w:b/>
        <w:color w:val="da9896"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Grid Table 6 Colorful - Accent 3"/>
    <w:uiPriority w:val="99"/>
    <w:pPr>
      <w:pBdr/>
      <w:spacing w:after="0" w:line="240" w:lineRule="auto"/>
      <w:ind/>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cPr>
      <w:tcBorders/>
    </w:tcPr>
    <w:tblStylePr w:type="band1Horz">
      <w:rPr>
        <w:rFonts w:ascii="Arial" w:hAnsi="Arial"/>
        <w:color w:val="9bbb59" w:themeColor="accent3" w:themeTint="FF"/>
        <w:sz w:val="22"/>
        <w14:textFill>
          <w14:solidFill>
            <w14:schemeClr w14:val="accent3">
              <w14:lumMod w14:val="100000"/>
              <w14:lumOff w14:val="0"/>
            </w14:schemeClr>
          </w14:solidFill>
        </w14:textFill>
      </w:rPr>
      <w:pPr>
        <w:pBdr/>
        <w:spacing/>
        <w:ind/>
      </w:pPr>
      <w:tblPr>
        <w:tblBorders/>
      </w:tblPr>
      <w:tcPr>
        <w:shd w:val="clear" w:color="eaf1dd" w:themeColor="accent3" w:themeTint="34" w:fill="eaf1dd" w:themeFill="accent3" w:themeFillTint="34"/>
        <w:tcBorders/>
      </w:tcPr>
    </w:tblStylePr>
    <w:tblStylePr w:type="band1Vert">
      <w:pPr>
        <w:pBdr/>
        <w:spacing/>
        <w:ind/>
      </w:pPr>
      <w:tblPr>
        <w:tblBorders/>
      </w:tblPr>
      <w:tcPr>
        <w:shd w:val="clear" w:color="eaf1dd" w:themeColor="accent3" w:themeTint="34" w:fill="eaf1dd" w:themeFill="accent3" w:themeFillTint="34"/>
        <w:tcBorders/>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9bbb59" w:themeColor="accent3" w:themeTint="FF"/>
        <w14:textFill>
          <w14:solidFill>
            <w14:schemeClr w14:val="accent3">
              <w14:lumMod w14:val="100000"/>
              <w14:lumOff w14:val="0"/>
            </w14:schemeClr>
          </w14:solidFill>
        </w14:textFill>
      </w:rPr>
      <w:pPr>
        <w:pBdr/>
        <w:spacing/>
        <w:ind/>
      </w:pPr>
      <w:tblPr>
        <w:tblBorders/>
      </w:tblPr>
      <w:tcPr>
        <w:tcBorders/>
      </w:tcPr>
    </w:tblStylePr>
    <w:tblStylePr w:type="firstRow">
      <w:rPr>
        <w:b/>
        <w:color w:val="9bbb59" w:themeColor="accent3" w:themeTint="FF"/>
        <w14:textFill>
          <w14:solidFill>
            <w14:schemeClr w14:val="accent3">
              <w14:lumMod w14:val="100000"/>
              <w14:lumOff w14:val="0"/>
            </w14:schemeClr>
          </w14:solidFill>
        </w14:textFill>
      </w:rPr>
      <w:pPr>
        <w:pBdr/>
        <w:spacing/>
        <w:ind/>
      </w:pPr>
      <w:tblPr>
        <w:tblBorders/>
      </w:tblPr>
      <w:tcPr>
        <w:tcBorders>
          <w:bottom w:val="single" w:color="9bbb59" w:themeColor="accent3" w:themeTint="FE" w:sz="12" w:space="0"/>
        </w:tcBorders>
      </w:tcPr>
    </w:tblStylePr>
    <w:tblStylePr w:type="lastCol">
      <w:rPr>
        <w:b/>
        <w:color w:val="9bbb59" w:themeColor="accent3" w:themeTint="FF"/>
        <w14:textFill>
          <w14:solidFill>
            <w14:schemeClr w14:val="accent3">
              <w14:lumMod w14:val="100000"/>
              <w14:lumOff w14:val="0"/>
            </w14:schemeClr>
          </w14:solidFill>
        </w14:textFill>
      </w:rPr>
      <w:pPr>
        <w:pBdr/>
        <w:spacing/>
        <w:ind/>
      </w:pPr>
      <w:tblPr>
        <w:tblBorders/>
      </w:tblPr>
      <w:tcPr>
        <w:tcBorders/>
      </w:tcPr>
    </w:tblStylePr>
    <w:tblStylePr w:type="lastRow">
      <w:rPr>
        <w:b/>
        <w:color w:val="9bbb59" w:themeColor="accent3" w:themeTint="FF"/>
        <w14:textFill>
          <w14:solidFill>
            <w14:schemeClr w14:val="accent3">
              <w14:lumMod w14:val="100000"/>
              <w14:lumOff w14:val="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Grid Table 6 Colorful - Accent 4"/>
    <w:uiPriority w:val="99"/>
    <w:pPr>
      <w:pBdr/>
      <w:spacing w:after="0" w:line="240" w:lineRule="auto"/>
      <w:ind/>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b3a2c7"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firstRow">
      <w:rPr>
        <w:b/>
        <w:color w:val="b3a2c7" w:themeColor="accent4" w:themeTint="99"/>
        <w14:textFill>
          <w14:solidFill>
            <w14:schemeClr w14:val="accent4">
              <w14:lumMod w14:val="60000"/>
              <w14:lumOff w14:val="40000"/>
            </w14:schemeClr>
          </w14:solidFill>
        </w14:textFill>
      </w:rPr>
      <w:pPr>
        <w:pBdr/>
        <w:spacing/>
        <w:ind/>
      </w:pPr>
      <w:tblPr>
        <w:tblBorders/>
      </w:tblPr>
      <w:tcPr>
        <w:tcBorders>
          <w:bottom w:val="single" w:color="b2a1c6" w:themeColor="accent4" w:themeTint="9A" w:sz="12" w:space="0"/>
        </w:tcBorders>
      </w:tcPr>
    </w:tblStylePr>
    <w:tblStylePr w:type="lastCol">
      <w:rPr>
        <w:b/>
        <w:color w:val="b3a2c7"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lastRow">
      <w:rPr>
        <w:b/>
        <w:color w:val="b3a2c7"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Grid Table 6 Colorful - Accent 5"/>
    <w:uiPriority w:val="99"/>
    <w:pPr>
      <w:pBdr/>
      <w:spacing w:after="0" w:line="240" w:lineRule="auto"/>
      <w:ind/>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8" w:themeColor="accent5" w:themeShade="94"/>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8"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66778" w:themeColor="accent5" w:themeShade="94"/>
      </w:rPr>
      <w:pPr>
        <w:pBdr/>
        <w:spacing/>
        <w:ind/>
      </w:pPr>
      <w:tblPr>
        <w:tblBorders/>
      </w:tblPr>
      <w:tcPr>
        <w:tcBorders/>
      </w:tcPr>
    </w:tblStylePr>
    <w:tblStylePr w:type="firstRow">
      <w:rPr>
        <w:b/>
        <w:color w:val="266778" w:themeColor="accent5" w:themeShade="94"/>
      </w:rPr>
      <w:pPr>
        <w:pBdr/>
        <w:spacing/>
        <w:ind/>
      </w:pPr>
      <w:tblPr>
        <w:tblBorders/>
      </w:tblPr>
      <w:tcPr>
        <w:tcBorders>
          <w:bottom w:val="single" w:color="4bacc6" w:themeColor="accent5" w:sz="12" w:space="0"/>
        </w:tcBorders>
      </w:tcPr>
    </w:tblStylePr>
    <w:tblStylePr w:type="lastCol">
      <w:rPr>
        <w:b/>
        <w:color w:val="266778" w:themeColor="accent5" w:themeShade="94"/>
      </w:rPr>
      <w:pPr>
        <w:pBdr/>
        <w:spacing/>
        <w:ind/>
      </w:pPr>
      <w:tblPr>
        <w:tblBorders/>
      </w:tblPr>
      <w:tcPr>
        <w:tcBorders/>
      </w:tcPr>
    </w:tblStylePr>
    <w:tblStylePr w:type="lastRow">
      <w:rPr>
        <w:b/>
        <w:color w:val="266778" w:themeColor="accent5" w:themeShade="94"/>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customStyle="1">
    <w:name w:val="Grid Table 6 Colorful - Accent 6"/>
    <w:uiPriority w:val="99"/>
    <w:qFormat/>
    <w:pPr>
      <w:pBdr/>
      <w:spacing w:after="0" w:line="240" w:lineRule="auto"/>
      <w:ind/>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8" w:themeColor="accent5" w:themeShade="94"/>
        <w:sz w:val="22"/>
      </w:rPr>
      <w:pPr>
        <w:pBdr/>
        <w:spacing/>
        <w:ind/>
      </w:pPr>
      <w:tblPr>
        <w:tblBorders/>
      </w:tblPr>
      <w:tcPr>
        <w:shd w:val="clear" w:color="fde9d9" w:themeColor="accent6" w:themeTint="34" w:fill="fde9d9" w:themeFill="accent6" w:themeFillTint="34"/>
        <w:tcBorders/>
      </w:tcPr>
    </w:tblStylePr>
    <w:tblStylePr w:type="band1Vert">
      <w:pPr>
        <w:pBdr/>
        <w:spacing/>
        <w:ind/>
      </w:pPr>
      <w:tblPr>
        <w:tblBorders/>
      </w:tblPr>
      <w:tcPr>
        <w:shd w:val="clear" w:color="fde9d9" w:themeColor="accent6" w:themeTint="34" w:fill="fde9d9" w:themeFill="accent6" w:themeFillTint="34"/>
        <w:tcBorders/>
      </w:tcPr>
    </w:tblStylePr>
    <w:tblStylePr w:type="band2Horz">
      <w:rPr>
        <w:rFonts w:ascii="Arial" w:hAnsi="Arial"/>
        <w:color w:val="266778"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66778" w:themeColor="accent5" w:themeShade="94"/>
      </w:rPr>
      <w:pPr>
        <w:pBdr/>
        <w:spacing/>
        <w:ind/>
      </w:pPr>
      <w:tblPr>
        <w:tblBorders/>
      </w:tblPr>
      <w:tcPr>
        <w:tcBorders/>
      </w:tcPr>
    </w:tblStylePr>
    <w:tblStylePr w:type="firstRow">
      <w:rPr>
        <w:b/>
        <w:color w:val="266778" w:themeColor="accent5" w:themeShade="94"/>
      </w:rPr>
      <w:pPr>
        <w:pBdr/>
        <w:spacing/>
        <w:ind/>
      </w:pPr>
      <w:tblPr>
        <w:tblBorders/>
      </w:tblPr>
      <w:tcPr>
        <w:tcBorders>
          <w:bottom w:val="single" w:color="f79646" w:themeColor="accent6" w:sz="12" w:space="0"/>
        </w:tcBorders>
      </w:tcPr>
    </w:tblStylePr>
    <w:tblStylePr w:type="lastCol">
      <w:rPr>
        <w:b/>
        <w:color w:val="266778" w:themeColor="accent5" w:themeShade="94"/>
      </w:rPr>
      <w:pPr>
        <w:pBdr/>
        <w:spacing/>
        <w:ind/>
      </w:pPr>
      <w:tblPr>
        <w:tblBorders/>
      </w:tblPr>
      <w:tcPr>
        <w:tcBorders/>
      </w:tcPr>
    </w:tblStylePr>
    <w:tblStylePr w:type="lastRow">
      <w:rPr>
        <w:b/>
        <w:color w:val="266778" w:themeColor="accent5" w:themeShade="94"/>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Grid Table 7 Colorful"/>
    <w:uiPriority w:val="99"/>
    <w:pPr>
      <w:pBdr/>
      <w:spacing w:after="0" w:line="240" w:lineRule="auto"/>
      <w:ind/>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f1f1f1" w:themeColor="text1" w:themeTint="0D" w:fill="f1f1f1" w:themeFill="text1" w:themeFillTint="0D"/>
        <w:tcBorders/>
      </w:tcPr>
    </w:tblStylePr>
    <w:tblStylePr w:type="band1Vert">
      <w:pPr>
        <w:pBdr/>
        <w:spacing/>
        <w:ind/>
      </w:pPr>
      <w:tblPr>
        <w:tblBorders/>
      </w:tblPr>
      <w:tcPr>
        <w:shd w:val="clear" w:color="f1f1f1" w:themeColor="text1" w:themeTint="0D" w:fill="f1f1f1" w:themeFill="text1" w:themeFillTint="0D"/>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b/>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b/>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ffffff" w:themeFill="light1"/>
        <w:tcBorders>
          <w:top w:val="single" w:color="7e7e7e"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Grid Table 7 Colorful - Accent 1"/>
    <w:uiPriority w:val="99"/>
    <w:qFormat/>
    <w:pPr>
      <w:pBdr/>
      <w:spacing w:after="0" w:line="240" w:lineRule="auto"/>
      <w:ind/>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7c0de" w:themeColor="accent1" w:themeTint="80"/>
        <w:sz w:val="22"/>
        <w14:textFill>
          <w14:solidFill>
            <w14:schemeClr w14:val="accent1">
              <w14:lumMod w14:val="50000"/>
              <w14:lumOff w14:val="50000"/>
            </w14:schemeClr>
          </w14:solidFill>
        </w14:textFill>
      </w:rPr>
      <w:pPr>
        <w:pBdr/>
        <w:spacing/>
        <w:ind/>
      </w:pPr>
      <w:tblPr>
        <w:tblBorders/>
      </w:tblPr>
      <w:tcPr>
        <w:shd w:val="clear" w:color="dbe5f1" w:themeColor="accent1" w:themeTint="34" w:fill="dbe5f1" w:themeFill="accent1" w:themeFillTint="34"/>
        <w:tcBorders/>
      </w:tcPr>
    </w:tblStylePr>
    <w:tblStylePr w:type="band1Vert">
      <w:pPr>
        <w:pBdr/>
        <w:spacing/>
        <w:ind/>
      </w:pPr>
      <w:tblPr>
        <w:tblBorders/>
      </w:tblPr>
      <w:tcPr>
        <w:shd w:val="clear" w:color="dbe5f1" w:themeColor="accent1" w:themeTint="34" w:fill="dbe5f1" w:themeFill="accent1" w:themeFillTint="34"/>
        <w:tcBorders/>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7c0de" w:themeColor="accent1" w:themeTint="80"/>
        <w:sz w:val="22"/>
        <w14:textFill>
          <w14:solidFill>
            <w14:schemeClr w14:val="accent1">
              <w14:lumMod w14:val="50000"/>
              <w14:lumOff w14:val="5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7c0de" w:themeColor="accent1" w:themeTint="80"/>
        <w:sz w:val="22"/>
        <w14:textFill>
          <w14:solidFill>
            <w14:schemeClr w14:val="accent1">
              <w14:lumMod w14:val="50000"/>
              <w14:lumOff w14:val="5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pPr>
        <w:pBdr/>
        <w:spacing/>
        <w:ind/>
      </w:pPr>
      <w:tblPr>
        <w:tblBorders/>
      </w:tbl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pPr>
        <w:pBdr/>
        <w:spacing/>
        <w:ind/>
      </w:pPr>
      <w:tblPr>
        <w:tblBorders/>
      </w:tbl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Grid Table 7 Colorful - Accent 2"/>
    <w:uiPriority w:val="99"/>
    <w:pPr>
      <w:pBdr/>
      <w:spacing w:after="0" w:line="240" w:lineRule="auto"/>
      <w:ind/>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cPr>
      <w:tcBorders/>
    </w:tcPr>
    <w:tblStylePr w:type="band1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a9896" w:themeColor="accent2" w:themeTint="96"/>
        <w:sz w:val="22"/>
        <w14:textFill>
          <w14:solidFill>
            <w14:schemeClr w14:val="accent2">
              <w14:lumMod w14:val="59000"/>
              <w14:lumOff w14:val="41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795" w:themeColor="accent2" w:themeTint="97" w:sz="4" w:space="0"/>
        </w:tcBorders>
      </w:tcPr>
    </w:tblStylePr>
    <w:tblStylePr w:type="firstRow">
      <w:rPr>
        <w:rFonts w:ascii="Arial" w:hAnsi="Arial"/>
        <w:b/>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d99795" w:themeColor="accent2" w:themeTint="97" w:sz="4" w:space="0"/>
          <w:right w:val="none" w:color="000000" w:sz="4" w:space="0"/>
        </w:tcBorders>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fffff" w:fill="auto"/>
        <w:tcBorders>
          <w:top w:val="none" w:color="000000" w:sz="4" w:space="0"/>
          <w:left w:val="single" w:color="d99795" w:themeColor="accent2" w:themeTint="97" w:sz="4" w:space="0"/>
          <w:bottom w:val="none" w:color="000000" w:sz="4" w:space="0"/>
          <w:right w:val="none" w:color="000000" w:sz="4" w:space="0"/>
        </w:tcBorders>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ffffff" w:themeFill="light1"/>
        <w:tcBorders>
          <w:top w:val="single" w:color="d997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Grid Table 7 Colorful - Accent 3"/>
    <w:uiPriority w:val="99"/>
    <w:qFormat/>
    <w:pPr>
      <w:pBdr/>
      <w:spacing w:after="0" w:line="240" w:lineRule="auto"/>
      <w:ind/>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cPr>
      <w:tcBorders/>
    </w:tcPr>
    <w:tblStylePr w:type="band1Horz">
      <w:rPr>
        <w:rFonts w:ascii="Arial" w:hAnsi="Arial"/>
        <w:color w:val="9bbb59" w:themeColor="accent3" w:themeTint="FF"/>
        <w:sz w:val="22"/>
        <w14:textFill>
          <w14:solidFill>
            <w14:schemeClr w14:val="accent3">
              <w14:lumMod w14:val="100000"/>
              <w14:lumOff w14:val="0"/>
            </w14:schemeClr>
          </w14:solidFill>
        </w14:textFill>
      </w:rPr>
      <w:pPr>
        <w:pBdr/>
        <w:spacing/>
        <w:ind/>
      </w:pPr>
      <w:tblPr>
        <w:tblBorders/>
      </w:tblPr>
      <w:tcPr>
        <w:shd w:val="clear" w:color="eaf1dd" w:themeColor="accent3" w:themeTint="34" w:fill="eaf1dd" w:themeFill="accent3" w:themeFillTint="34"/>
        <w:tcBorders/>
      </w:tcPr>
    </w:tblStylePr>
    <w:tblStylePr w:type="band1Vert">
      <w:pPr>
        <w:pBdr/>
        <w:spacing/>
        <w:ind/>
      </w:pPr>
      <w:tblPr>
        <w:tblBorders/>
      </w:tblPr>
      <w:tcPr>
        <w:shd w:val="clear" w:color="eaf1dd" w:themeColor="accent3" w:themeTint="34" w:fill="eaf1dd" w:themeFill="accent3" w:themeFillTint="34"/>
        <w:tcBorders/>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bb59" w:themeColor="accent3" w:themeTint="FF"/>
        <w:sz w:val="22"/>
        <w14:textFill>
          <w14:solidFill>
            <w14:schemeClr w14:val="accent3">
              <w14:lumMod w14:val="100000"/>
              <w14:lumOff w14:val="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bb59" w:themeColor="accent3" w:themeTint="FE" w:sz="4" w:space="0"/>
        </w:tcBorders>
      </w:tcPr>
    </w:tblStylePr>
    <w:tblStylePr w:type="firstRow">
      <w:rPr>
        <w:rFonts w:ascii="Arial" w:hAnsi="Arial"/>
        <w:b/>
        <w:color w:val="9bbb59" w:themeColor="accent3" w:themeTint="FF"/>
        <w:sz w:val="22"/>
        <w14:textFill>
          <w14:solidFill>
            <w14:schemeClr w14:val="accent3">
              <w14:lumMod w14:val="100000"/>
              <w14:lumOff w14:val="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9bbb59" w:themeColor="accent3" w:themeTint="FE" w:sz="4" w:space="0"/>
          <w:right w:val="none" w:color="000000" w:sz="4" w:space="0"/>
        </w:tcBorders>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pPr>
        <w:pBdr/>
        <w:spacing/>
        <w:ind/>
      </w:pPr>
      <w:tblPr>
        <w:tblBorders/>
      </w:tblPr>
      <w:tcPr>
        <w:shd w:val="clear" w:color="ffffff" w:fill="auto"/>
        <w:tcBorders>
          <w:top w:val="none" w:color="000000" w:sz="4" w:space="0"/>
          <w:left w:val="single" w:color="9bbb59" w:themeColor="accent3" w:themeTint="FE" w:sz="4" w:space="0"/>
          <w:bottom w:val="none" w:color="000000" w:sz="4" w:space="0"/>
          <w:right w:val="none" w:color="000000" w:sz="4" w:space="0"/>
        </w:tcBorders>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pPr>
        <w:pBdr/>
        <w:spacing/>
        <w:ind/>
      </w:pPr>
      <w:tblPr>
        <w:tblBorders/>
      </w:tblPr>
      <w:tcPr>
        <w:shd w:val="clear" w:color="ffffff" w:themeColor="light1" w:fill="ffffff" w:themeFill="light1"/>
        <w:tcBorders>
          <w:top w:val="single" w:color="9b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Grid Table 7 Colorful - Accent 4"/>
    <w:uiPriority w:val="99"/>
    <w:qFormat/>
    <w:pPr>
      <w:pBdr/>
      <w:spacing w:after="0" w:line="240" w:lineRule="auto"/>
      <w:ind/>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3a2c7" w:themeColor="accent4" w:themeTint="99"/>
        <w:sz w:val="22"/>
        <w14:textFill>
          <w14:solidFill>
            <w14:schemeClr w14:val="accent4">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Grid Table 7 Colorful - Accent 5"/>
    <w:uiPriority w:val="99"/>
    <w:qFormat/>
    <w:pPr>
      <w:pBdr/>
      <w:spacing w:after="0" w:line="240" w:lineRule="auto"/>
      <w:ind/>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8" w:themeColor="accent5" w:themeShade="94"/>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8" w:themeColor="accent5"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8" w:themeColor="accent5" w:themeShade="9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8" w:themeColor="accent5" w:themeShade="94"/>
        <w:sz w:val="22"/>
      </w:rPr>
      <w:pPr>
        <w:pBdr/>
        <w:spacing/>
        <w:ind/>
      </w:pPr>
      <w:tblPr>
        <w:tblBorders/>
      </w:tbl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8" w:themeColor="accent5" w:themeShade="94"/>
        <w:sz w:val="22"/>
      </w:rPr>
      <w:pPr>
        <w:pBdr/>
        <w:spacing/>
        <w:ind/>
      </w:pPr>
      <w:tblPr>
        <w:tblBorders/>
      </w:tbl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8" w:themeColor="accent5" w:themeShade="94"/>
        <w:sz w:val="22"/>
      </w:rPr>
      <w:pPr>
        <w:pBdr/>
        <w:spacing/>
        <w:ind/>
      </w:pPr>
      <w:tblPr>
        <w:tblBorders/>
      </w:tbl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Grid Table 7 Colorful - Accent 6"/>
    <w:uiPriority w:val="99"/>
    <w:qFormat/>
    <w:pPr>
      <w:pBdr/>
      <w:spacing w:after="0" w:line="240" w:lineRule="auto"/>
      <w:ind/>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05408" w:themeColor="accent6" w:themeShade="94"/>
        <w:sz w:val="22"/>
      </w:rPr>
      <w:pPr>
        <w:pBdr/>
        <w:spacing/>
        <w:ind/>
      </w:pPr>
      <w:tblPr>
        <w:tblBorders/>
      </w:tblPr>
      <w:tcPr>
        <w:shd w:val="clear" w:color="fde9d9" w:themeColor="accent6" w:themeTint="34" w:fill="fde9d9" w:themeFill="accent6" w:themeFillTint="34"/>
        <w:tcBorders/>
      </w:tcPr>
    </w:tblStylePr>
    <w:tblStylePr w:type="band1Vert">
      <w:pPr>
        <w:pBdr/>
        <w:spacing/>
        <w:ind/>
      </w:pPr>
      <w:tblPr>
        <w:tblBorders/>
      </w:tblPr>
      <w:tcPr>
        <w:shd w:val="clear" w:color="fde9d9" w:themeColor="accent6" w:themeTint="34" w:fill="fde9d9" w:themeFill="accent6" w:themeFillTint="34"/>
        <w:tcBorders/>
      </w:tcPr>
    </w:tblStylePr>
    <w:tblStylePr w:type="band2Horz">
      <w:rPr>
        <w:rFonts w:ascii="Arial" w:hAnsi="Arial"/>
        <w:color w:val="b05408" w:themeColor="accent6"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408" w:themeColor="accent6" w:themeShade="9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05408" w:themeColor="accent6" w:themeShade="94"/>
        <w:sz w:val="22"/>
      </w:rPr>
      <w:pPr>
        <w:pBdr/>
        <w:spacing/>
        <w:ind/>
      </w:pPr>
      <w:tblPr>
        <w:tblBorders/>
      </w:tbl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05408" w:themeColor="accent6" w:themeShade="94"/>
        <w:sz w:val="22"/>
      </w:rPr>
      <w:pPr>
        <w:pBdr/>
        <w:spacing/>
        <w:ind/>
      </w:pPr>
      <w:tblPr>
        <w:tblBorders/>
      </w:tbl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05408" w:themeColor="accent6" w:themeShade="94"/>
        <w:sz w:val="22"/>
      </w:rPr>
      <w:pPr>
        <w:pBdr/>
        <w:spacing/>
        <w:ind/>
      </w:pPr>
      <w:tblPr>
        <w:tblBorders/>
      </w:tbl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List Table 1 Light"/>
    <w:uiPriority w:val="99"/>
    <w:qFormat/>
    <w:pPr>
      <w:pBdr/>
      <w:spacing w:after="0" w:line="240" w:lineRule="auto"/>
      <w:ind/>
    </w:pPr>
    <w:tblPr>
      <w:tblBorders/>
    </w:tblPr>
    <w:tcPr>
      <w:tcBorders/>
    </w:tcPr>
    <w:tblStylePr w:type="band1Horz">
      <w:pPr>
        <w:pBdr/>
        <w:spacing/>
        <w:ind/>
      </w:pPr>
      <w:tblPr>
        <w:tblBorders/>
      </w:tblPr>
      <w:tcPr>
        <w:shd w:val="clear" w:color="bebebe" w:themeColor="text1" w:themeTint="40" w:fill="bebebe" w:themeFill="text1" w:themeFillTint="40"/>
        <w:tcBorders/>
      </w:tcPr>
    </w:tblStylePr>
    <w:tblStylePr w:type="band1Vert">
      <w:pPr>
        <w:pBdr/>
        <w:spacing/>
        <w:ind/>
      </w:pPr>
      <w:tblPr>
        <w:tblBorders/>
      </w:tblPr>
      <w:tcPr>
        <w:shd w:val="clear" w:color="bebebe" w:themeColor="text1" w:themeTint="40" w:fill="bebebe"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List Table 1 Light - Accent 1"/>
    <w:uiPriority w:val="99"/>
    <w:qFormat/>
    <w:pPr>
      <w:pBdr/>
      <w:spacing w:after="0" w:line="240" w:lineRule="auto"/>
      <w:ind/>
    </w:pPr>
    <w:tblPr>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List Table 1 Light - Accent 2"/>
    <w:uiPriority w:val="99"/>
    <w:qFormat/>
    <w:pPr>
      <w:pBdr/>
      <w:spacing w:after="0" w:line="240" w:lineRule="auto"/>
      <w:ind/>
    </w:pPr>
    <w:tblPr>
      <w:tblBorders/>
    </w:tblPr>
    <w:tcPr>
      <w:tcBorders/>
    </w:tcPr>
    <w:tblStylePr w:type="band1Horz">
      <w:pPr>
        <w:pBdr/>
        <w:spacing/>
        <w:ind/>
      </w:pPr>
      <w:tblPr>
        <w:tblBorders/>
      </w:tblPr>
      <w:tcPr>
        <w:shd w:val="clear" w:color="efd3d2" w:themeColor="accent2" w:themeTint="40" w:fill="efd3d2" w:themeFill="accent2" w:themeFillTint="40"/>
        <w:tcBorders/>
      </w:tcPr>
    </w:tblStylePr>
    <w:tblStylePr w:type="band1Vert">
      <w:pPr>
        <w:pBdr/>
        <w:spacing/>
        <w:ind/>
      </w:pPr>
      <w:tblPr>
        <w:tblBorders/>
      </w:tblPr>
      <w:tcPr>
        <w:shd w:val="clear" w:color="efd3d2"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List Table 1 Light - Accent 3"/>
    <w:uiPriority w:val="99"/>
    <w:qFormat/>
    <w:pPr>
      <w:pBdr/>
      <w:spacing w:after="0" w:line="240" w:lineRule="auto"/>
      <w:ind/>
    </w:pPr>
    <w:tblPr>
      <w:tblBorders/>
    </w:tblPr>
    <w:tcPr>
      <w:tcBorders/>
    </w:tcPr>
    <w:tblStylePr w:type="band1Horz">
      <w:pPr>
        <w:pBdr/>
        <w:spacing/>
        <w:ind/>
      </w:pPr>
      <w:tblPr>
        <w:tblBorders/>
      </w:tblPr>
      <w:tcPr>
        <w:shd w:val="clear" w:color="e5edd5" w:themeColor="accent3" w:themeTint="40" w:fill="e5edd5" w:themeFill="accent3" w:themeFillTint="40"/>
        <w:tcBorders/>
      </w:tcPr>
    </w:tblStylePr>
    <w:tblStylePr w:type="band1Vert">
      <w:pPr>
        <w:pBdr/>
        <w:spacing/>
        <w:ind/>
      </w:pPr>
      <w:tblPr>
        <w:tblBorders/>
      </w:tblPr>
      <w:tcPr>
        <w:shd w:val="clear" w:color="e5edd5" w:themeColor="accent3" w:themeTint="40" w:fill="e5ed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List Table 1 Light - Accent 4"/>
    <w:uiPriority w:val="99"/>
    <w:qFormat/>
    <w:pPr>
      <w:pBdr/>
      <w:spacing w:after="0" w:line="240" w:lineRule="auto"/>
      <w:ind/>
    </w:pPr>
    <w:tblPr>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List Table 1 Light - Accent 5"/>
    <w:uiPriority w:val="99"/>
    <w:qFormat/>
    <w:pPr>
      <w:pBdr/>
      <w:spacing w:after="0" w:line="240" w:lineRule="auto"/>
      <w:ind/>
    </w:pPr>
    <w:tblPr>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List Table 1 Light - Accent 6"/>
    <w:uiPriority w:val="99"/>
    <w:qFormat/>
    <w:pPr>
      <w:pBdr/>
      <w:spacing w:after="0" w:line="240" w:lineRule="auto"/>
      <w:ind/>
    </w:pPr>
    <w:tblPr>
      <w:tblBorders/>
    </w:tblPr>
    <w:tcPr>
      <w:tcBorders/>
    </w:tcPr>
    <w:tblStylePr w:type="band1Horz">
      <w:pPr>
        <w:pBdr/>
        <w:spacing/>
        <w:ind/>
      </w:pPr>
      <w:tblPr>
        <w:tblBorders/>
      </w:tblPr>
      <w:tcPr>
        <w:shd w:val="clear" w:color="fce4d0" w:themeColor="accent6" w:themeTint="40" w:fill="fce4d0" w:themeFill="accent6" w:themeFillTint="40"/>
        <w:tcBorders/>
      </w:tcPr>
    </w:tblStylePr>
    <w:tblStylePr w:type="band1Vert">
      <w:pPr>
        <w:pBdr/>
        <w:spacing/>
        <w:ind/>
      </w:pPr>
      <w:tblPr>
        <w:tblBorders/>
      </w:tblPr>
      <w:tcPr>
        <w:shd w:val="clear" w:color="fce4d0" w:themeColor="accent6" w:themeTint="40" w:fill="fc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List Table 2"/>
    <w:uiPriority w:val="99"/>
    <w:qFormat/>
    <w:pPr>
      <w:pBdr/>
      <w:spacing w:after="0" w:line="240" w:lineRule="auto"/>
      <w:ind/>
    </w:pPr>
    <w:tblPr>
      <w:tblBorders>
        <w:top w:val="single" w:color="6e6e6e" w:themeColor="text1" w:themeTint="90" w:sz="4" w:space="0"/>
        <w:bottom w:val="single" w:color="6e6e6e" w:themeColor="text1" w:themeTint="90" w:sz="4" w:space="0"/>
        <w:insideH w:val="single" w:color="6e6e6e" w:themeColor="text1" w:themeTint="90" w:sz="4" w:space="0"/>
      </w:tblBorders>
    </w:tblPr>
    <w:tcPr>
      <w:tcBorders/>
    </w:tcPr>
    <w:tblStylePr w:type="band1Horz">
      <w:rPr>
        <w:rFonts w:ascii="Arial" w:hAnsi="Arial"/>
        <w:color w:val="404040"/>
        <w:sz w:val="22"/>
      </w:rPr>
      <w:pPr>
        <w:pBdr/>
        <w:spacing/>
        <w:ind/>
      </w:pPr>
      <w:tblPr>
        <w:tblBorders/>
      </w:tblPr>
      <w:tcPr>
        <w:shd w:val="clear" w:color="bebebe" w:themeColor="text1" w:themeTint="40" w:fill="bebebe" w:themeFill="text1" w:themeFillTint="40"/>
        <w:tcBorders/>
      </w:tcPr>
    </w:tblStylePr>
    <w:tblStylePr w:type="band1Vert">
      <w:rPr>
        <w:rFonts w:ascii="Arial" w:hAnsi="Arial"/>
        <w:color w:val="404040"/>
        <w:sz w:val="22"/>
      </w:rPr>
      <w:pPr>
        <w:pBdr/>
        <w:spacing/>
        <w:ind/>
      </w:pPr>
      <w:tblPr>
        <w:tblBorders/>
      </w:tblPr>
      <w:tcPr>
        <w:shd w:val="clear" w:color="bebebe" w:themeColor="text1" w:themeTint="40" w:fill="bebebe"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e6e6e" w:themeColor="text1" w:themeTint="90" w:sz="4" w:space="0"/>
          <w:left w:val="none" w:color="000000" w:sz="4" w:space="0"/>
          <w:bottom w:val="single" w:color="6e6e6e"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List Table 2 - Accent 1"/>
    <w:uiPriority w:val="99"/>
    <w:pPr>
      <w:pBdr/>
      <w:spacing w:after="0" w:line="240" w:lineRule="auto"/>
      <w:ind/>
    </w:pPr>
    <w:tblPr>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List Table 2 - Accent 2"/>
    <w:uiPriority w:val="99"/>
    <w:qFormat/>
    <w:pPr>
      <w:pBdr/>
      <w:spacing w:after="0" w:line="240" w:lineRule="auto"/>
      <w:ind/>
    </w:pPr>
    <w:tblPr>
      <w:tblBorders>
        <w:top w:val="single" w:color="db9c9a" w:themeColor="accent2" w:themeTint="90" w:sz="4" w:space="0"/>
        <w:bottom w:val="single" w:color="db9c9a" w:themeColor="accent2" w:themeTint="90" w:sz="4" w:space="0"/>
        <w:insideH w:val="single" w:color="db9c9a" w:themeColor="accent2" w:themeTint="90" w:sz="4" w:space="0"/>
      </w:tblBorders>
    </w:tblPr>
    <w:tcPr>
      <w:tcBorders/>
    </w:tcPr>
    <w:tblStylePr w:type="band1Horz">
      <w:rPr>
        <w:rFonts w:ascii="Arial" w:hAnsi="Arial"/>
        <w:color w:val="404040"/>
        <w:sz w:val="22"/>
      </w:rPr>
      <w:pPr>
        <w:pBdr/>
        <w:spacing/>
        <w:ind/>
      </w:pPr>
      <w:tblPr>
        <w:tblBorders/>
      </w:tblPr>
      <w:tcPr>
        <w:shd w:val="clear" w:color="efd3d2"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efd3d2"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c9a" w:themeColor="accent2" w:themeTint="90" w:sz="4" w:space="0"/>
          <w:left w:val="none" w:color="000000" w:sz="4" w:space="0"/>
          <w:bottom w:val="single" w:color="db9c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c9a" w:themeColor="accent2" w:themeTint="90" w:sz="4" w:space="0"/>
          <w:left w:val="none" w:color="000000" w:sz="4" w:space="0"/>
          <w:bottom w:val="single" w:color="db9c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List Table 2 - Accent 3"/>
    <w:uiPriority w:val="99"/>
    <w:qFormat/>
    <w:pPr>
      <w:pBdr/>
      <w:spacing w:after="0" w:line="240" w:lineRule="auto"/>
      <w:ind/>
    </w:pPr>
    <w:tblPr>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dd5" w:themeColor="accent3" w:themeTint="40" w:fill="e5edd5" w:themeFill="accent3" w:themeFillTint="40"/>
        <w:tcBorders/>
      </w:tcPr>
    </w:tblStylePr>
    <w:tblStylePr w:type="band1Vert">
      <w:rPr>
        <w:rFonts w:ascii="Arial" w:hAnsi="Arial"/>
        <w:color w:val="404040"/>
        <w:sz w:val="22"/>
      </w:rPr>
      <w:pPr>
        <w:pBdr/>
        <w:spacing/>
        <w:ind/>
      </w:pPr>
      <w:tblPr>
        <w:tblBorders/>
      </w:tblPr>
      <w:tcPr>
        <w:shd w:val="clear" w:color="e5edd5" w:themeColor="accent3" w:themeTint="40" w:fill="e5ed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List Table 2 - Accent 4"/>
    <w:uiPriority w:val="99"/>
    <w:qFormat/>
    <w:pPr>
      <w:pBdr/>
      <w:spacing w:after="0" w:line="240" w:lineRule="auto"/>
      <w:ind/>
    </w:pPr>
    <w:tblPr>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List Table 2 - Accent 5"/>
    <w:uiPriority w:val="99"/>
    <w:pPr>
      <w:pBdr/>
      <w:spacing w:after="0" w:line="240" w:lineRule="auto"/>
      <w:ind/>
    </w:pPr>
    <w:tblPr>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List Table 2 - Accent 6"/>
    <w:uiPriority w:val="99"/>
    <w:qFormat/>
    <w:pPr>
      <w:pBdr/>
      <w:spacing w:after="0" w:line="240" w:lineRule="auto"/>
      <w:ind/>
    </w:pPr>
    <w:tblPr>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ce4d0" w:themeColor="accent6" w:themeTint="40" w:fill="fce4d0" w:themeFill="accent6" w:themeFillTint="40"/>
        <w:tcBorders/>
      </w:tcPr>
    </w:tblStylePr>
    <w:tblStylePr w:type="band1Vert">
      <w:rPr>
        <w:rFonts w:ascii="Arial" w:hAnsi="Arial"/>
        <w:color w:val="404040"/>
        <w:sz w:val="22"/>
      </w:rPr>
      <w:pPr>
        <w:pBdr/>
        <w:spacing/>
        <w:ind/>
      </w:pPr>
      <w:tblPr>
        <w:tblBorders/>
      </w:tblPr>
      <w:tcPr>
        <w:shd w:val="clear" w:color="fce4d0" w:themeColor="accent6" w:themeTint="40" w:fill="fc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List Table 3"/>
    <w:uiPriority w:val="99"/>
    <w:pPr>
      <w:pBdr/>
      <w:spacing w:after="0" w:line="240" w:lineRule="auto"/>
      <w:ind/>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List Table 3 - Accent 1"/>
    <w:uiPriority w:val="99"/>
    <w:pPr>
      <w:pBdr/>
      <w:spacing w:after="0" w:line="240" w:lineRule="auto"/>
      <w:ind/>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List Table 3 - Accent 2"/>
    <w:uiPriority w:val="99"/>
    <w:pPr>
      <w:pBdr/>
      <w:spacing w:after="0" w:line="240" w:lineRule="auto"/>
      <w:ind/>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795" w:themeColor="accent2" w:themeTint="97" w:sz="4" w:space="0"/>
          <w:bottom w:val="single" w:color="d99795" w:themeColor="accent2" w:themeTint="97" w:sz="4" w:space="0"/>
        </w:tcBorders>
      </w:tcPr>
    </w:tblStylePr>
    <w:tblStylePr w:type="band1Vert">
      <w:rPr>
        <w:rFonts w:ascii="Arial" w:hAnsi="Arial"/>
        <w:color w:val="404040"/>
        <w:sz w:val="22"/>
      </w:rPr>
      <w:pPr>
        <w:pBdr/>
        <w:spacing/>
        <w:ind/>
      </w:pPr>
      <w:tblPr>
        <w:tblBorders/>
      </w:tblPr>
      <w:tcPr>
        <w:tcBorders>
          <w:left w:val="single" w:color="d99795" w:themeColor="accent2" w:themeTint="97" w:sz="4" w:space="0"/>
          <w:right w:val="single" w:color="d997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795" w:themeColor="accent2" w:themeTint="97" w:fill="d997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List Table 3 - Accent 3"/>
    <w:uiPriority w:val="99"/>
    <w:pPr>
      <w:pBdr/>
      <w:spacing w:after="0" w:line="240" w:lineRule="auto"/>
      <w:ind/>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c" w:themeColor="accent3" w:themeTint="98" w:sz="4" w:space="0"/>
          <w:bottom w:val="single" w:color="c3d69c" w:themeColor="accent3" w:themeTint="98" w:sz="4" w:space="0"/>
        </w:tcBorders>
      </w:tcPr>
    </w:tblStylePr>
    <w:tblStylePr w:type="band1Vert">
      <w:rPr>
        <w:rFonts w:ascii="Arial" w:hAnsi="Arial"/>
        <w:color w:val="404040"/>
        <w:sz w:val="22"/>
      </w:rPr>
      <w:pPr>
        <w:pBdr/>
        <w:spacing/>
        <w:ind/>
      </w:pPr>
      <w:tblPr>
        <w:tblBorders/>
      </w:tblPr>
      <w:tcPr>
        <w:tcBorders>
          <w:left w:val="single" w:color="c3d69c" w:themeColor="accent3" w:themeTint="98" w:sz="4" w:space="0"/>
          <w:right w:val="single" w:color="c3d69c"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c"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List Table 3 - Accent 4"/>
    <w:uiPriority w:val="99"/>
    <w:pPr>
      <w:pBdr/>
      <w:spacing w:after="0" w:line="240" w:lineRule="auto"/>
      <w:ind/>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List Table 3 - Accent 5"/>
    <w:uiPriority w:val="99"/>
    <w:pPr>
      <w:pBdr/>
      <w:spacing w:after="0" w:line="240" w:lineRule="auto"/>
      <w:ind/>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List Table 3 - Accent 6"/>
    <w:uiPriority w:val="99"/>
    <w:pPr>
      <w:pBdr/>
      <w:spacing w:after="0" w:line="240" w:lineRule="auto"/>
      <w:ind/>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List Table 4"/>
    <w:uiPriority w:val="99"/>
    <w:pPr>
      <w:pBdr/>
      <w:spacing w:after="0" w:line="240" w:lineRule="auto"/>
      <w:ind/>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ebebe" w:themeColor="text1" w:themeTint="40" w:fill="bebebe" w:themeFill="text1" w:themeFillTint="40"/>
        <w:tcBorders/>
      </w:tcPr>
    </w:tblStylePr>
    <w:tblStylePr w:type="band1Vert">
      <w:rPr>
        <w:rFonts w:ascii="Arial" w:hAnsi="Arial"/>
        <w:color w:val="404040"/>
        <w:sz w:val="22"/>
      </w:rPr>
      <w:pPr>
        <w:pBdr/>
        <w:spacing/>
        <w:ind/>
      </w:pPr>
      <w:tblPr>
        <w:tblBorders/>
      </w:tblPr>
      <w:tcPr>
        <w:shd w:val="clear" w:color="bebebe" w:themeColor="text1" w:themeTint="40" w:fill="bebebe"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List Table 4 - Accent 1"/>
    <w:uiPriority w:val="99"/>
    <w:pPr>
      <w:pBdr/>
      <w:spacing w:after="0" w:line="240" w:lineRule="auto"/>
      <w:ind/>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List Table 4 - Accent 2"/>
    <w:uiPriority w:val="99"/>
    <w:pPr>
      <w:pBdr/>
      <w:spacing w:after="0" w:line="240" w:lineRule="auto"/>
      <w:ind/>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cPr>
      <w:tcBorders/>
    </w:tcPr>
    <w:tblStylePr w:type="band1Horz">
      <w:rPr>
        <w:rFonts w:ascii="Arial" w:hAnsi="Arial"/>
        <w:color w:val="404040"/>
        <w:sz w:val="22"/>
      </w:rPr>
      <w:pPr>
        <w:pBdr/>
        <w:spacing/>
        <w:ind/>
      </w:pPr>
      <w:tblPr>
        <w:tblBorders/>
      </w:tblPr>
      <w:tcPr>
        <w:shd w:val="clear" w:color="efd3d2"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efd3d2"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List Table 4 - Accent 3"/>
    <w:uiPriority w:val="99"/>
    <w:pPr>
      <w:pBdr/>
      <w:spacing w:after="0" w:line="240" w:lineRule="auto"/>
      <w:ind/>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dd5" w:themeColor="accent3" w:themeTint="40" w:fill="e5edd5" w:themeFill="accent3" w:themeFillTint="40"/>
        <w:tcBorders/>
      </w:tcPr>
    </w:tblStylePr>
    <w:tblStylePr w:type="band1Vert">
      <w:rPr>
        <w:rFonts w:ascii="Arial" w:hAnsi="Arial"/>
        <w:color w:val="404040"/>
        <w:sz w:val="22"/>
      </w:rPr>
      <w:pPr>
        <w:pBdr/>
        <w:spacing/>
        <w:ind/>
      </w:pPr>
      <w:tblPr>
        <w:tblBorders/>
      </w:tblPr>
      <w:tcPr>
        <w:shd w:val="clear" w:color="e5edd5" w:themeColor="accent3" w:themeTint="40" w:fill="e5ed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List Table 4 - Accent 4"/>
    <w:uiPriority w:val="99"/>
    <w:pPr>
      <w:pBdr/>
      <w:spacing w:after="0" w:line="240" w:lineRule="auto"/>
      <w:ind/>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List Table 4 - Accent 5"/>
    <w:uiPriority w:val="99"/>
    <w:pPr>
      <w:pBdr/>
      <w:spacing w:after="0" w:line="240" w:lineRule="auto"/>
      <w:ind/>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List Table 4 - Accent 6"/>
    <w:uiPriority w:val="99"/>
    <w:pPr>
      <w:pBdr/>
      <w:spacing w:after="0" w:line="240" w:lineRule="auto"/>
      <w:ind/>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ce4d0" w:themeColor="accent6" w:themeTint="40" w:fill="fce4d0" w:themeFill="accent6" w:themeFillTint="40"/>
        <w:tcBorders/>
      </w:tcPr>
    </w:tblStylePr>
    <w:tblStylePr w:type="band1Vert">
      <w:rPr>
        <w:rFonts w:ascii="Arial" w:hAnsi="Arial"/>
        <w:color w:val="404040"/>
        <w:sz w:val="22"/>
      </w:rPr>
      <w:pPr>
        <w:pBdr/>
        <w:spacing/>
        <w:ind/>
      </w:pPr>
      <w:tblPr>
        <w:tblBorders/>
      </w:tblPr>
      <w:tcPr>
        <w:shd w:val="clear" w:color="fce4d0" w:themeColor="accent6" w:themeTint="40" w:fill="fc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List Table 5 Dark"/>
    <w:uiPriority w:val="99"/>
    <w:pPr>
      <w:pBdr/>
      <w:spacing w:after="0" w:line="240" w:lineRule="auto"/>
      <w:ind/>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cPr>
      <w:tcBorders/>
    </w:tcPr>
    <w:tblStylePr w:type="band1Horz">
      <w:pPr>
        <w:pBdr/>
        <w:spacing/>
        <w:ind/>
      </w:pPr>
      <w:tblPr>
        <w:tblBorders/>
      </w:tblPr>
      <w:tcPr>
        <w:shd w:val="clear" w:color="7e7e7e" w:themeColor="text1" w:themeTint="80" w:fill="7e7e7e"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e7e7e" w:themeColor="text1" w:themeTint="80" w:fill="7e7e7e"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e7e7e" w:themeColor="text1" w:themeTint="80" w:fill="7e7e7e"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7e7e7e" w:themeColor="text1" w:themeTint="80"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7e7e7e" w:themeColor="text1" w:themeTint="80" w:fill="7e7e7e" w:themeFill="text1" w:themeFillTint="80"/>
        <w:tcBorders>
          <w:top w:val="single" w:color="7e7e7e"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e7e7e" w:themeColor="text1" w:themeTint="80"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List Table 5 Dark - Accent 1"/>
    <w:uiPriority w:val="99"/>
    <w:pPr>
      <w:pBdr/>
      <w:spacing w:after="0" w:line="240" w:lineRule="auto"/>
      <w:ind/>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List Table 5 Dark - Accent 2"/>
    <w:uiPriority w:val="99"/>
    <w:pPr>
      <w:pBdr/>
      <w:spacing w:after="0" w:line="240" w:lineRule="auto"/>
      <w:ind/>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cPr>
      <w:tcBorders/>
    </w:tcPr>
    <w:tblStylePr w:type="band1Horz">
      <w:pPr>
        <w:pBdr/>
        <w:spacing/>
        <w:ind/>
      </w:pPr>
      <w:tblPr>
        <w:tblBorders/>
      </w:tblPr>
      <w:tcPr>
        <w:shd w:val="clear" w:color="d99795" w:themeColor="accent2" w:themeTint="97" w:fill="d997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795" w:themeColor="accent2" w:themeTint="97" w:fill="d997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795" w:themeColor="accent2" w:themeTint="97" w:fill="d997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d99795" w:themeColor="accent2" w:themeTint="97"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d99795" w:themeColor="accent2" w:themeTint="97" w:fill="d99795" w:themeFill="accent2" w:themeFillTint="97"/>
        <w:tcBorders>
          <w:top w:val="single" w:color="d997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795" w:themeColor="accent2" w:themeTint="97"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List Table 5 Dark - Accent 3"/>
    <w:uiPriority w:val="99"/>
    <w:pPr>
      <w:pBdr/>
      <w:spacing w:after="0" w:line="240" w:lineRule="auto"/>
      <w:ind/>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cPr>
      <w:tcBorders/>
    </w:tcPr>
    <w:tblStylePr w:type="band1Horz">
      <w:pPr>
        <w:pBdr/>
        <w:spacing/>
        <w:ind/>
      </w:pPr>
      <w:tblPr>
        <w:tblBorders/>
      </w:tblPr>
      <w:tcPr>
        <w:shd w:val="clear" w:color="c3d69c" w:themeColor="accent3" w:themeTint="98" w:fill="c3d69c"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c" w:themeColor="accent3" w:themeTint="98" w:fill="c3d69c"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c" w:themeColor="accent3" w:themeTint="98" w:fill="c3d69c"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c3d69c" w:themeColor="accent3" w:themeTint="98"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c3d69c" w:themeColor="accent3" w:themeTint="98" w:fill="c3d69c" w:themeFill="accent3" w:themeFillTint="98"/>
        <w:tcBorders>
          <w:top w:val="single" w:color="c3d69c"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c" w:themeColor="accent3" w:themeTint="98"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List Table 5 Dark - Accent 4"/>
    <w:uiPriority w:val="99"/>
    <w:pPr>
      <w:pBdr/>
      <w:spacing w:after="0" w:line="240" w:lineRule="auto"/>
      <w:ind/>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List Table 5 Dark - Accent 5"/>
    <w:uiPriority w:val="99"/>
    <w:pPr>
      <w:pBdr/>
      <w:spacing w:after="0" w:line="240" w:lineRule="auto"/>
      <w:ind/>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List Table 5 Dark - Accent 6"/>
    <w:uiPriority w:val="99"/>
    <w:pPr>
      <w:pBdr/>
      <w:spacing w:after="0" w:line="240" w:lineRule="auto"/>
      <w:ind/>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14:textFill>
          <w14:solidFill>
            <w14:schemeClr w14:val="lt1"/>
          </w14:solidFill>
        </w14:textFill>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14:textFill>
          <w14:solidFill>
            <w14:schemeClr w14:val="lt1"/>
          </w14:solidFill>
        </w14:textFill>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14:textFill>
          <w14:solidFill>
            <w14:schemeClr w14:val="lt1"/>
          </w14:solidFill>
        </w14:textFill>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List Table 6 Colorful"/>
    <w:uiPriority w:val="99"/>
    <w:pPr>
      <w:pBdr/>
      <w:spacing w:after="0" w:line="240" w:lineRule="auto"/>
      <w:ind/>
    </w:pPr>
    <w:tblPr>
      <w:tblBorders>
        <w:top w:val="single" w:color="7e7e7e" w:themeColor="text1" w:themeTint="80" w:sz="4" w:space="0"/>
        <w:bottom w:val="single" w:color="7e7e7e" w:themeColor="text1" w:themeTint="80" w:sz="4" w:space="0"/>
      </w:tblBorders>
    </w:tblPr>
    <w:tcPr>
      <w:tcBorders/>
    </w:tcPr>
    <w:tblStylePr w:type="band1Horz">
      <w:rPr>
        <w:rFonts w:ascii="Arial" w:hAnsi="Arial"/>
        <w:color w:val="000000" w:themeColor="text1"/>
        <w:sz w:val="22"/>
        <w14:textFill>
          <w14:solidFill>
            <w14:schemeClr w14:val="tx1"/>
          </w14:solidFill>
        </w14:textFill>
      </w:rPr>
      <w:pPr>
        <w:pBdr/>
        <w:spacing/>
        <w:ind/>
      </w:pPr>
      <w:tblPr>
        <w:tblBorders/>
      </w:tblPr>
      <w:tcPr>
        <w:shd w:val="clear" w:color="bebebe" w:themeColor="text1" w:themeTint="40" w:fill="bebebe" w:themeFill="text1" w:themeFillTint="40"/>
        <w:tcBorders/>
      </w:tcPr>
    </w:tblStylePr>
    <w:tblStylePr w:type="band1Vert">
      <w:pPr>
        <w:pBdr/>
        <w:spacing/>
        <w:ind/>
      </w:pPr>
      <w:tblPr>
        <w:tblBorders/>
      </w:tblPr>
      <w:tcPr>
        <w:shd w:val="clear" w:color="bebebe" w:themeColor="text1" w:themeTint="40" w:fill="bebebe" w:themeFill="text1" w:themeFillTint="40"/>
        <w:tcBorders/>
      </w:tcPr>
    </w:tblStylePr>
    <w:tblStylePr w:type="band2Horz">
      <w:rPr>
        <w:rFonts w:ascii="Arial" w:hAnsi="Arial"/>
        <w:color w:val="000000" w:themeColor="text1"/>
        <w:sz w:val="22"/>
        <w14:textFill>
          <w14:solidFill>
            <w14:schemeClr w14:val="tx1"/>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14:textFill>
          <w14:solidFill>
            <w14:schemeClr w14:val="tx1"/>
          </w14:solidFill>
        </w14:textFill>
      </w:rPr>
      <w:pPr>
        <w:pBdr/>
        <w:spacing/>
        <w:ind/>
      </w:pPr>
      <w:tblPr>
        <w:tblBorders/>
      </w:tblPr>
      <w:tcPr>
        <w:tcBorders/>
      </w:tcPr>
    </w:tblStylePr>
    <w:tblStylePr w:type="firstRow">
      <w:rPr>
        <w:b/>
        <w:color w:val="000000" w:themeColor="text1"/>
        <w14:textFill>
          <w14:solidFill>
            <w14:schemeClr w14:val="tx1"/>
          </w14:solidFill>
        </w14:textFill>
      </w:rPr>
      <w:pPr>
        <w:pBdr/>
        <w:spacing/>
        <w:ind/>
      </w:pPr>
      <w:tblPr>
        <w:tblBorders/>
      </w:tblPr>
      <w:tcPr>
        <w:tcBorders>
          <w:bottom w:val="single" w:color="7e7e7e" w:themeColor="text1" w:themeTint="80" w:sz="4" w:space="0"/>
        </w:tcBorders>
      </w:tcPr>
    </w:tblStylePr>
    <w:tblStylePr w:type="lastCol">
      <w:rPr>
        <w:b/>
        <w:color w:val="000000" w:themeColor="text1"/>
        <w14:textFill>
          <w14:solidFill>
            <w14:schemeClr w14:val="tx1"/>
          </w14:solidFill>
        </w14:textFill>
      </w:rPr>
      <w:pPr>
        <w:pBdr/>
        <w:spacing/>
        <w:ind/>
      </w:pPr>
      <w:tblPr>
        <w:tblBorders/>
      </w:tblPr>
      <w:tcPr>
        <w:tcBorders/>
      </w:tcPr>
    </w:tblStylePr>
    <w:tblStylePr w:type="lastRow">
      <w:rPr>
        <w:b/>
        <w:color w:val="000000" w:themeColor="text1"/>
        <w14:textFill>
          <w14:solidFill>
            <w14:schemeClr w14:val="tx1"/>
          </w14:solidFill>
        </w14:textFill>
      </w:rPr>
      <w:pPr>
        <w:pBdr/>
        <w:spacing/>
        <w:ind/>
      </w:pPr>
      <w:tblPr>
        <w:tblBorders/>
      </w:tblPr>
      <w:tcPr>
        <w:tcBorders>
          <w:top w:val="single" w:color="7e7e7e"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List Table 6 Colorful - Accent 1"/>
    <w:uiPriority w:val="99"/>
    <w:pPr>
      <w:pBdr/>
      <w:spacing w:after="0" w:line="240" w:lineRule="auto"/>
      <w:ind/>
    </w:pPr>
    <w:tblPr>
      <w:tblBorders>
        <w:top w:val="single" w:color="4f81bd" w:themeColor="accent1" w:sz="4" w:space="0"/>
        <w:bottom w:val="single" w:color="4f81bd" w:themeColor="accent1" w:sz="4" w:space="0"/>
      </w:tblBorders>
    </w:tblPr>
    <w:tcPr>
      <w:tcBorders/>
    </w:tcPr>
    <w:tblStylePr w:type="band1Horz">
      <w:rPr>
        <w:rFonts w:ascii="Arial" w:hAnsi="Arial"/>
        <w:color w:val="2a4b71" w:themeColor="accent1" w:themeShade="94"/>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b71" w:themeColor="accent1" w:themeShade="94"/>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4"/>
      </w:rPr>
      <w:pPr>
        <w:pBdr/>
        <w:spacing/>
        <w:ind/>
      </w:pPr>
      <w:tblPr>
        <w:tblBorders/>
      </w:tblPr>
      <w:tcPr>
        <w:tcBorders/>
      </w:tcPr>
    </w:tblStylePr>
    <w:tblStylePr w:type="firstRow">
      <w:rPr>
        <w:b/>
        <w:color w:val="2a4b71" w:themeColor="accent1" w:themeShade="94"/>
      </w:rPr>
      <w:pPr>
        <w:pBdr/>
        <w:spacing/>
        <w:ind/>
      </w:pPr>
      <w:tblPr>
        <w:tblBorders/>
      </w:tblPr>
      <w:tcPr>
        <w:tcBorders>
          <w:bottom w:val="single" w:color="4f81bd" w:themeColor="accent1" w:sz="4" w:space="0"/>
        </w:tcBorders>
      </w:tcPr>
    </w:tblStylePr>
    <w:tblStylePr w:type="lastCol">
      <w:rPr>
        <w:b/>
        <w:color w:val="2a4b71" w:themeColor="accent1" w:themeShade="94"/>
      </w:rPr>
      <w:pPr>
        <w:pBdr/>
        <w:spacing/>
        <w:ind/>
      </w:pPr>
      <w:tblPr>
        <w:tblBorders/>
      </w:tblPr>
      <w:tcPr>
        <w:tcBorders/>
      </w:tcPr>
    </w:tblStylePr>
    <w:tblStylePr w:type="lastRow">
      <w:rPr>
        <w:b/>
        <w:color w:val="2a4b71" w:themeColor="accent1" w:themeShade="94"/>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List Table 6 Colorful - Accent 2"/>
    <w:uiPriority w:val="99"/>
    <w:pPr>
      <w:pBdr/>
      <w:spacing w:after="0" w:line="240" w:lineRule="auto"/>
      <w:ind/>
    </w:pPr>
    <w:tblPr>
      <w:tblBorders>
        <w:top w:val="single" w:color="d99795" w:themeColor="accent2" w:themeTint="97" w:sz="4" w:space="0"/>
        <w:bottom w:val="single" w:color="d99795" w:themeColor="accent2" w:themeTint="97" w:sz="4" w:space="0"/>
      </w:tblBorders>
    </w:tblPr>
    <w:tcPr>
      <w:tcBorders/>
    </w:tcPr>
    <w:tblStylePr w:type="band1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efd3d2" w:themeColor="accent2" w:themeTint="40" w:fill="efd3d2" w:themeFill="accent2" w:themeFillTint="40"/>
        <w:tcBorders/>
      </w:tcPr>
    </w:tblStylePr>
    <w:tblStylePr w:type="band1Vert">
      <w:pPr>
        <w:pBdr/>
        <w:spacing/>
        <w:ind/>
      </w:pPr>
      <w:tblPr>
        <w:tblBorders/>
      </w:tblPr>
      <w:tcPr>
        <w:shd w:val="clear" w:color="efd3d2" w:themeColor="accent2" w:themeTint="40" w:fill="efd3d2" w:themeFill="accent2" w:themeFillTint="40"/>
        <w:tcBorders/>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da9896"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firstRow">
      <w:rPr>
        <w:b/>
        <w:color w:val="da9896" w:themeColor="accent2" w:themeTint="96"/>
        <w14:textFill>
          <w14:solidFill>
            <w14:schemeClr w14:val="accent2">
              <w14:lumMod w14:val="59000"/>
              <w14:lumOff w14:val="41000"/>
            </w14:schemeClr>
          </w14:solidFill>
        </w14:textFill>
      </w:rPr>
      <w:pPr>
        <w:pBdr/>
        <w:spacing/>
        <w:ind/>
      </w:pPr>
      <w:tblPr>
        <w:tblBorders/>
      </w:tblPr>
      <w:tcPr>
        <w:tcBorders>
          <w:bottom w:val="single" w:color="d99795" w:themeColor="accent2" w:themeTint="97" w:sz="4" w:space="0"/>
        </w:tcBorders>
      </w:tcPr>
    </w:tblStylePr>
    <w:tblStylePr w:type="lastCol">
      <w:rPr>
        <w:b/>
        <w:color w:val="da9896" w:themeColor="accent2" w:themeTint="96"/>
        <w14:textFill>
          <w14:solidFill>
            <w14:schemeClr w14:val="accent2">
              <w14:lumMod w14:val="59000"/>
              <w14:lumOff w14:val="41000"/>
            </w14:schemeClr>
          </w14:solidFill>
        </w14:textFill>
      </w:rPr>
      <w:pPr>
        <w:pBdr/>
        <w:spacing/>
        <w:ind/>
      </w:pPr>
      <w:tblPr>
        <w:tblBorders/>
      </w:tblPr>
      <w:tcPr>
        <w:tcBorders/>
      </w:tcPr>
    </w:tblStylePr>
    <w:tblStylePr w:type="lastRow">
      <w:rPr>
        <w:b/>
        <w:color w:val="da9896" w:themeColor="accent2" w:themeTint="96"/>
        <w14:textFill>
          <w14:solidFill>
            <w14:schemeClr w14:val="accent2">
              <w14:lumMod w14:val="59000"/>
              <w14:lumOff w14:val="41000"/>
            </w14:schemeClr>
          </w14:solidFill>
        </w14:textFill>
      </w:rPr>
      <w:pPr>
        <w:pBdr/>
        <w:spacing/>
        <w:ind/>
      </w:pPr>
      <w:tblPr>
        <w:tblBorders/>
      </w:tblPr>
      <w:tcPr>
        <w:tcBorders>
          <w:top w:val="single" w:color="d997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List Table 6 Colorful - Accent 3"/>
    <w:uiPriority w:val="99"/>
    <w:pPr>
      <w:pBdr/>
      <w:spacing w:after="0" w:line="240" w:lineRule="auto"/>
      <w:ind/>
    </w:pPr>
    <w:tblPr>
      <w:tblBorders>
        <w:top w:val="single" w:color="c3d69c" w:themeColor="accent3" w:themeTint="98" w:sz="4" w:space="0"/>
        <w:bottom w:val="single" w:color="c3d69c" w:themeColor="accent3" w:themeTint="98" w:sz="4" w:space="0"/>
      </w:tblBorders>
    </w:tblPr>
    <w:tcPr>
      <w:tcBorders/>
    </w:tcPr>
    <w:tblStylePr w:type="band1Horz">
      <w:rPr>
        <w:rFonts w:ascii="Arial" w:hAnsi="Arial"/>
        <w:color w:val="c3d69b" w:themeColor="accent3" w:themeTint="99"/>
        <w:sz w:val="22"/>
        <w14:textFill>
          <w14:solidFill>
            <w14:schemeClr w14:val="accent3">
              <w14:lumMod w14:val="60000"/>
              <w14:lumOff w14:val="40000"/>
            </w14:schemeClr>
          </w14:solidFill>
        </w14:textFill>
      </w:rPr>
      <w:pPr>
        <w:pBdr/>
        <w:spacing/>
        <w:ind/>
      </w:pPr>
      <w:tblPr>
        <w:tblBorders/>
      </w:tblPr>
      <w:tcPr>
        <w:shd w:val="clear" w:color="e5edd5" w:themeColor="accent3" w:themeTint="40" w:fill="e5edd5" w:themeFill="accent3" w:themeFillTint="40"/>
        <w:tcBorders/>
      </w:tcPr>
    </w:tblStylePr>
    <w:tblStylePr w:type="band1Vert">
      <w:pPr>
        <w:pBdr/>
        <w:spacing/>
        <w:ind/>
      </w:pPr>
      <w:tblPr>
        <w:tblBorders/>
      </w:tblPr>
      <w:tcPr>
        <w:shd w:val="clear" w:color="e5edd5" w:themeColor="accent3" w:themeTint="40" w:fill="e5edd5" w:themeFill="accent3" w:themeFillTint="40"/>
        <w:tcBorders/>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9"/>
        <w14:textFill>
          <w14:solidFill>
            <w14:schemeClr w14:val="accent3">
              <w14:lumMod w14:val="60000"/>
              <w14:lumOff w14:val="40000"/>
            </w14:schemeClr>
          </w14:solidFill>
        </w14:textFill>
      </w:rPr>
      <w:pPr>
        <w:pBdr/>
        <w:spacing/>
        <w:ind/>
      </w:pPr>
      <w:tblPr>
        <w:tblBorders/>
      </w:tblPr>
      <w:tcPr>
        <w:tcBorders/>
      </w:tcPr>
    </w:tblStylePr>
    <w:tblStylePr w:type="firstRow">
      <w:rPr>
        <w:b/>
        <w:color w:val="c3d69b" w:themeColor="accent3" w:themeTint="99"/>
        <w14:textFill>
          <w14:solidFill>
            <w14:schemeClr w14:val="accent3">
              <w14:lumMod w14:val="60000"/>
              <w14:lumOff w14:val="40000"/>
            </w14:schemeClr>
          </w14:solidFill>
        </w14:textFill>
      </w:rPr>
      <w:pPr>
        <w:pBdr/>
        <w:spacing/>
        <w:ind/>
      </w:pPr>
      <w:tblPr>
        <w:tblBorders/>
      </w:tblPr>
      <w:tcPr>
        <w:tcBorders>
          <w:bottom w:val="single" w:color="c3d69c" w:themeColor="accent3" w:themeTint="98" w:sz="4" w:space="0"/>
        </w:tcBorders>
      </w:tcPr>
    </w:tblStylePr>
    <w:tblStylePr w:type="lastCol">
      <w:rPr>
        <w:b/>
        <w:color w:val="c3d69b" w:themeColor="accent3" w:themeTint="99"/>
        <w14:textFill>
          <w14:solidFill>
            <w14:schemeClr w14:val="accent3">
              <w14:lumMod w14:val="60000"/>
              <w14:lumOff w14:val="40000"/>
            </w14:schemeClr>
          </w14:solidFill>
        </w14:textFill>
      </w:rPr>
      <w:pPr>
        <w:pBdr/>
        <w:spacing/>
        <w:ind/>
      </w:pPr>
      <w:tblPr>
        <w:tblBorders/>
      </w:tblPr>
      <w:tcPr>
        <w:tcBorders/>
      </w:tcPr>
    </w:tblStylePr>
    <w:tblStylePr w:type="lastRow">
      <w:rPr>
        <w:b/>
        <w:color w:val="c3d69b" w:themeColor="accent3" w:themeTint="99"/>
        <w14:textFill>
          <w14:solidFill>
            <w14:schemeClr w14:val="accent3">
              <w14:lumMod w14:val="60000"/>
              <w14:lumOff w14:val="40000"/>
            </w14:schemeClr>
          </w14:solidFill>
        </w14:textFill>
      </w:rPr>
      <w:pPr>
        <w:pBdr/>
        <w:spacing/>
        <w:ind/>
      </w:pPr>
      <w:tblPr>
        <w:tblBorders/>
      </w:tblPr>
      <w:tcPr>
        <w:tcBorders>
          <w:top w:val="single" w:color="c3d69c"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List Table 6 Colorful - Accent 4"/>
    <w:uiPriority w:val="99"/>
    <w:pPr>
      <w:pBdr/>
      <w:spacing w:after="0" w:line="240" w:lineRule="auto"/>
      <w:ind/>
    </w:pPr>
    <w:tblPr>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b3a2c7"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firstRow">
      <w:rPr>
        <w:b/>
        <w:color w:val="b3a2c7" w:themeColor="accent4" w:themeTint="99"/>
        <w14:textFill>
          <w14:solidFill>
            <w14:schemeClr w14:val="accent4">
              <w14:lumMod w14:val="60000"/>
              <w14:lumOff w14:val="40000"/>
            </w14:schemeClr>
          </w14:solidFill>
        </w14:textFill>
      </w:rPr>
      <w:pPr>
        <w:pBdr/>
        <w:spacing/>
        <w:ind/>
      </w:pPr>
      <w:tblPr>
        <w:tblBorders/>
      </w:tblPr>
      <w:tcPr>
        <w:tcBorders>
          <w:bottom w:val="single" w:color="b2a1c6" w:themeColor="accent4" w:themeTint="9A" w:sz="4" w:space="0"/>
        </w:tcBorders>
      </w:tcPr>
    </w:tblStylePr>
    <w:tblStylePr w:type="lastCol">
      <w:rPr>
        <w:b/>
        <w:color w:val="b3a2c7" w:themeColor="accent4" w:themeTint="99"/>
        <w14:textFill>
          <w14:solidFill>
            <w14:schemeClr w14:val="accent4">
              <w14:lumMod w14:val="60000"/>
              <w14:lumOff w14:val="40000"/>
            </w14:schemeClr>
          </w14:solidFill>
        </w14:textFill>
      </w:rPr>
      <w:pPr>
        <w:pBdr/>
        <w:spacing/>
        <w:ind/>
      </w:pPr>
      <w:tblPr>
        <w:tblBorders/>
      </w:tblPr>
      <w:tcPr>
        <w:tcBorders/>
      </w:tcPr>
    </w:tblStylePr>
    <w:tblStylePr w:type="lastRow">
      <w:rPr>
        <w:b/>
        <w:color w:val="b3a2c7" w:themeColor="accent4" w:themeTint="99"/>
        <w14:textFill>
          <w14:solidFill>
            <w14:schemeClr w14:val="accent4">
              <w14:lumMod w14:val="60000"/>
              <w14:lumOff w14:val="40000"/>
            </w14:schemeClr>
          </w14:solidFill>
        </w14:textFill>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List Table 6 Colorful - Accent 5"/>
    <w:uiPriority w:val="99"/>
    <w:pPr>
      <w:pBdr/>
      <w:spacing w:after="0" w:line="240" w:lineRule="auto"/>
      <w:ind/>
    </w:pPr>
    <w:tblPr>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3cddd" w:themeColor="accent5" w:themeTint="99"/>
        <w:sz w:val="22"/>
        <w14:textFill>
          <w14:solidFill>
            <w14:schemeClr w14:val="accent5">
              <w14:lumMod w14:val="60000"/>
              <w14:lumOff w14:val="40000"/>
            </w14:schemeClr>
          </w14:solidFill>
        </w14:textFill>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93cddd" w:themeColor="accent5" w:themeTint="99"/>
        <w14:textFill>
          <w14:solidFill>
            <w14:schemeClr w14:val="accent5">
              <w14:lumMod w14:val="60000"/>
              <w14:lumOff w14:val="40000"/>
            </w14:schemeClr>
          </w14:solidFill>
        </w14:textFill>
      </w:rPr>
      <w:pPr>
        <w:pBdr/>
        <w:spacing/>
        <w:ind/>
      </w:pPr>
      <w:tblPr>
        <w:tblBorders/>
      </w:tblPr>
      <w:tcPr>
        <w:tcBorders/>
      </w:tcPr>
    </w:tblStylePr>
    <w:tblStylePr w:type="firstRow">
      <w:rPr>
        <w:b/>
        <w:color w:val="93cddd" w:themeColor="accent5" w:themeTint="99"/>
        <w14:textFill>
          <w14:solidFill>
            <w14:schemeClr w14:val="accent5">
              <w14:lumMod w14:val="60000"/>
              <w14:lumOff w14:val="40000"/>
            </w14:schemeClr>
          </w14:solidFill>
        </w14:textFill>
      </w:rPr>
      <w:pPr>
        <w:pBdr/>
        <w:spacing/>
        <w:ind/>
      </w:pPr>
      <w:tblPr>
        <w:tblBorders/>
      </w:tblPr>
      <w:tcPr>
        <w:tcBorders>
          <w:bottom w:val="single" w:color="92ccdc" w:themeColor="accent5" w:themeTint="9A" w:sz="4" w:space="0"/>
        </w:tcBorders>
      </w:tcPr>
    </w:tblStylePr>
    <w:tblStylePr w:type="lastCol">
      <w:rPr>
        <w:b/>
        <w:color w:val="93cddd" w:themeColor="accent5" w:themeTint="99"/>
        <w14:textFill>
          <w14:solidFill>
            <w14:schemeClr w14:val="accent5">
              <w14:lumMod w14:val="60000"/>
              <w14:lumOff w14:val="40000"/>
            </w14:schemeClr>
          </w14:solidFill>
        </w14:textFill>
      </w:rPr>
      <w:pPr>
        <w:pBdr/>
        <w:spacing/>
        <w:ind/>
      </w:pPr>
      <w:tblPr>
        <w:tblBorders/>
      </w:tblPr>
      <w:tcPr>
        <w:tcBorders/>
      </w:tcPr>
    </w:tblStylePr>
    <w:tblStylePr w:type="lastRow">
      <w:rPr>
        <w:b/>
        <w:color w:val="93cddd" w:themeColor="accent5" w:themeTint="99"/>
        <w14:textFill>
          <w14:solidFill>
            <w14:schemeClr w14:val="accent5">
              <w14:lumMod w14:val="60000"/>
              <w14:lumOff w14:val="40000"/>
            </w14:schemeClr>
          </w14:solidFill>
        </w14:textFill>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List Table 6 Colorful - Accent 6"/>
    <w:uiPriority w:val="99"/>
    <w:pPr>
      <w:pBdr/>
      <w:spacing w:after="0" w:line="240" w:lineRule="auto"/>
      <w:ind/>
    </w:pPr>
    <w:tblPr>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9"/>
        <w:sz w:val="22"/>
        <w14:textFill>
          <w14:solidFill>
            <w14:schemeClr w14:val="accent6">
              <w14:lumMod w14:val="60000"/>
              <w14:lumOff w14:val="40000"/>
            </w14:schemeClr>
          </w14:solidFill>
        </w14:textFill>
      </w:rPr>
      <w:pPr>
        <w:pBdr/>
        <w:spacing/>
        <w:ind/>
      </w:pPr>
      <w:tblPr>
        <w:tblBorders/>
      </w:tblPr>
      <w:tcPr>
        <w:shd w:val="clear" w:color="fce4d0" w:themeColor="accent6" w:themeTint="40" w:fill="fce4d0" w:themeFill="accent6" w:themeFillTint="40"/>
        <w:tcBorders/>
      </w:tcPr>
    </w:tblStylePr>
    <w:tblStylePr w:type="band1Vert">
      <w:pPr>
        <w:pBdr/>
        <w:spacing/>
        <w:ind/>
      </w:pPr>
      <w:tblPr>
        <w:tblBorders/>
      </w:tblPr>
      <w:tcPr>
        <w:shd w:val="clear" w:color="fce4d0" w:themeColor="accent6" w:themeTint="40" w:fill="fce4d0" w:themeFill="accent6" w:themeFillTint="40"/>
        <w:tcBorders/>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9"/>
        <w14:textFill>
          <w14:solidFill>
            <w14:schemeClr w14:val="accent6">
              <w14:lumMod w14:val="60000"/>
              <w14:lumOff w14:val="40000"/>
            </w14:schemeClr>
          </w14:solidFill>
        </w14:textFill>
      </w:rPr>
      <w:pPr>
        <w:pBdr/>
        <w:spacing/>
        <w:ind/>
      </w:pPr>
      <w:tblPr>
        <w:tblBorders/>
      </w:tblPr>
      <w:tcPr>
        <w:tcBorders/>
      </w:tcPr>
    </w:tblStylePr>
    <w:tblStylePr w:type="firstRow">
      <w:rPr>
        <w:b/>
        <w:color w:val="fac090" w:themeColor="accent6" w:themeTint="99"/>
        <w14:textFill>
          <w14:solidFill>
            <w14:schemeClr w14:val="accent6">
              <w14:lumMod w14:val="60000"/>
              <w14:lumOff w14:val="40000"/>
            </w14:schemeClr>
          </w14:solidFill>
        </w14:textFill>
      </w:rPr>
      <w:pPr>
        <w:pBdr/>
        <w:spacing/>
        <w:ind/>
      </w:pPr>
      <w:tblPr>
        <w:tblBorders/>
      </w:tblPr>
      <w:tcPr>
        <w:tcBorders>
          <w:bottom w:val="single" w:color="fac090" w:themeColor="accent6" w:themeTint="98" w:sz="4" w:space="0"/>
        </w:tcBorders>
      </w:tcPr>
    </w:tblStylePr>
    <w:tblStylePr w:type="lastCol">
      <w:rPr>
        <w:b/>
        <w:color w:val="fac090" w:themeColor="accent6" w:themeTint="99"/>
        <w14:textFill>
          <w14:solidFill>
            <w14:schemeClr w14:val="accent6">
              <w14:lumMod w14:val="60000"/>
              <w14:lumOff w14:val="40000"/>
            </w14:schemeClr>
          </w14:solidFill>
        </w14:textFill>
      </w:rPr>
      <w:pPr>
        <w:pBdr/>
        <w:spacing/>
        <w:ind/>
      </w:pPr>
      <w:tblPr>
        <w:tblBorders/>
      </w:tblPr>
      <w:tcPr>
        <w:tcBorders/>
      </w:tcPr>
    </w:tblStylePr>
    <w:tblStylePr w:type="lastRow">
      <w:rPr>
        <w:b/>
        <w:color w:val="fac090" w:themeColor="accent6" w:themeTint="99"/>
        <w14:textFill>
          <w14:solidFill>
            <w14:schemeClr w14:val="accent6">
              <w14:lumMod w14:val="60000"/>
              <w14:lumOff w14:val="40000"/>
            </w14:schemeClr>
          </w14:solidFill>
        </w14:textFill>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List Table 7 Colorful"/>
    <w:uiPriority w:val="99"/>
    <w:qFormat/>
    <w:pPr>
      <w:pBdr/>
      <w:spacing w:after="0" w:line="240" w:lineRule="auto"/>
      <w:ind/>
    </w:pPr>
    <w:tblPr>
      <w:tblBorders>
        <w:right w:val="single" w:color="7e7e7e" w:themeColor="text1" w:themeTint="80" w:sz="4" w:space="0"/>
      </w:tblBorders>
    </w:tblPr>
    <w:tcPr>
      <w:tcBorders/>
    </w:tcPr>
    <w:tblStylePr w:type="band1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shd w:val="clear" w:color="bebebe" w:themeColor="text1" w:themeTint="40" w:fill="bebebe" w:themeFill="text1" w:themeFillTint="40"/>
        <w:tcBorders/>
      </w:tcPr>
    </w:tblStylePr>
    <w:tblStylePr w:type="band1Vert">
      <w:pPr>
        <w:pBdr/>
        <w:spacing/>
        <w:ind/>
      </w:pPr>
      <w:tblPr>
        <w:tblBorders/>
      </w:tblPr>
      <w:tcPr>
        <w:shd w:val="clear" w:color="bebebe" w:themeColor="text1" w:themeTint="40" w:fill="bebebe" w:themeFill="text1" w:themeFillTint="40"/>
        <w:tcBorders/>
      </w:tcPr>
    </w:tblStylePr>
    <w:tblStylePr w:type="band2Horz">
      <w:rPr>
        <w:rFonts w:ascii="Arial" w:hAnsi="Arial"/>
        <w:color w:val="808080" w:themeColor="text1" w:themeTint="80"/>
        <w:sz w:val="22"/>
        <w14:textFill>
          <w14:solidFill>
            <w14:schemeClr w14:val="tx1">
              <w14:lumMod w14:val="50000"/>
              <w14:lumOff w14:val="5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08080" w:themeColor="text1" w:themeTint="80"/>
        <w:sz w:val="22"/>
        <w14:textFill>
          <w14:solidFill>
            <w14:schemeClr w14:val="tx1">
              <w14:lumMod w14:val="50000"/>
              <w14:lumOff w14:val="5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e7e7e" w:themeColor="text1" w:themeTint="80" w:sz="4" w:space="0"/>
        </w:tcBorders>
      </w:tcPr>
    </w:tblStylePr>
    <w:tblStylePr w:type="firstRow">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7e7e7e" w:themeColor="text1" w:themeTint="80" w:sz="4" w:space="0"/>
          <w:right w:val="none" w:color="000000" w:sz="4" w:space="0"/>
        </w:tcBorders>
      </w:tcPr>
    </w:tblStylePr>
    <w:tblStylePr w:type="lastCol">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fill="auto"/>
        <w:tcBorders>
          <w:top w:val="none" w:color="000000" w:sz="4" w:space="0"/>
          <w:left w:val="single" w:color="7e7e7e" w:themeColor="text1" w:themeTint="80" w:sz="4" w:space="0"/>
          <w:bottom w:val="none" w:color="000000" w:sz="4" w:space="0"/>
          <w:right w:val="none" w:color="000000" w:sz="4" w:space="0"/>
        </w:tcBorders>
      </w:tcPr>
    </w:tblStylePr>
    <w:tblStylePr w:type="lastRow">
      <w:rPr>
        <w:rFonts w:ascii="Arial" w:hAnsi="Arial"/>
        <w:i/>
        <w:color w:val="808080" w:themeColor="text1" w:themeTint="80"/>
        <w:sz w:val="22"/>
        <w14:textFill>
          <w14:solidFill>
            <w14:schemeClr w14:val="tx1">
              <w14:lumMod w14:val="50000"/>
              <w14:lumOff w14:val="50000"/>
            </w14:schemeClr>
          </w14:solidFill>
        </w14:textFill>
      </w:rPr>
      <w:pPr>
        <w:pBdr/>
        <w:spacing/>
        <w:ind/>
      </w:pPr>
      <w:tblPr>
        <w:tblBorders/>
      </w:tblPr>
      <w:tcPr>
        <w:shd w:val="clear" w:color="ffffff" w:themeColor="light1" w:fill="ffffff" w:themeFill="light1"/>
        <w:tcBorders>
          <w:top w:val="single" w:color="7e7e7e"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List Table 7 Colorful - Accent 1"/>
    <w:uiPriority w:val="99"/>
    <w:qFormat/>
    <w:pPr>
      <w:pBdr/>
      <w:spacing w:after="0" w:line="240" w:lineRule="auto"/>
      <w:ind/>
    </w:pPr>
    <w:tblPr>
      <w:tblBorders>
        <w:right w:val="single" w:color="4f81bd" w:themeColor="accent1" w:sz="4" w:space="0"/>
      </w:tblBorders>
    </w:tblPr>
    <w:tcPr>
      <w:tcBorders/>
    </w:tcPr>
    <w:tblStylePr w:type="band1Horz">
      <w:rPr>
        <w:rFonts w:ascii="Arial" w:hAnsi="Arial"/>
        <w:color w:val="2a4b71" w:themeColor="accent1" w:themeShade="94"/>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b71" w:themeColor="accent1" w:themeShade="94"/>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4"/>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b71" w:themeColor="accent1" w:themeShade="94"/>
        <w:sz w:val="22"/>
      </w:rPr>
      <w:pPr>
        <w:pBdr/>
        <w:spacing/>
        <w:ind/>
      </w:pPr>
      <w:tblPr>
        <w:tblBorders/>
      </w:tbl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b71" w:themeColor="accent1" w:themeShade="94"/>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b71" w:themeColor="accent1" w:themeShade="94"/>
        <w:sz w:val="22"/>
      </w:rPr>
      <w:pPr>
        <w:pBdr/>
        <w:spacing/>
        <w:ind/>
      </w:pPr>
      <w:tblPr>
        <w:tblBorders/>
      </w:tbl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List Table 7 Colorful - Accent 2"/>
    <w:uiPriority w:val="99"/>
    <w:qFormat/>
    <w:pPr>
      <w:pBdr/>
      <w:spacing w:after="0" w:line="240" w:lineRule="auto"/>
      <w:ind/>
    </w:pPr>
    <w:tblPr>
      <w:tblBorders>
        <w:right w:val="single" w:color="d99795" w:themeColor="accent2" w:themeTint="97" w:sz="4" w:space="0"/>
      </w:tblBorders>
    </w:tblPr>
    <w:tcPr>
      <w:tcBorders/>
    </w:tcPr>
    <w:tblStylePr w:type="band1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efd3d2" w:themeColor="accent2" w:themeTint="40" w:fill="efd3d2" w:themeFill="accent2" w:themeFillTint="40"/>
        <w:tcBorders/>
      </w:tcPr>
    </w:tblStylePr>
    <w:tblStylePr w:type="band1Vert">
      <w:pPr>
        <w:pBdr/>
        <w:spacing/>
        <w:ind/>
      </w:pPr>
      <w:tblPr>
        <w:tblBorders/>
      </w:tblPr>
      <w:tcPr>
        <w:shd w:val="clear" w:color="efd3d2" w:themeColor="accent2" w:themeTint="40" w:fill="efd3d2" w:themeFill="accent2" w:themeFillTint="40"/>
        <w:tcBorders/>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a9896" w:themeColor="accent2" w:themeTint="96"/>
        <w:sz w:val="22"/>
        <w14:textFill>
          <w14:solidFill>
            <w14:schemeClr w14:val="accent2">
              <w14:lumMod w14:val="59000"/>
              <w14:lumOff w14:val="41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99795" w:themeColor="accent2" w:themeTint="97" w:sz="4" w:space="0"/>
        </w:tcBorders>
      </w:tcPr>
    </w:tblStylePr>
    <w:tblStylePr w:type="firstRow">
      <w:rPr>
        <w:rFonts w:ascii="Arial" w:hAnsi="Arial"/>
        <w:i/>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d99795" w:themeColor="accent2" w:themeTint="97" w:sz="4" w:space="0"/>
          <w:right w:val="none" w:color="000000" w:sz="4" w:space="0"/>
        </w:tcBorders>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fffff" w:fill="auto"/>
        <w:tcBorders>
          <w:top w:val="none" w:color="000000" w:sz="4" w:space="0"/>
          <w:left w:val="single" w:color="d99795" w:themeColor="accent2" w:themeTint="97" w:sz="4" w:space="0"/>
          <w:bottom w:val="none" w:color="000000" w:sz="4" w:space="0"/>
          <w:right w:val="none" w:color="000000" w:sz="4" w:space="0"/>
        </w:tcBorders>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pPr>
        <w:pBdr/>
        <w:spacing/>
        <w:ind/>
      </w:pPr>
      <w:tblPr>
        <w:tblBorders/>
      </w:tblPr>
      <w:tcPr>
        <w:shd w:val="clear" w:color="ffffff" w:themeColor="light1" w:fill="ffffff" w:themeFill="light1"/>
        <w:tcBorders>
          <w:top w:val="single" w:color="d997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List Table 7 Colorful - Accent 3"/>
    <w:uiPriority w:val="99"/>
    <w:qFormat/>
    <w:pPr>
      <w:pBdr/>
      <w:spacing w:after="0" w:line="240" w:lineRule="auto"/>
      <w:ind/>
    </w:pPr>
    <w:tblPr>
      <w:tblBorders>
        <w:right w:val="single" w:color="c3d69c" w:themeColor="accent3" w:themeTint="98" w:sz="4" w:space="0"/>
      </w:tblBorders>
    </w:tblPr>
    <w:tcPr>
      <w:tcBorders/>
    </w:tcPr>
    <w:tblStylePr w:type="band1Horz">
      <w:rPr>
        <w:rFonts w:ascii="Arial" w:hAnsi="Arial"/>
        <w:color w:val="c3d69b" w:themeColor="accent3" w:themeTint="99"/>
        <w:sz w:val="22"/>
        <w14:textFill>
          <w14:solidFill>
            <w14:schemeClr w14:val="accent3">
              <w14:lumMod w14:val="60000"/>
              <w14:lumOff w14:val="40000"/>
            </w14:schemeClr>
          </w14:solidFill>
        </w14:textFill>
      </w:rPr>
      <w:pPr>
        <w:pBdr/>
        <w:spacing/>
        <w:ind/>
      </w:pPr>
      <w:tblPr>
        <w:tblBorders/>
      </w:tblPr>
      <w:tcPr>
        <w:shd w:val="clear" w:color="e5edd5" w:themeColor="accent3" w:themeTint="40" w:fill="e5edd5" w:themeFill="accent3" w:themeFillTint="40"/>
        <w:tcBorders/>
      </w:tcPr>
    </w:tblStylePr>
    <w:tblStylePr w:type="band1Vert">
      <w:pPr>
        <w:pBdr/>
        <w:spacing/>
        <w:ind/>
      </w:pPr>
      <w:tblPr>
        <w:tblBorders/>
      </w:tblPr>
      <w:tcPr>
        <w:shd w:val="clear" w:color="e5edd5" w:themeColor="accent3" w:themeTint="40" w:fill="e5edd5" w:themeFill="accent3" w:themeFillTint="40"/>
        <w:tcBorders/>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9"/>
        <w:sz w:val="22"/>
        <w14:textFill>
          <w14:solidFill>
            <w14:schemeClr w14:val="accent3">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3d69c" w:themeColor="accent3" w:themeTint="98" w:sz="4" w:space="0"/>
        </w:tcBorders>
      </w:tcPr>
    </w:tblStylePr>
    <w:tblStylePr w:type="firstRow">
      <w:rPr>
        <w:rFonts w:ascii="Arial" w:hAnsi="Arial"/>
        <w:i/>
        <w:color w:val="c3d69b" w:themeColor="accent3" w:themeTint="99"/>
        <w:sz w:val="22"/>
        <w14:textFill>
          <w14:solidFill>
            <w14:schemeClr w14:val="accent3">
              <w14:lumMod w14:val="60000"/>
              <w14:lumOff w14:val="4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c3d69c" w:themeColor="accent3" w:themeTint="98" w:sz="4" w:space="0"/>
          <w:right w:val="none" w:color="000000" w:sz="4" w:space="0"/>
        </w:tcBorders>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pPr>
        <w:pBdr/>
        <w:spacing/>
        <w:ind/>
      </w:pPr>
      <w:tblPr>
        <w:tblBorders/>
      </w:tblPr>
      <w:tcPr>
        <w:shd w:val="clear" w:color="ffffff" w:fill="auto"/>
        <w:tcBorders>
          <w:top w:val="none" w:color="000000" w:sz="4" w:space="0"/>
          <w:left w:val="single" w:color="c3d69c" w:themeColor="accent3" w:themeTint="98" w:sz="4" w:space="0"/>
          <w:bottom w:val="none" w:color="000000" w:sz="4" w:space="0"/>
          <w:right w:val="none" w:color="000000" w:sz="4" w:space="0"/>
        </w:tcBorders>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pPr>
        <w:pBdr/>
        <w:spacing/>
        <w:ind/>
      </w:pPr>
      <w:tblPr>
        <w:tblBorders/>
      </w:tblPr>
      <w:tcPr>
        <w:shd w:val="clear" w:color="ffffff" w:themeColor="light1" w:fill="ffffff" w:themeFill="light1"/>
        <w:tcBorders>
          <w:top w:val="single" w:color="c3d69c"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List Table 7 Colorful - Accent 4"/>
    <w:uiPriority w:val="99"/>
    <w:pPr>
      <w:pBdr/>
      <w:spacing w:after="0" w:line="240" w:lineRule="auto"/>
      <w:ind/>
    </w:pPr>
    <w:tblPr>
      <w:tblBorders>
        <w:right w:val="single" w:color="b2a1c6" w:themeColor="accent4" w:themeTint="9A" w:sz="4" w:space="0"/>
      </w:tblBorders>
    </w:tblPr>
    <w:tcPr>
      <w:tcBorders/>
    </w:tcPr>
    <w:tblStylePr w:type="band1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3a2c7" w:themeColor="accent4" w:themeTint="99"/>
        <w:sz w:val="22"/>
        <w14:textFill>
          <w14:solidFill>
            <w14:schemeClr w14:val="accent4">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pPr>
        <w:pBdr/>
        <w:spacing/>
        <w:ind/>
      </w:pPr>
      <w:tblPr>
        <w:tblBorders/>
      </w:tbl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List Table 7 Colorful - Accent 5"/>
    <w:uiPriority w:val="99"/>
    <w:qFormat/>
    <w:pPr>
      <w:pBdr/>
      <w:spacing w:after="0" w:line="240" w:lineRule="auto"/>
      <w:ind/>
    </w:pPr>
    <w:tblPr>
      <w:tblBorders>
        <w:right w:val="single" w:color="92ccdc" w:themeColor="accent5" w:themeTint="9A" w:sz="4" w:space="0"/>
      </w:tblBorders>
    </w:tblPr>
    <w:tcPr>
      <w:tcBorders/>
    </w:tcPr>
    <w:tblStylePr w:type="band1Horz">
      <w:rPr>
        <w:rFonts w:ascii="Arial" w:hAnsi="Arial"/>
        <w:color w:val="93cddd" w:themeColor="accent5" w:themeTint="99"/>
        <w:sz w:val="22"/>
        <w14:textFill>
          <w14:solidFill>
            <w14:schemeClr w14:val="accent5">
              <w14:lumMod w14:val="60000"/>
              <w14:lumOff w14:val="40000"/>
            </w14:schemeClr>
          </w14:solidFill>
        </w14:textFill>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3cddd" w:themeColor="accent5" w:themeTint="99"/>
        <w:sz w:val="22"/>
        <w14:textFill>
          <w14:solidFill>
            <w14:schemeClr w14:val="accent5">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3cddd" w:themeColor="accent5" w:themeTint="99"/>
        <w:sz w:val="22"/>
        <w14:textFill>
          <w14:solidFill>
            <w14:schemeClr w14:val="accent5">
              <w14:lumMod w14:val="60000"/>
              <w14:lumOff w14:val="4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pPr>
        <w:pBdr/>
        <w:spacing/>
        <w:ind/>
      </w:pPr>
      <w:tblPr>
        <w:tblBorders/>
      </w:tbl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pPr>
        <w:pBdr/>
        <w:spacing/>
        <w:ind/>
      </w:pPr>
      <w:tblPr>
        <w:tblBorders/>
      </w:tbl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List Table 7 Colorful - Accent 6"/>
    <w:uiPriority w:val="99"/>
    <w:pPr>
      <w:pBdr/>
      <w:spacing w:after="0" w:line="240" w:lineRule="auto"/>
      <w:ind/>
    </w:pPr>
    <w:tblPr>
      <w:tblBorders>
        <w:right w:val="single" w:color="fac090" w:themeColor="accent6" w:themeTint="98" w:sz="4" w:space="0"/>
      </w:tblBorders>
    </w:tblPr>
    <w:tcPr>
      <w:tcBorders/>
    </w:tcPr>
    <w:tblStylePr w:type="band1Horz">
      <w:rPr>
        <w:rFonts w:ascii="Arial" w:hAnsi="Arial"/>
        <w:color w:val="fac090" w:themeColor="accent6" w:themeTint="99"/>
        <w:sz w:val="22"/>
        <w14:textFill>
          <w14:solidFill>
            <w14:schemeClr w14:val="accent6">
              <w14:lumMod w14:val="60000"/>
              <w14:lumOff w14:val="40000"/>
            </w14:schemeClr>
          </w14:solidFill>
        </w14:textFill>
      </w:rPr>
      <w:pPr>
        <w:pBdr/>
        <w:spacing/>
        <w:ind/>
      </w:pPr>
      <w:tblPr>
        <w:tblBorders/>
      </w:tblPr>
      <w:tcPr>
        <w:shd w:val="clear" w:color="fce4d0" w:themeColor="accent6" w:themeTint="40" w:fill="fce4d0" w:themeFill="accent6" w:themeFillTint="40"/>
        <w:tcBorders/>
      </w:tcPr>
    </w:tblStylePr>
    <w:tblStylePr w:type="band1Vert">
      <w:pPr>
        <w:pBdr/>
        <w:spacing/>
        <w:ind/>
      </w:pPr>
      <w:tblPr>
        <w:tblBorders/>
      </w:tblPr>
      <w:tcPr>
        <w:shd w:val="clear" w:color="fce4d0" w:themeColor="accent6" w:themeTint="40" w:fill="fce4d0" w:themeFill="accent6" w:themeFillTint="40"/>
        <w:tcBorders/>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9"/>
        <w:sz w:val="22"/>
        <w14:textFill>
          <w14:solidFill>
            <w14:schemeClr w14:val="accent6">
              <w14:lumMod w14:val="60000"/>
              <w14:lumOff w14:val="40000"/>
            </w14:schemeClr>
          </w14:solidFill>
        </w14:textFill>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9"/>
        <w:sz w:val="22"/>
        <w14:textFill>
          <w14:solidFill>
            <w14:schemeClr w14:val="accent6">
              <w14:lumMod w14:val="60000"/>
              <w14:lumOff w14:val="40000"/>
            </w14:schemeClr>
          </w14:solidFill>
        </w14:textFill>
      </w:rPr>
      <w:pPr>
        <w:pBdr/>
        <w:spacing/>
        <w:ind/>
      </w:pPr>
      <w:tblPr>
        <w:tblBorders/>
      </w:tbl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pPr>
        <w:pBdr/>
        <w:spacing/>
        <w:ind/>
      </w:pPr>
      <w:tblPr>
        <w:tblBorders/>
      </w:tbl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pPr>
        <w:pBdr/>
        <w:spacing/>
        <w:ind/>
      </w:pPr>
      <w:tblPr>
        <w:tblBorders/>
      </w:tbl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Lined - Accent"/>
    <w:uiPriority w:val="99"/>
    <w:qFormat/>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firstCol">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firstRow">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lastCol">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lastRow">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Lined - Accent 1"/>
    <w:uiPriority w:val="99"/>
    <w:qFormat/>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bc2"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5d8bc2"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5d8bc2"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5d8bc2"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Lined - Accent 2"/>
    <w:uiPriority w:val="99"/>
    <w:qFormat/>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795" w:themeColor="accent2" w:themeTint="97" w:fill="d99795" w:themeFill="accent2" w:themeFillTint="97"/>
        <w:tcBorders/>
      </w:tcPr>
    </w:tblStylePr>
    <w:tblStylePr w:type="firstRow">
      <w:rPr>
        <w:rFonts w:ascii="Arial" w:hAnsi="Arial"/>
        <w:color w:val="f2f2f2"/>
        <w:sz w:val="22"/>
      </w:rPr>
      <w:pPr>
        <w:pBdr/>
        <w:spacing/>
        <w:ind/>
      </w:pPr>
      <w:tblPr>
        <w:tblBorders/>
      </w:tblPr>
      <w:tcPr>
        <w:shd w:val="clear" w:color="d99795" w:themeColor="accent2" w:themeTint="97" w:fill="d99795" w:themeFill="accent2" w:themeFillTint="97"/>
        <w:tcBorders/>
      </w:tcPr>
    </w:tblStylePr>
    <w:tblStylePr w:type="lastCol">
      <w:rPr>
        <w:rFonts w:ascii="Arial" w:hAnsi="Arial"/>
        <w:color w:val="f2f2f2"/>
        <w:sz w:val="22"/>
      </w:rPr>
      <w:pPr>
        <w:pBdr/>
        <w:spacing/>
        <w:ind/>
      </w:pPr>
      <w:tblPr>
        <w:tblBorders/>
      </w:tblPr>
      <w:tcPr>
        <w:shd w:val="clear" w:color="d99795" w:themeColor="accent2" w:themeTint="97" w:fill="d99795" w:themeFill="accent2" w:themeFillTint="97"/>
        <w:tcBorders/>
      </w:tcPr>
    </w:tblStylePr>
    <w:tblStylePr w:type="lastRow">
      <w:rPr>
        <w:rFonts w:ascii="Arial" w:hAnsi="Arial"/>
        <w:color w:val="f2f2f2"/>
        <w:sz w:val="22"/>
      </w:rPr>
      <w:pPr>
        <w:pBdr/>
        <w:spacing/>
        <w:ind/>
      </w:pPr>
      <w:tblPr>
        <w:tblBorders/>
      </w:tblPr>
      <w:tcPr>
        <w:shd w:val="clear" w:color="d99795" w:themeColor="accent2" w:themeTint="97" w:fill="d997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ned - Accent 3"/>
    <w:uiPriority w:val="99"/>
    <w:qFormat/>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d" w:themeColor="accent3" w:themeTint="34" w:fill="eaf1dd" w:themeFill="accent3" w:themeFillTint="34"/>
        <w:tcBorders/>
      </w:tcPr>
    </w:tblStylePr>
    <w:tblStylePr w:type="band2Vert">
      <w:rPr>
        <w:rFonts w:ascii="Arial" w:hAnsi="Arial"/>
        <w:color w:val="404040"/>
        <w:sz w:val="22"/>
      </w:rPr>
      <w:pPr>
        <w:pBdr/>
        <w:spacing/>
        <w:ind/>
      </w:pPr>
      <w:tblPr>
        <w:tblBorders/>
      </w:tblPr>
      <w:tcPr>
        <w:shd w:val="clear" w:color="eaf1dd" w:themeColor="accent3" w:themeTint="34" w:fill="eaf1dd" w:themeFill="accent3" w:themeFillTint="34"/>
        <w:tcBorders/>
      </w:tcPr>
    </w:tblStylePr>
    <w:tblStylePr w:type="firstCol">
      <w:rPr>
        <w:rFonts w:ascii="Arial" w:hAnsi="Arial"/>
        <w:color w:val="f2f2f2"/>
        <w:sz w:val="22"/>
      </w:rPr>
      <w:pPr>
        <w:pBdr/>
        <w:spacing/>
        <w:ind/>
      </w:pPr>
      <w:tblPr>
        <w:tblBorders/>
      </w:tblPr>
      <w:tcPr>
        <w:shd w:val="clear" w:color="9bbb59" w:themeColor="accent3" w:themeTint="FE" w:fill="9bbb59" w:themeFill="accent3" w:themeFillTint="FE"/>
        <w:tcBorders/>
      </w:tcPr>
    </w:tblStylePr>
    <w:tblStylePr w:type="firstRow">
      <w:rPr>
        <w:rFonts w:ascii="Arial" w:hAnsi="Arial"/>
        <w:color w:val="f2f2f2"/>
        <w:sz w:val="22"/>
      </w:rPr>
      <w:pPr>
        <w:pBdr/>
        <w:spacing/>
        <w:ind/>
      </w:pPr>
      <w:tblPr>
        <w:tblBorders/>
      </w:tblPr>
      <w:tcPr>
        <w:shd w:val="clear" w:color="9bbb59" w:themeColor="accent3" w:themeTint="FE" w:fill="9bbb59" w:themeFill="accent3" w:themeFillTint="FE"/>
        <w:tcBorders/>
      </w:tcPr>
    </w:tblStylePr>
    <w:tblStylePr w:type="lastCol">
      <w:rPr>
        <w:rFonts w:ascii="Arial" w:hAnsi="Arial"/>
        <w:color w:val="f2f2f2"/>
        <w:sz w:val="22"/>
      </w:rPr>
      <w:pPr>
        <w:pBdr/>
        <w:spacing/>
        <w:ind/>
      </w:pPr>
      <w:tblPr>
        <w:tblBorders/>
      </w:tblPr>
      <w:tcPr>
        <w:shd w:val="clear" w:color="9bbb59" w:themeColor="accent3" w:themeTint="FE" w:fill="9bbb59" w:themeFill="accent3" w:themeFillTint="FE"/>
        <w:tcBorders/>
      </w:tcPr>
    </w:tblStylePr>
    <w:tblStylePr w:type="lastRow">
      <w:rPr>
        <w:rFonts w:ascii="Arial" w:hAnsi="Arial"/>
        <w:color w:val="f2f2f2"/>
        <w:sz w:val="22"/>
      </w:rPr>
      <w:pPr>
        <w:pBdr/>
        <w:spacing/>
        <w:ind/>
      </w:pPr>
      <w:tblPr>
        <w:tblBorders/>
      </w:tblPr>
      <w:tcPr>
        <w:shd w:val="clear" w:color="9bbb59" w:themeColor="accent3" w:themeTint="FE" w:fill="9b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ned - Accent 4"/>
    <w:uiPriority w:val="99"/>
    <w:qFormat/>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ned - Accent 5"/>
    <w:uiPriority w:val="99"/>
    <w:qFormat/>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ned - Accent 6"/>
    <w:uiPriority w:val="99"/>
    <w:qFormat/>
    <w:pPr>
      <w:pBdr/>
      <w:spacing w:after="0" w:line="240" w:lineRule="auto"/>
      <w:ind/>
    </w:pPr>
    <w:rPr>
      <w:color w:val="404040"/>
    </w:rPr>
    <w:tblP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9" w:themeColor="accent6" w:themeTint="34" w:fill="fde9d9" w:themeFill="accent6" w:themeFillTint="34"/>
        <w:tcBorders/>
      </w:tcPr>
    </w:tblStylePr>
    <w:tblStylePr w:type="band2Vert">
      <w:rPr>
        <w:rFonts w:ascii="Arial" w:hAnsi="Arial"/>
        <w:color w:val="404040"/>
        <w:sz w:val="22"/>
      </w:rPr>
      <w:pPr>
        <w:pBdr/>
        <w:spacing/>
        <w:ind/>
      </w:pPr>
      <w:tblPr>
        <w:tblBorders/>
      </w:tblPr>
      <w:tcPr>
        <w:shd w:val="clear" w:color="fde9d9" w:themeColor="accent6" w:themeTint="34" w:fill="fde9d9"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Bordered &amp; Lined - Accent"/>
    <w:uiPriority w:val="99"/>
    <w:qFormat/>
    <w:pPr>
      <w:pBdr/>
      <w:spacing w:after="0" w:line="240" w:lineRule="auto"/>
      <w:ind/>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band2Vert">
      <w:rPr>
        <w:rFonts w:ascii="Arial" w:hAnsi="Arial"/>
        <w:color w:val="404040"/>
        <w:sz w:val="22"/>
      </w:rPr>
      <w:pPr>
        <w:pBdr/>
        <w:spacing/>
        <w:ind/>
      </w:pPr>
      <w:tblPr>
        <w:tblBorders/>
      </w:tblPr>
      <w:tcPr>
        <w:shd w:val="clear" w:color="f1f1f1" w:themeColor="text1" w:themeTint="0D" w:fill="f1f1f1" w:themeFill="text1" w:themeFillTint="0D"/>
        <w:tcBorders/>
      </w:tcPr>
    </w:tblStylePr>
    <w:tblStylePr w:type="firstCol">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firstRow">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lastCol">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lastRow">
      <w:rPr>
        <w:rFonts w:ascii="Arial" w:hAnsi="Arial"/>
        <w:color w:val="f2f2f2"/>
        <w:sz w:val="22"/>
      </w:rPr>
      <w:pPr>
        <w:pBdr/>
        <w:spacing/>
        <w:ind/>
      </w:pPr>
      <w:tblPr>
        <w:tblBorders/>
      </w:tblPr>
      <w:tcPr>
        <w:shd w:val="clear" w:color="7e7e7e" w:themeColor="text1" w:themeTint="80" w:fill="7e7e7e"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Bordered &amp; Lined - Accent 1"/>
    <w:uiPriority w:val="99"/>
    <w:pPr>
      <w:pBdr/>
      <w:spacing w:after="0" w:line="240" w:lineRule="auto"/>
      <w:ind/>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bc2"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5d8bc2"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5d8bc2"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5d8bc2"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Bordered &amp; Lined - Accent 2"/>
    <w:uiPriority w:val="99"/>
    <w:qFormat/>
    <w:pPr>
      <w:pBdr/>
      <w:spacing w:after="0" w:line="240" w:lineRule="auto"/>
      <w:ind/>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795" w:themeColor="accent2" w:themeTint="97" w:fill="d99795" w:themeFill="accent2" w:themeFillTint="97"/>
        <w:tcBorders/>
      </w:tcPr>
    </w:tblStylePr>
    <w:tblStylePr w:type="firstRow">
      <w:rPr>
        <w:rFonts w:ascii="Arial" w:hAnsi="Arial"/>
        <w:color w:val="f2f2f2"/>
        <w:sz w:val="22"/>
      </w:rPr>
      <w:pPr>
        <w:pBdr/>
        <w:spacing/>
        <w:ind/>
      </w:pPr>
      <w:tblPr>
        <w:tblBorders/>
      </w:tblPr>
      <w:tcPr>
        <w:shd w:val="clear" w:color="d99795" w:themeColor="accent2" w:themeTint="97" w:fill="d99795" w:themeFill="accent2" w:themeFillTint="97"/>
        <w:tcBorders/>
      </w:tcPr>
    </w:tblStylePr>
    <w:tblStylePr w:type="lastCol">
      <w:rPr>
        <w:rFonts w:ascii="Arial" w:hAnsi="Arial"/>
        <w:color w:val="f2f2f2"/>
        <w:sz w:val="22"/>
      </w:rPr>
      <w:pPr>
        <w:pBdr/>
        <w:spacing/>
        <w:ind/>
      </w:pPr>
      <w:tblPr>
        <w:tblBorders/>
      </w:tblPr>
      <w:tcPr>
        <w:shd w:val="clear" w:color="d99795" w:themeColor="accent2" w:themeTint="97" w:fill="d99795" w:themeFill="accent2" w:themeFillTint="97"/>
        <w:tcBorders/>
      </w:tcPr>
    </w:tblStylePr>
    <w:tblStylePr w:type="lastRow">
      <w:rPr>
        <w:rFonts w:ascii="Arial" w:hAnsi="Arial"/>
        <w:color w:val="f2f2f2"/>
        <w:sz w:val="22"/>
      </w:rPr>
      <w:pPr>
        <w:pBdr/>
        <w:spacing/>
        <w:ind/>
      </w:pPr>
      <w:tblPr>
        <w:tblBorders/>
      </w:tblPr>
      <w:tcPr>
        <w:shd w:val="clear" w:color="d99795" w:themeColor="accent2" w:themeTint="97" w:fill="d997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Bordered &amp; Lined - Accent 3"/>
    <w:uiPriority w:val="99"/>
    <w:qFormat/>
    <w:pPr>
      <w:pBdr/>
      <w:spacing w:after="0" w:line="240" w:lineRule="auto"/>
      <w:ind/>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d" w:themeColor="accent3" w:themeTint="34" w:fill="eaf1dd" w:themeFill="accent3" w:themeFillTint="34"/>
        <w:tcBorders/>
      </w:tcPr>
    </w:tblStylePr>
    <w:tblStylePr w:type="band2Vert">
      <w:rPr>
        <w:rFonts w:ascii="Arial" w:hAnsi="Arial"/>
        <w:color w:val="404040"/>
        <w:sz w:val="22"/>
      </w:rPr>
      <w:pPr>
        <w:pBdr/>
        <w:spacing/>
        <w:ind/>
      </w:pPr>
      <w:tblPr>
        <w:tblBorders/>
      </w:tblPr>
      <w:tcPr>
        <w:shd w:val="clear" w:color="eaf1dd" w:themeColor="accent3" w:themeTint="34" w:fill="eaf1dd" w:themeFill="accent3" w:themeFillTint="34"/>
        <w:tcBorders/>
      </w:tcPr>
    </w:tblStylePr>
    <w:tblStylePr w:type="firstCol">
      <w:rPr>
        <w:rFonts w:ascii="Arial" w:hAnsi="Arial"/>
        <w:color w:val="f2f2f2"/>
        <w:sz w:val="22"/>
      </w:rPr>
      <w:pPr>
        <w:pBdr/>
        <w:spacing/>
        <w:ind/>
      </w:pPr>
      <w:tblPr>
        <w:tblBorders/>
      </w:tblPr>
      <w:tcPr>
        <w:shd w:val="clear" w:color="9bbb59" w:themeColor="accent3" w:themeTint="FE" w:fill="9bbb59" w:themeFill="accent3" w:themeFillTint="FE"/>
        <w:tcBorders/>
      </w:tcPr>
    </w:tblStylePr>
    <w:tblStylePr w:type="firstRow">
      <w:rPr>
        <w:rFonts w:ascii="Arial" w:hAnsi="Arial"/>
        <w:color w:val="f2f2f2"/>
        <w:sz w:val="22"/>
      </w:rPr>
      <w:pPr>
        <w:pBdr/>
        <w:spacing/>
        <w:ind/>
      </w:pPr>
      <w:tblPr>
        <w:tblBorders/>
      </w:tblPr>
      <w:tcPr>
        <w:shd w:val="clear" w:color="9bbb59" w:themeColor="accent3" w:themeTint="FE" w:fill="9bbb59" w:themeFill="accent3" w:themeFillTint="FE"/>
        <w:tcBorders/>
      </w:tcPr>
    </w:tblStylePr>
    <w:tblStylePr w:type="lastCol">
      <w:rPr>
        <w:rFonts w:ascii="Arial" w:hAnsi="Arial"/>
        <w:color w:val="f2f2f2"/>
        <w:sz w:val="22"/>
      </w:rPr>
      <w:pPr>
        <w:pBdr/>
        <w:spacing/>
        <w:ind/>
      </w:pPr>
      <w:tblPr>
        <w:tblBorders/>
      </w:tblPr>
      <w:tcPr>
        <w:shd w:val="clear" w:color="9bbb59" w:themeColor="accent3" w:themeTint="FE" w:fill="9bbb59" w:themeFill="accent3" w:themeFillTint="FE"/>
        <w:tcBorders/>
      </w:tcPr>
    </w:tblStylePr>
    <w:tblStylePr w:type="lastRow">
      <w:rPr>
        <w:rFonts w:ascii="Arial" w:hAnsi="Arial"/>
        <w:color w:val="f2f2f2"/>
        <w:sz w:val="22"/>
      </w:rPr>
      <w:pPr>
        <w:pBdr/>
        <w:spacing/>
        <w:ind/>
      </w:pPr>
      <w:tblPr>
        <w:tblBorders/>
      </w:tblPr>
      <w:tcPr>
        <w:shd w:val="clear" w:color="9bbb59" w:themeColor="accent3" w:themeTint="FE" w:fill="9b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Bordered &amp; Lined - Accent 4"/>
    <w:uiPriority w:val="99"/>
    <w:qFormat/>
    <w:pPr>
      <w:pBdr/>
      <w:spacing w:after="0" w:line="240" w:lineRule="auto"/>
      <w:ind/>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Bordered &amp; Lined - Accent 5"/>
    <w:uiPriority w:val="99"/>
    <w:qFormat/>
    <w:pPr>
      <w:pBdr/>
      <w:spacing w:after="0" w:line="240" w:lineRule="auto"/>
      <w:ind/>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Bordered &amp; Lined - Accent 6"/>
    <w:uiPriority w:val="99"/>
    <w:qFormat/>
    <w:pPr>
      <w:pBdr/>
      <w:spacing w:after="0" w:line="240" w:lineRule="auto"/>
      <w:ind/>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9" w:themeColor="accent6" w:themeTint="34" w:fill="fde9d9" w:themeFill="accent6" w:themeFillTint="34"/>
        <w:tcBorders/>
      </w:tcPr>
    </w:tblStylePr>
    <w:tblStylePr w:type="band2Vert">
      <w:rPr>
        <w:rFonts w:ascii="Arial" w:hAnsi="Arial"/>
        <w:color w:val="404040"/>
        <w:sz w:val="22"/>
      </w:rPr>
      <w:pPr>
        <w:pBdr/>
        <w:spacing/>
        <w:ind/>
      </w:pPr>
      <w:tblPr>
        <w:tblBorders/>
      </w:tblPr>
      <w:tcPr>
        <w:shd w:val="clear" w:color="fde9d9" w:themeColor="accent6" w:themeTint="34" w:fill="fde9d9"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Bordered"/>
    <w:uiPriority w:val="99"/>
    <w:qFormat/>
    <w:pPr>
      <w:pBdr/>
      <w:spacing w:after="0" w:line="240" w:lineRule="auto"/>
      <w:ind/>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e7e7e" w:themeColor="text1" w:themeTint="80" w:sz="12" w:space="0"/>
        </w:tcBorders>
      </w:tcPr>
    </w:tblStylePr>
    <w:tblStylePr w:type="lastCol">
      <w:rPr>
        <w:rFonts w:ascii="Arial" w:hAnsi="Arial"/>
        <w:color w:val="404040"/>
        <w:sz w:val="22"/>
      </w:rPr>
      <w:pPr>
        <w:pBdr/>
        <w:spacing/>
        <w:ind/>
      </w:pPr>
      <w:tblPr>
        <w:tblBorders/>
      </w:tblPr>
      <w:tcPr>
        <w:tcBorders>
          <w:left w:val="single" w:color="7e7e7e" w:themeColor="text1" w:themeTint="80" w:sz="12" w:space="0"/>
        </w:tcBorders>
      </w:tcPr>
    </w:tblStylePr>
    <w:tblStylePr w:type="lastRow">
      <w:rPr>
        <w:rFonts w:ascii="Arial" w:hAnsi="Arial"/>
        <w:color w:val="404040"/>
        <w:sz w:val="22"/>
      </w:rPr>
      <w:pPr>
        <w:pBdr/>
        <w:spacing/>
        <w:ind/>
      </w:pPr>
      <w:tblPr>
        <w:tblBorders/>
      </w:tblPr>
      <w:tcPr>
        <w:tcBorders>
          <w:top w:val="single" w:color="7e7e7e"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Bordered - Accent 1"/>
    <w:uiPriority w:val="99"/>
    <w:pPr>
      <w:pBdr/>
      <w:spacing w:after="0" w:line="240" w:lineRule="auto"/>
      <w:ind/>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Bordered - Accent 2"/>
    <w:uiPriority w:val="99"/>
    <w:qFormat/>
    <w:pPr>
      <w:pBdr/>
      <w:spacing w:after="0" w:line="240" w:lineRule="auto"/>
      <w:ind/>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795" w:themeColor="accent2" w:themeTint="97" w:sz="12" w:space="0"/>
        </w:tcBorders>
      </w:tcPr>
    </w:tblStylePr>
    <w:tblStylePr w:type="lastCol">
      <w:rPr>
        <w:rFonts w:ascii="Arial" w:hAnsi="Arial"/>
        <w:color w:val="404040"/>
        <w:sz w:val="22"/>
      </w:rPr>
      <w:pPr>
        <w:pBdr/>
        <w:spacing/>
        <w:ind/>
      </w:pPr>
      <w:tblPr>
        <w:tblBorders/>
      </w:tblPr>
      <w:tcPr>
        <w:tcBorders>
          <w:left w:val="single" w:color="d99795" w:themeColor="accent2" w:themeTint="97" w:sz="12" w:space="0"/>
        </w:tcBorders>
      </w:tcPr>
    </w:tblStylePr>
    <w:tblStylePr w:type="lastRow">
      <w:rPr>
        <w:rFonts w:ascii="Arial" w:hAnsi="Arial"/>
        <w:color w:val="404040"/>
        <w:sz w:val="22"/>
      </w:rPr>
      <w:pPr>
        <w:pBdr/>
        <w:spacing/>
        <w:ind/>
      </w:pPr>
      <w:tblPr>
        <w:tblBorders/>
      </w:tblPr>
      <w:tcPr>
        <w:tcBorders>
          <w:top w:val="single" w:color="d997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Bordered - Accent 3"/>
    <w:uiPriority w:val="99"/>
    <w:qFormat/>
    <w:pPr>
      <w:pBdr/>
      <w:spacing w:after="0" w:line="240" w:lineRule="auto"/>
      <w:ind/>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c" w:themeColor="accent3" w:themeTint="98" w:sz="12" w:space="0"/>
        </w:tcBorders>
      </w:tcPr>
    </w:tblStylePr>
    <w:tblStylePr w:type="lastCol">
      <w:rPr>
        <w:rFonts w:ascii="Arial" w:hAnsi="Arial"/>
        <w:color w:val="404040"/>
        <w:sz w:val="22"/>
      </w:rPr>
      <w:pPr>
        <w:pBdr/>
        <w:spacing/>
        <w:ind/>
      </w:pPr>
      <w:tblPr>
        <w:tblBorders/>
      </w:tblPr>
      <w:tcPr>
        <w:tcBorders>
          <w:left w:val="single" w:color="c3d69c" w:themeColor="accent3" w:themeTint="98" w:sz="12" w:space="0"/>
        </w:tcBorders>
      </w:tcPr>
    </w:tblStylePr>
    <w:tblStylePr w:type="lastRow">
      <w:rPr>
        <w:rFonts w:ascii="Arial" w:hAnsi="Arial"/>
        <w:color w:val="404040"/>
        <w:sz w:val="22"/>
      </w:rPr>
      <w:pPr>
        <w:pBdr/>
        <w:spacing/>
        <w:ind/>
      </w:pPr>
      <w:tblPr>
        <w:tblBorders/>
      </w:tblPr>
      <w:tcPr>
        <w:tcBorders>
          <w:top w:val="single" w:color="c3d69c"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Bordered - Accent 4"/>
    <w:uiPriority w:val="99"/>
    <w:pPr>
      <w:pBdr/>
      <w:spacing w:after="0" w:line="240" w:lineRule="auto"/>
      <w:ind/>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Bordered - Accent 5"/>
    <w:uiPriority w:val="99"/>
    <w:qFormat/>
    <w:pPr>
      <w:pBdr/>
      <w:spacing w:after="0" w:line="240" w:lineRule="auto"/>
      <w:ind/>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Bordered - Accent 6"/>
    <w:uiPriority w:val="99"/>
    <w:qFormat/>
    <w:pPr>
      <w:pBdr/>
      <w:spacing w:after="0" w:line="240" w:lineRule="auto"/>
      <w:ind/>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53" w:customStyle="1">
    <w:name w:val="Footnote Text Char"/>
    <w:link w:val="701"/>
    <w:uiPriority w:val="99"/>
    <w:qFormat/>
    <w:pPr>
      <w:pBdr/>
      <w:spacing/>
      <w:ind/>
    </w:pPr>
    <w:rPr>
      <w:sz w:val="18"/>
    </w:rPr>
  </w:style>
  <w:style w:type="character" w:styleId="854" w:customStyle="1">
    <w:name w:val="Endnote Text Char"/>
    <w:link w:val="695"/>
    <w:uiPriority w:val="99"/>
    <w:qFormat/>
    <w:pPr>
      <w:pBdr/>
      <w:spacing/>
      <w:ind/>
    </w:pPr>
    <w:rPr>
      <w:sz w:val="20"/>
    </w:rPr>
  </w:style>
  <w:style w:type="paragraph" w:styleId="855" w:customStyle="1">
    <w:name w:val="TOC Heading"/>
    <w:uiPriority w:val="39"/>
    <w:unhideWhenUsed/>
    <w:qFormat/>
    <w:pPr>
      <w:pBdr/>
      <w:spacing/>
      <w:ind/>
    </w:pPr>
    <w:rPr>
      <w:rFonts w:hint="default" w:ascii="Times New Roman" w:hAnsi="Times New Roman" w:eastAsia="宋体" w:cs="Times New Roman"/>
    </w:rPr>
  </w:style>
  <w:style w:type="paragraph" w:styleId="856" w:customStyle="1">
    <w:name w:val="标题 21"/>
    <w:basedOn w:val="678"/>
    <w:next w:val="678"/>
    <w:link w:val="859"/>
    <w:uiPriority w:val="0"/>
    <w:qFormat/>
    <w:pPr>
      <w:pBdr/>
      <w:spacing w:afterAutospacing="1" w:beforeAutospacing="1"/>
      <w:ind/>
      <w:jc w:val="left"/>
      <w:outlineLvl w:val="1"/>
    </w:pPr>
    <w:rPr>
      <w:rFonts w:ascii="宋体" w:hAnsi="宋体"/>
      <w:b/>
      <w:sz w:val="36"/>
      <w:szCs w:val="36"/>
    </w:rPr>
  </w:style>
  <w:style w:type="character" w:styleId="857" w:customStyle="1">
    <w:name w:val="默认段落字体1"/>
    <w:link w:val="678"/>
    <w:uiPriority w:val="0"/>
    <w:semiHidden/>
    <w:qFormat/>
    <w:pPr>
      <w:pBdr/>
      <w:spacing/>
      <w:ind/>
    </w:pPr>
  </w:style>
  <w:style w:type="table" w:styleId="858" w:customStyle="1">
    <w:name w:val="普通表格1"/>
    <w:uiPriority w:val="0"/>
    <w:semiHidden/>
    <w:qFormat/>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59" w:customStyle="1">
    <w:name w:val="Heading 2 Char"/>
    <w:basedOn w:val="857"/>
    <w:link w:val="856"/>
    <w:uiPriority w:val="0"/>
    <w:semiHidden/>
    <w:qFormat/>
    <w:pPr>
      <w:pBdr/>
      <w:spacing/>
      <w:ind/>
    </w:pPr>
    <w:rPr>
      <w:rFonts w:ascii="Cambria" w:hAnsi="Cambria" w:eastAsia="宋体" w:cs="Times New Roman"/>
      <w:b/>
      <w:bCs/>
      <w:sz w:val="32"/>
      <w:szCs w:val="32"/>
    </w:rPr>
  </w:style>
  <w:style w:type="paragraph" w:styleId="860" w:customStyle="1">
    <w:name w:val="正文文本缩进1"/>
    <w:basedOn w:val="678"/>
    <w:next w:val="678"/>
    <w:link w:val="861"/>
    <w:uiPriority w:val="0"/>
    <w:qFormat/>
    <w:pPr>
      <w:pBdr/>
      <w:spacing/>
      <w:ind w:left="420"/>
    </w:pPr>
    <w:rPr>
      <w:rFonts w:ascii="Times New Roman" w:hAnsi="Times New Roman"/>
      <w:szCs w:val="21"/>
    </w:rPr>
  </w:style>
  <w:style w:type="character" w:styleId="861" w:customStyle="1">
    <w:name w:val="Body Text Indent Char"/>
    <w:basedOn w:val="857"/>
    <w:link w:val="860"/>
    <w:uiPriority w:val="0"/>
    <w:semiHidden/>
    <w:qFormat/>
    <w:pPr>
      <w:pBdr/>
      <w:spacing/>
      <w:ind/>
    </w:pPr>
    <w:rPr>
      <w:rFonts w:eastAsia="宋体"/>
      <w:sz w:val="21"/>
      <w:szCs w:val="21"/>
      <w:lang w:val="en-US" w:eastAsia="zh-CN" w:bidi="ar-SA"/>
    </w:rPr>
  </w:style>
  <w:style w:type="paragraph" w:styleId="862" w:customStyle="1">
    <w:name w:val="日期1"/>
    <w:basedOn w:val="678"/>
    <w:next w:val="678"/>
    <w:link w:val="863"/>
    <w:uiPriority w:val="0"/>
    <w:semiHidden/>
    <w:qFormat/>
    <w:pPr>
      <w:pBdr/>
      <w:spacing/>
      <w:ind w:left="100"/>
    </w:pPr>
  </w:style>
  <w:style w:type="character" w:styleId="863" w:customStyle="1">
    <w:name w:val="Date Char"/>
    <w:basedOn w:val="857"/>
    <w:link w:val="862"/>
    <w:uiPriority w:val="0"/>
    <w:semiHidden/>
    <w:qFormat/>
    <w:pPr>
      <w:pBdr/>
      <w:spacing/>
      <w:ind/>
    </w:pPr>
    <w:rPr>
      <w:rFonts w:cs="Times New Roman"/>
    </w:rPr>
  </w:style>
  <w:style w:type="paragraph" w:styleId="864" w:customStyle="1">
    <w:name w:val="页脚1"/>
    <w:basedOn w:val="678"/>
    <w:link w:val="865"/>
    <w:uiPriority w:val="0"/>
    <w:semiHidden/>
    <w:qFormat/>
    <w:pPr>
      <w:pBdr/>
      <w:tabs>
        <w:tab w:val="center" w:leader="none" w:pos="4153"/>
        <w:tab w:val="right" w:leader="none" w:pos="8306"/>
      </w:tabs>
      <w:spacing/>
      <w:ind/>
      <w:jc w:val="left"/>
    </w:pPr>
    <w:rPr>
      <w:sz w:val="18"/>
    </w:rPr>
  </w:style>
  <w:style w:type="character" w:styleId="865" w:customStyle="1">
    <w:name w:val="Footer Char"/>
    <w:basedOn w:val="857"/>
    <w:link w:val="864"/>
    <w:uiPriority w:val="0"/>
    <w:semiHidden/>
    <w:qFormat/>
    <w:pPr>
      <w:pBdr/>
      <w:spacing/>
      <w:ind/>
    </w:pPr>
    <w:rPr>
      <w:rFonts w:ascii="Calibri" w:hAnsi="Calibri" w:cs="Times New Roman"/>
      <w:sz w:val="18"/>
      <w:szCs w:val="18"/>
    </w:rPr>
  </w:style>
  <w:style w:type="paragraph" w:styleId="866" w:customStyle="1">
    <w:name w:val="页眉1"/>
    <w:basedOn w:val="678"/>
    <w:link w:val="867"/>
    <w:uiPriority w:val="0"/>
    <w:semiHidden/>
    <w:qFormat/>
    <w:pPr>
      <w:pBdr>
        <w:top w:val="none" w:color="000000" w:sz="0" w:space="1"/>
        <w:left w:val="none" w:color="000000" w:sz="0" w:space="4"/>
        <w:bottom w:val="none" w:color="000000" w:sz="0" w:space="1"/>
        <w:right w:val="none" w:color="000000" w:sz="0" w:space="4"/>
      </w:pBdr>
      <w:tabs>
        <w:tab w:val="center" w:leader="none" w:pos="4153"/>
        <w:tab w:val="right" w:leader="none" w:pos="8306"/>
      </w:tabs>
      <w:spacing/>
      <w:ind/>
    </w:pPr>
    <w:rPr>
      <w:sz w:val="18"/>
    </w:rPr>
  </w:style>
  <w:style w:type="character" w:styleId="867" w:customStyle="1">
    <w:name w:val="Header Char"/>
    <w:basedOn w:val="857"/>
    <w:link w:val="866"/>
    <w:uiPriority w:val="0"/>
    <w:semiHidden/>
    <w:qFormat/>
    <w:pPr>
      <w:pBdr/>
      <w:spacing/>
      <w:ind/>
    </w:pPr>
    <w:rPr>
      <w:rFonts w:ascii="Calibri" w:hAnsi="Calibri" w:cs="Times New Roman"/>
      <w:sz w:val="18"/>
      <w:szCs w:val="18"/>
    </w:rPr>
  </w:style>
  <w:style w:type="paragraph" w:styleId="868" w:customStyle="1">
    <w:name w:val="普通(网站)1"/>
    <w:basedOn w:val="678"/>
    <w:uiPriority w:val="0"/>
    <w:qFormat/>
    <w:pPr>
      <w:pBdr/>
      <w:spacing w:after="100" w:afterAutospacing="1" w:before="100" w:beforeAutospacing="1"/>
      <w:ind/>
      <w:jc w:val="left"/>
    </w:pPr>
    <w:rPr>
      <w:sz w:val="24"/>
    </w:rPr>
  </w:style>
  <w:style w:type="paragraph" w:styleId="869" w:customStyle="1">
    <w:name w:val="正文首行缩进 21"/>
    <w:basedOn w:val="860"/>
    <w:next w:val="678"/>
    <w:link w:val="870"/>
    <w:uiPriority w:val="0"/>
    <w:qFormat/>
    <w:pPr>
      <w:pBdr/>
      <w:spacing/>
      <w:ind w:firstLine="420"/>
    </w:pPr>
  </w:style>
  <w:style w:type="character" w:styleId="870" w:customStyle="1">
    <w:name w:val="Body Text First Indent 2 Char"/>
    <w:basedOn w:val="861"/>
    <w:link w:val="869"/>
    <w:uiPriority w:val="0"/>
    <w:semiHidden/>
    <w:qFormat/>
    <w:pPr>
      <w:pBdr/>
      <w:spacing/>
      <w:ind/>
    </w:pPr>
  </w:style>
  <w:style w:type="character" w:styleId="871" w:customStyle="1">
    <w:name w:val="页码1"/>
    <w:basedOn w:val="857"/>
    <w:link w:val="678"/>
    <w:uiPriority w:val="0"/>
    <w:qFormat/>
    <w:pPr>
      <w:pBdr/>
      <w:spacing/>
      <w:ind/>
    </w:pPr>
    <w:rPr>
      <w:rFonts w:cs="Times New Roman"/>
    </w:rPr>
  </w:style>
  <w:style w:type="character" w:styleId="872" w:customStyle="1">
    <w:name w:val="强调1"/>
    <w:basedOn w:val="857"/>
    <w:link w:val="678"/>
    <w:uiPriority w:val="0"/>
    <w:qFormat/>
    <w:pPr>
      <w:pBdr/>
      <w:spacing/>
      <w:ind/>
    </w:pPr>
    <w:rPr>
      <w:rFonts w:cs="Times New Roman"/>
      <w:i/>
    </w:rPr>
  </w:style>
  <w:style w:type="character" w:styleId="873" w:customStyle="1">
    <w:name w:val="超链接1"/>
    <w:basedOn w:val="857"/>
    <w:link w:val="678"/>
    <w:uiPriority w:val="0"/>
    <w:semiHidden/>
    <w:qFormat/>
    <w:pPr>
      <w:pBdr/>
      <w:spacing/>
      <w:ind/>
    </w:pPr>
    <w:rPr>
      <w:rFonts w:cs="Times New Roman"/>
      <w:color w:val="0000ff"/>
      <w:u w:val="single"/>
    </w:rPr>
  </w:style>
  <w:style w:type="paragraph" w:styleId="874" w:customStyle="1">
    <w:name w:val="Body text|1"/>
    <w:basedOn w:val="678"/>
    <w:uiPriority w:val="0"/>
    <w:qFormat/>
    <w:pPr>
      <w:pBdr/>
      <w:spacing w:line="408" w:lineRule="auto"/>
      <w:ind w:firstLine="400"/>
    </w:pPr>
    <w:rPr>
      <w:rFonts w:ascii="宋体" w:hAnsi="宋体" w:cs="宋体"/>
      <w:sz w:val="30"/>
      <w:szCs w:val="30"/>
      <w:lang w:val="zh-TW" w:eastAsia="zh-TW"/>
    </w:rPr>
  </w:style>
  <w:style w:type="paragraph" w:styleId="875" w:customStyle="1">
    <w:name w:val="Heading #1|1"/>
    <w:basedOn w:val="678"/>
    <w:uiPriority w:val="0"/>
    <w:qFormat/>
    <w:pPr>
      <w:pBdr/>
      <w:spacing w:after="500"/>
      <w:ind/>
      <w:jc w:val="center"/>
      <w:outlineLvl w:val="0"/>
    </w:pPr>
    <w:rPr>
      <w:rFonts w:ascii="宋体" w:hAnsi="宋体" w:cs="宋体"/>
      <w:sz w:val="44"/>
      <w:szCs w:val="44"/>
      <w:lang w:val="zh-TW" w:eastAsia="zh-TW"/>
    </w:rPr>
  </w:style>
  <w:style w:type="paragraph" w:styleId="876" w:customStyle="1">
    <w:name w:val="Other|1"/>
    <w:basedOn w:val="678"/>
    <w:uiPriority w:val="0"/>
    <w:qFormat/>
    <w:pPr>
      <w:pBdr/>
      <w:spacing w:line="408" w:lineRule="auto"/>
      <w:ind w:firstLine="400"/>
    </w:pPr>
    <w:rPr>
      <w:rFonts w:ascii="宋体" w:hAnsi="宋体" w:cs="宋体"/>
      <w:sz w:val="30"/>
      <w:szCs w:val="30"/>
      <w:lang w:val="zh-TW" w:eastAsia="zh-TW"/>
    </w:rPr>
  </w:style>
  <w:style w:type="paragraph" w:styleId="877" w:customStyle="1">
    <w:name w:val="Picture caption|1"/>
    <w:basedOn w:val="678"/>
    <w:uiPriority w:val="0"/>
    <w:qFormat/>
    <w:pPr>
      <w:pBdr/>
      <w:spacing/>
      <w:ind w:left="-10"/>
    </w:pPr>
    <w:rPr>
      <w:rFonts w:ascii="宋体" w:hAnsi="宋体" w:cs="宋体"/>
      <w:sz w:val="30"/>
      <w:szCs w:val="30"/>
      <w:lang w:val="zh-TW" w:eastAsia="zh-TW"/>
    </w:rPr>
  </w:style>
  <w:style w:type="paragraph" w:styleId="878" w:customStyle="1">
    <w:name w:val="Header or footer|2"/>
    <w:basedOn w:val="678"/>
    <w:uiPriority w:val="0"/>
    <w:qFormat/>
    <w:pPr>
      <w:pBdr/>
      <w:spacing/>
      <w:ind/>
    </w:pPr>
    <w:rPr>
      <w:sz w:val="20"/>
      <w:szCs w:val="20"/>
      <w:lang w:val="zh-TW" w:eastAsia="zh-TW"/>
    </w:rPr>
  </w:style>
  <w:style w:type="paragraph" w:styleId="879" w:customStyle="1">
    <w:name w:val="Header or footer|1"/>
    <w:basedOn w:val="678"/>
    <w:uiPriority w:val="0"/>
    <w:qFormat/>
    <w:pPr>
      <w:pBdr/>
      <w:spacing/>
      <w:ind/>
    </w:pPr>
    <w:rPr>
      <w:sz w:val="28"/>
      <w:szCs w:val="28"/>
      <w:lang w:val="zh-TW" w:eastAsia="zh-TW"/>
    </w:rPr>
  </w:style>
  <w:style w:type="paragraph" w:styleId="880" w:customStyle="1">
    <w:name w:val="UserStyle_0"/>
    <w:basedOn w:val="678"/>
    <w:next w:val="678"/>
    <w:uiPriority w:val="0"/>
    <w:qFormat/>
    <w:pPr>
      <w:pBdr/>
      <w:spacing/>
      <w:ind w:firstLine="420" w:left="420"/>
    </w:pPr>
    <w:rPr>
      <w:rFonts w:ascii="Times New Roman" w:hAnsi="Times New Roman"/>
      <w:szCs w:val="21"/>
    </w:rPr>
  </w:style>
  <w:style w:type="numbering" w:styleId="88832"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Micro</Company>
  <DocSecurity>0</DocSecurity>
  <LinksUpToDate>false</LinksUpToDate>
  <ScaleCrop>false</ScaleCrop>
  <Template>Nor</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随州市推进政府职能转变和</dc:title>
  <dc:creator>lu</dc:creator>
  <cp:lastModifiedBy>匿名</cp:lastModifiedBy>
  <cp:revision>9</cp:revision>
  <dcterms:created xsi:type="dcterms:W3CDTF">2023-05-29T03:01:00Z</dcterms:created>
  <dcterms:modified xsi:type="dcterms:W3CDTF">2026-04-23T07:31:18Z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eyJoZGlkIjoiZTRkZTZiM2M4ZjA5ZDcxYWU1MTVhZTAzZjFhZmVkZmYiLCJ1c2VySWQiOiI3NTgzOTk3OTcifQ==</vt:lpwstr>
  </property>
  <property fmtid="{D5CDD505-2E9C-101B-9397-08002B2CF9AE}" pid="3" name="KSOProductBuildVer">
    <vt:lpwstr>2052-12.1.0.25225</vt:lpwstr>
  </property>
  <property fmtid="{D5CDD505-2E9C-101B-9397-08002B2CF9AE}" pid="4" name="ICV">
    <vt:lpwstr>6378BA8ED6324C7CB32FF959E9307260_13</vt:lpwstr>
  </property>
</Properties>
</file>