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480" w:lineRule="exact"/>
        <w:rPr>
          <w:rFonts w:ascii="Times New Roman" w:hAnsi="Times New Roman" w:cs="Times New Roman"/>
        </w:rPr>
      </w:pPr>
      <w:r>
        <w:rPr>
          <w:rFonts w:ascii="Times New Roman" w:hAnsi="黑体" w:eastAsia="黑体" w:cs="Times New Roman"/>
          <w:bCs/>
          <w:sz w:val="28"/>
          <w:szCs w:val="28"/>
        </w:rPr>
        <w:t>附件</w:t>
      </w:r>
      <w:r>
        <w:rPr>
          <w:rFonts w:ascii="Times New Roman" w:hAnsi="Times New Roman" w:eastAsia="黑体" w:cs="Times New Roman"/>
          <w:bCs/>
          <w:sz w:val="28"/>
          <w:szCs w:val="28"/>
        </w:rPr>
        <w:t>1</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sz w:val="44"/>
          <w:szCs w:val="44"/>
        </w:rPr>
        <w:t>申请材料清单</w:t>
      </w:r>
    </w:p>
    <w:tbl>
      <w:tblPr>
        <w:tblStyle w:val="12"/>
        <w:tblpPr w:leftFromText="180" w:rightFromText="180" w:vertAnchor="text" w:horzAnchor="page" w:tblpX="1467" w:tblpY="413"/>
        <w:tblOverlap w:val="never"/>
        <w:tblW w:w="9229" w:type="dxa"/>
        <w:tblInd w:w="0" w:type="dxa"/>
        <w:tblLayout w:type="fixed"/>
        <w:tblCellMar>
          <w:top w:w="0" w:type="dxa"/>
          <w:left w:w="0" w:type="dxa"/>
          <w:bottom w:w="0" w:type="dxa"/>
          <w:right w:w="0" w:type="dxa"/>
        </w:tblCellMar>
      </w:tblPr>
      <w:tblGrid>
        <w:gridCol w:w="1000"/>
        <w:gridCol w:w="1709"/>
        <w:gridCol w:w="3969"/>
        <w:gridCol w:w="2551"/>
      </w:tblGrid>
      <w:tr>
        <w:tblPrEx>
          <w:tblCellMar>
            <w:top w:w="0" w:type="dxa"/>
            <w:left w:w="0" w:type="dxa"/>
            <w:bottom w:w="0" w:type="dxa"/>
            <w:right w:w="0" w:type="dxa"/>
          </w:tblCellMar>
        </w:tblPrEx>
        <w:trPr>
          <w:trHeight w:val="352" w:hRule="atLeast"/>
        </w:trPr>
        <w:tc>
          <w:tcPr>
            <w:tcW w:w="100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center"/>
              <w:textAlignment w:val="center"/>
              <w:rPr>
                <w:rFonts w:ascii="Times New Roman" w:hAnsi="Times New Roman" w:eastAsia="宋体" w:cs="Times New Roman"/>
              </w:rPr>
            </w:pPr>
            <w:r>
              <w:rPr>
                <w:rFonts w:ascii="Times New Roman" w:hAnsi="宋体" w:eastAsia="宋体" w:cs="Times New Roman"/>
              </w:rPr>
              <w:t>通用材料</w:t>
            </w:r>
          </w:p>
        </w:tc>
        <w:tc>
          <w:tcPr>
            <w:tcW w:w="8229"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行业综合许可（旅馆）申请表</w:t>
            </w:r>
          </w:p>
        </w:tc>
      </w:tr>
      <w:tr>
        <w:tblPrEx>
          <w:tblCellMar>
            <w:top w:w="0" w:type="dxa"/>
            <w:left w:w="0" w:type="dxa"/>
            <w:bottom w:w="0" w:type="dxa"/>
            <w:right w:w="0" w:type="dxa"/>
          </w:tblCellMar>
        </w:tblPrEx>
        <w:trPr>
          <w:trHeight w:val="358" w:hRule="atLeast"/>
        </w:trPr>
        <w:tc>
          <w:tcPr>
            <w:tcW w:w="1000" w:type="dxa"/>
            <w:vMerge w:val="continue"/>
            <w:tcBorders>
              <w:left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center"/>
              <w:textAlignment w:val="center"/>
              <w:rPr>
                <w:rFonts w:ascii="Times New Roman" w:hAnsi="Times New Roman" w:eastAsia="宋体" w:cs="Times New Roman"/>
              </w:rPr>
            </w:pPr>
          </w:p>
        </w:tc>
        <w:tc>
          <w:tcPr>
            <w:tcW w:w="8229"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after="0" w:line="480" w:lineRule="exact"/>
              <w:ind w:left="0" w:leftChars="0" w:firstLine="0" w:firstLineChars="0"/>
              <w:jc w:val="left"/>
              <w:rPr>
                <w:rFonts w:ascii="Times New Roman" w:hAnsi="Times New Roman"/>
              </w:rPr>
            </w:pPr>
            <w:r>
              <w:rPr>
                <w:rFonts w:ascii="Times New Roman" w:hAnsi="宋体"/>
              </w:rPr>
              <w:t>行业综合许可（旅馆）承诺书</w:t>
            </w:r>
          </w:p>
        </w:tc>
      </w:tr>
      <w:tr>
        <w:tblPrEx>
          <w:tblCellMar>
            <w:top w:w="0" w:type="dxa"/>
            <w:left w:w="0" w:type="dxa"/>
            <w:bottom w:w="0" w:type="dxa"/>
            <w:right w:w="0" w:type="dxa"/>
          </w:tblCellMar>
        </w:tblPrEx>
        <w:trPr>
          <w:trHeight w:val="424" w:hRule="atLeast"/>
        </w:trPr>
        <w:tc>
          <w:tcPr>
            <w:tcW w:w="1000" w:type="dxa"/>
            <w:vMerge w:val="continue"/>
            <w:tcBorders>
              <w:left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c>
          <w:tcPr>
            <w:tcW w:w="8229"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营业执照或者其他主体资格证明文件复印件</w:t>
            </w:r>
          </w:p>
        </w:tc>
      </w:tr>
      <w:tr>
        <w:tblPrEx>
          <w:tblCellMar>
            <w:top w:w="0" w:type="dxa"/>
            <w:left w:w="0" w:type="dxa"/>
            <w:bottom w:w="0" w:type="dxa"/>
            <w:right w:w="0" w:type="dxa"/>
          </w:tblCellMar>
        </w:tblPrEx>
        <w:trPr>
          <w:trHeight w:val="321" w:hRule="atLeast"/>
        </w:trPr>
        <w:tc>
          <w:tcPr>
            <w:tcW w:w="1000" w:type="dxa"/>
            <w:vMerge w:val="continue"/>
            <w:tcBorders>
              <w:left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c>
          <w:tcPr>
            <w:tcW w:w="8229"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个体工商户经营者、法定代表人或其他组织负责人的身份证明</w:t>
            </w:r>
          </w:p>
        </w:tc>
      </w:tr>
      <w:tr>
        <w:tblPrEx>
          <w:tblCellMar>
            <w:top w:w="0" w:type="dxa"/>
            <w:left w:w="0" w:type="dxa"/>
            <w:bottom w:w="0" w:type="dxa"/>
            <w:right w:w="0" w:type="dxa"/>
          </w:tblCellMar>
        </w:tblPrEx>
        <w:trPr>
          <w:trHeight w:val="454" w:hRule="atLeast"/>
        </w:trPr>
        <w:tc>
          <w:tcPr>
            <w:tcW w:w="1000" w:type="dxa"/>
            <w:vMerge w:val="continue"/>
            <w:tcBorders>
              <w:left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c>
          <w:tcPr>
            <w:tcW w:w="8229"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b/>
                <w:color w:val="FF0000"/>
              </w:rPr>
            </w:pPr>
            <w:r>
              <w:rPr>
                <w:rFonts w:ascii="Times New Roman" w:hAnsi="宋体" w:eastAsia="宋体" w:cs="Times New Roman"/>
              </w:rPr>
              <w:t>经营场所的房屋产权证明或使用证明复印件（租赁的还应提交租赁证明）</w:t>
            </w:r>
          </w:p>
        </w:tc>
      </w:tr>
      <w:tr>
        <w:tblPrEx>
          <w:tblCellMar>
            <w:top w:w="0" w:type="dxa"/>
            <w:left w:w="0" w:type="dxa"/>
            <w:bottom w:w="0" w:type="dxa"/>
            <w:right w:w="0" w:type="dxa"/>
          </w:tblCellMar>
        </w:tblPrEx>
        <w:trPr>
          <w:trHeight w:val="345" w:hRule="atLeast"/>
        </w:trPr>
        <w:tc>
          <w:tcPr>
            <w:tcW w:w="1000" w:type="dxa"/>
            <w:vMerge w:val="continue"/>
            <w:tcBorders>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c>
          <w:tcPr>
            <w:tcW w:w="8229"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授权委托书以及代理人的身份证明文件（涉及委托办理）</w:t>
            </w:r>
          </w:p>
        </w:tc>
      </w:tr>
      <w:tr>
        <w:tblPrEx>
          <w:tblCellMar>
            <w:top w:w="0" w:type="dxa"/>
            <w:left w:w="0" w:type="dxa"/>
            <w:bottom w:w="0" w:type="dxa"/>
            <w:right w:w="0" w:type="dxa"/>
          </w:tblCellMar>
        </w:tblPrEx>
        <w:trPr>
          <w:trHeight w:val="550" w:hRule="atLeast"/>
        </w:trPr>
        <w:tc>
          <w:tcPr>
            <w:tcW w:w="100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center"/>
              <w:textAlignment w:val="center"/>
              <w:rPr>
                <w:rFonts w:ascii="Times New Roman" w:hAnsi="Times New Roman" w:eastAsia="宋体" w:cs="Times New Roman"/>
              </w:rPr>
            </w:pPr>
            <w:r>
              <w:rPr>
                <w:rFonts w:ascii="Times New Roman" w:hAnsi="宋体" w:eastAsia="宋体" w:cs="Times New Roman"/>
              </w:rPr>
              <w:t>专项材料</w:t>
            </w:r>
          </w:p>
          <w:p>
            <w:pPr>
              <w:keepNext w:val="0"/>
              <w:keepLines w:val="0"/>
              <w:pageBreakBefore w:val="0"/>
              <w:kinsoku/>
              <w:wordWrap/>
              <w:overflowPunct/>
              <w:topLinePunct w:val="0"/>
              <w:autoSpaceDE/>
              <w:autoSpaceDN/>
              <w:bidi w:val="0"/>
              <w:spacing w:line="480" w:lineRule="exact"/>
              <w:textAlignment w:val="center"/>
              <w:rPr>
                <w:rFonts w:ascii="Times New Roman" w:hAnsi="Times New Roman" w:eastAsia="宋体" w:cs="Times New Roman"/>
              </w:rPr>
            </w:pPr>
          </w:p>
        </w:tc>
        <w:tc>
          <w:tcPr>
            <w:tcW w:w="170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after="0" w:line="480" w:lineRule="exact"/>
              <w:ind w:left="0" w:leftChars="0" w:firstLine="0" w:firstLineChars="0"/>
              <w:jc w:val="left"/>
              <w:rPr>
                <w:rFonts w:ascii="Times New Roman" w:hAnsi="Times New Roman"/>
              </w:rPr>
            </w:pPr>
            <w:r>
              <w:rPr>
                <w:rFonts w:ascii="Times New Roman" w:hAnsi="宋体"/>
              </w:rPr>
              <w:t>旅馆业特种行业许可证核发</w:t>
            </w: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after="0" w:line="480" w:lineRule="exact"/>
              <w:ind w:left="0" w:leftChars="0" w:firstLine="0" w:firstLineChars="0"/>
              <w:jc w:val="left"/>
              <w:rPr>
                <w:rFonts w:ascii="Times New Roman" w:hAnsi="Times New Roman"/>
              </w:rPr>
            </w:pPr>
            <w:r>
              <w:rPr>
                <w:rFonts w:ascii="Times New Roman" w:hAnsi="宋体"/>
              </w:rPr>
              <w:t>经营场所地理位平面图及场所部局、房屋结构和房间、床铺分布平面图</w:t>
            </w:r>
          </w:p>
        </w:tc>
        <w:tc>
          <w:tcPr>
            <w:tcW w:w="2551"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after="0" w:line="480" w:lineRule="exact"/>
              <w:ind w:left="0" w:leftChars="0" w:firstLine="0" w:firstLineChars="0"/>
              <w:jc w:val="left"/>
              <w:rPr>
                <w:rFonts w:ascii="Times New Roman" w:hAnsi="Times New Roman"/>
              </w:rPr>
            </w:pPr>
            <w:r>
              <w:rPr>
                <w:rFonts w:ascii="Times New Roman" w:hAnsi="宋体"/>
              </w:rPr>
              <w:t>申请开办的旅馆拟设置在包含有居民住宅的建筑物中，且未设置在单独楼层或相对独立区域的，应当要求申办企业补充提供征得旅馆同一楼层或与之相关的该建筑物业主同意的书面意见</w:t>
            </w:r>
          </w:p>
        </w:tc>
      </w:tr>
      <w:tr>
        <w:tblPrEx>
          <w:tblCellMar>
            <w:top w:w="0" w:type="dxa"/>
            <w:left w:w="0" w:type="dxa"/>
            <w:bottom w:w="0" w:type="dxa"/>
            <w:right w:w="0" w:type="dxa"/>
          </w:tblCellMar>
        </w:tblPrEx>
        <w:trPr>
          <w:trHeight w:val="1115" w:hRule="atLeast"/>
        </w:trPr>
        <w:tc>
          <w:tcPr>
            <w:tcW w:w="10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spacing w:line="480" w:lineRule="exact"/>
              <w:jc w:val="center"/>
              <w:textAlignment w:val="center"/>
              <w:rPr>
                <w:rFonts w:ascii="Times New Roman" w:hAnsi="Times New Roman" w:eastAsia="宋体" w:cs="Times New Roman"/>
              </w:rPr>
            </w:pPr>
          </w:p>
        </w:tc>
        <w:tc>
          <w:tcPr>
            <w:tcW w:w="1709" w:type="dxa"/>
            <w:vMerge w:val="continue"/>
            <w:tcBorders>
              <w:left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after="0" w:line="480" w:lineRule="exact"/>
              <w:ind w:left="0" w:leftChars="0" w:firstLine="0" w:firstLineChars="0"/>
              <w:jc w:val="left"/>
              <w:rPr>
                <w:rFonts w:ascii="Times New Roman" w:hAnsi="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after="0" w:line="480" w:lineRule="exact"/>
              <w:ind w:left="0" w:leftChars="0" w:firstLine="0" w:firstLineChars="0"/>
              <w:jc w:val="left"/>
              <w:rPr>
                <w:rFonts w:ascii="Times New Roman" w:hAnsi="Times New Roman"/>
              </w:rPr>
            </w:pPr>
            <w:r>
              <w:rPr>
                <w:rFonts w:ascii="Times New Roman" w:hAnsi="宋体"/>
              </w:rPr>
              <w:t>安全保卫、值班巡查、验证登记、嫌疑报告、贵重物品寄存、访客登记、信息采集传输、治安防范教育培训等各项治安安全制度</w:t>
            </w:r>
          </w:p>
        </w:tc>
        <w:tc>
          <w:tcPr>
            <w:tcW w:w="2551"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r>
      <w:tr>
        <w:tblPrEx>
          <w:tblCellMar>
            <w:top w:w="0" w:type="dxa"/>
            <w:left w:w="0" w:type="dxa"/>
            <w:bottom w:w="0" w:type="dxa"/>
            <w:right w:w="0" w:type="dxa"/>
          </w:tblCellMar>
        </w:tblPrEx>
        <w:trPr>
          <w:trHeight w:val="409" w:hRule="atLeast"/>
        </w:trPr>
        <w:tc>
          <w:tcPr>
            <w:tcW w:w="10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spacing w:line="480" w:lineRule="exact"/>
              <w:jc w:val="center"/>
              <w:textAlignment w:val="center"/>
              <w:rPr>
                <w:rFonts w:ascii="Times New Roman" w:hAnsi="Times New Roman" w:eastAsia="宋体" w:cs="Times New Roman"/>
              </w:rPr>
            </w:pPr>
          </w:p>
        </w:tc>
        <w:tc>
          <w:tcPr>
            <w:tcW w:w="1709" w:type="dxa"/>
            <w:vMerge w:val="continue"/>
            <w:tcBorders>
              <w:left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after="0" w:line="480" w:lineRule="exact"/>
              <w:ind w:left="0" w:leftChars="0" w:firstLine="0" w:firstLineChars="0"/>
              <w:jc w:val="left"/>
              <w:rPr>
                <w:rFonts w:ascii="Times New Roman" w:hAnsi="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after="0" w:line="480" w:lineRule="exact"/>
              <w:ind w:left="0" w:leftChars="0" w:firstLine="0" w:firstLineChars="0"/>
              <w:jc w:val="left"/>
              <w:rPr>
                <w:rFonts w:ascii="Times New Roman" w:hAnsi="Times New Roman"/>
                <w:color w:val="FF0000"/>
              </w:rPr>
            </w:pPr>
            <w:r>
              <w:rPr>
                <w:rFonts w:ascii="Times New Roman" w:hAnsi="宋体"/>
              </w:rPr>
              <w:t>治安保卫人员、从业人员花名册</w:t>
            </w:r>
          </w:p>
        </w:tc>
        <w:tc>
          <w:tcPr>
            <w:tcW w:w="2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r>
      <w:tr>
        <w:tblPrEx>
          <w:tblCellMar>
            <w:top w:w="0" w:type="dxa"/>
            <w:left w:w="0" w:type="dxa"/>
            <w:bottom w:w="0" w:type="dxa"/>
            <w:right w:w="0" w:type="dxa"/>
          </w:tblCellMar>
        </w:tblPrEx>
        <w:trPr>
          <w:trHeight w:val="884" w:hRule="atLeast"/>
        </w:trPr>
        <w:tc>
          <w:tcPr>
            <w:tcW w:w="10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spacing w:line="480" w:lineRule="exact"/>
              <w:jc w:val="center"/>
              <w:textAlignment w:val="center"/>
              <w:rPr>
                <w:rFonts w:ascii="Times New Roman" w:hAnsi="Times New Roman" w:eastAsia="宋体" w:cs="Times New Roman"/>
              </w:rPr>
            </w:pPr>
          </w:p>
        </w:tc>
        <w:tc>
          <w:tcPr>
            <w:tcW w:w="1709" w:type="dxa"/>
            <w:vMerge w:val="continue"/>
            <w:tcBorders>
              <w:left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after="0" w:line="480" w:lineRule="exact"/>
              <w:ind w:left="0" w:leftChars="0" w:firstLine="0" w:firstLineChars="0"/>
              <w:jc w:val="left"/>
              <w:rPr>
                <w:rFonts w:ascii="Times New Roman" w:hAnsi="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after="0" w:line="480" w:lineRule="exact"/>
              <w:ind w:left="0" w:leftChars="0" w:firstLine="0" w:firstLineChars="0"/>
              <w:jc w:val="left"/>
              <w:rPr>
                <w:rFonts w:ascii="Times New Roman" w:hAnsi="Times New Roman"/>
              </w:rPr>
            </w:pPr>
            <w:r>
              <w:rPr>
                <w:rFonts w:ascii="Times New Roman" w:hAnsi="宋体"/>
              </w:rPr>
              <w:t>承诺按照公安机关指定方式报送旅馆信息和旅客住宿实名登记等信息（安装旅馆业治安管理信息系统）的承诺书</w:t>
            </w:r>
          </w:p>
        </w:tc>
        <w:tc>
          <w:tcPr>
            <w:tcW w:w="2551"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after="0" w:line="480" w:lineRule="exact"/>
              <w:ind w:left="0" w:leftChars="0" w:firstLine="0" w:firstLineChars="0"/>
              <w:jc w:val="left"/>
              <w:rPr>
                <w:rFonts w:ascii="Times New Roman" w:hAnsi="Times New Roman"/>
              </w:rPr>
            </w:pPr>
            <w:r>
              <w:rPr>
                <w:rFonts w:ascii="Times New Roman" w:hAnsi="宋体"/>
              </w:rPr>
              <w:t>实行告知承诺制可在现场核查时提交相关证明材料</w:t>
            </w:r>
          </w:p>
        </w:tc>
      </w:tr>
      <w:tr>
        <w:tblPrEx>
          <w:tblCellMar>
            <w:top w:w="0" w:type="dxa"/>
            <w:left w:w="0" w:type="dxa"/>
            <w:bottom w:w="0" w:type="dxa"/>
            <w:right w:w="0" w:type="dxa"/>
          </w:tblCellMar>
        </w:tblPrEx>
        <w:trPr>
          <w:trHeight w:val="841" w:hRule="atLeast"/>
        </w:trPr>
        <w:tc>
          <w:tcPr>
            <w:tcW w:w="10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spacing w:line="480" w:lineRule="exact"/>
              <w:jc w:val="center"/>
              <w:textAlignment w:val="center"/>
              <w:rPr>
                <w:rFonts w:ascii="Times New Roman" w:hAnsi="Times New Roman" w:eastAsia="宋体" w:cs="Times New Roman"/>
              </w:rPr>
            </w:pPr>
          </w:p>
        </w:tc>
        <w:tc>
          <w:tcPr>
            <w:tcW w:w="170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after="0" w:line="480" w:lineRule="exact"/>
              <w:ind w:left="0" w:leftChars="0" w:firstLine="0" w:firstLineChars="0"/>
              <w:jc w:val="left"/>
              <w:rPr>
                <w:rFonts w:ascii="Times New Roman" w:hAnsi="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after="0" w:line="480" w:lineRule="exact"/>
              <w:ind w:left="0" w:leftChars="0" w:firstLine="0" w:firstLineChars="0"/>
              <w:jc w:val="left"/>
              <w:rPr>
                <w:rFonts w:ascii="Times New Roman" w:hAnsi="Times New Roman"/>
              </w:rPr>
            </w:pPr>
            <w:r>
              <w:rPr>
                <w:rFonts w:ascii="Times New Roman" w:hAnsi="宋体"/>
              </w:rPr>
              <w:t>承诺拟设旅馆按照国家和有关部门法律法规要求，安装安全防范视频监控系统并按要求保存数据的承诺书</w:t>
            </w:r>
          </w:p>
        </w:tc>
        <w:tc>
          <w:tcPr>
            <w:tcW w:w="2551"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after="0" w:line="480" w:lineRule="exact"/>
              <w:ind w:left="0" w:leftChars="0" w:firstLine="0" w:firstLineChars="0"/>
              <w:jc w:val="left"/>
              <w:rPr>
                <w:rFonts w:ascii="Times New Roman" w:hAnsi="Times New Roman"/>
                <w:color w:val="4F81BD"/>
              </w:rPr>
            </w:pPr>
          </w:p>
        </w:tc>
      </w:tr>
      <w:tr>
        <w:tblPrEx>
          <w:tblCellMar>
            <w:top w:w="0" w:type="dxa"/>
            <w:left w:w="0" w:type="dxa"/>
            <w:bottom w:w="0" w:type="dxa"/>
            <w:right w:w="0" w:type="dxa"/>
          </w:tblCellMar>
        </w:tblPrEx>
        <w:trPr>
          <w:trHeight w:val="469" w:hRule="atLeast"/>
        </w:trPr>
        <w:tc>
          <w:tcPr>
            <w:tcW w:w="10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spacing w:line="480" w:lineRule="exact"/>
              <w:jc w:val="center"/>
              <w:textAlignment w:val="center"/>
              <w:rPr>
                <w:rFonts w:ascii="Times New Roman" w:hAnsi="Times New Roman" w:eastAsia="宋体" w:cs="Times New Roman"/>
              </w:rPr>
            </w:pPr>
          </w:p>
        </w:tc>
        <w:tc>
          <w:tcPr>
            <w:tcW w:w="17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1"/>
              <w:keepNext w:val="0"/>
              <w:keepLines w:val="0"/>
              <w:pageBreakBefore w:val="0"/>
              <w:widowControl/>
              <w:kinsoku/>
              <w:wordWrap/>
              <w:overflowPunct/>
              <w:topLinePunct w:val="0"/>
              <w:autoSpaceDE/>
              <w:autoSpaceDN/>
              <w:bidi w:val="0"/>
              <w:spacing w:after="0" w:line="480" w:lineRule="exact"/>
              <w:ind w:left="0" w:leftChars="0" w:firstLine="0" w:firstLineChars="0"/>
              <w:jc w:val="left"/>
              <w:rPr>
                <w:rFonts w:ascii="Times New Roman" w:hAnsi="Times New Roman"/>
              </w:rPr>
            </w:pPr>
            <w:r>
              <w:rPr>
                <w:rFonts w:ascii="Times New Roman" w:hAnsi="宋体"/>
              </w:rPr>
              <w:t>食品经营许可新办（按需办理）</w:t>
            </w:r>
          </w:p>
        </w:tc>
        <w:tc>
          <w:tcPr>
            <w:tcW w:w="3969"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color w:val="FF0000"/>
              </w:rPr>
            </w:pPr>
            <w:r>
              <w:rPr>
                <w:rFonts w:ascii="Times New Roman" w:hAnsi="宋体" w:eastAsia="宋体" w:cs="Times New Roman"/>
              </w:rPr>
              <w:t>经营场所、设备布局、加工流程、卫生设施等平面示意图及说明</w:t>
            </w:r>
          </w:p>
        </w:tc>
        <w:tc>
          <w:tcPr>
            <w:tcW w:w="2551"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color w:val="FF0000"/>
              </w:rPr>
            </w:pPr>
          </w:p>
        </w:tc>
      </w:tr>
      <w:tr>
        <w:tblPrEx>
          <w:tblCellMar>
            <w:top w:w="0" w:type="dxa"/>
            <w:left w:w="0" w:type="dxa"/>
            <w:bottom w:w="0" w:type="dxa"/>
            <w:right w:w="0" w:type="dxa"/>
          </w:tblCellMar>
        </w:tblPrEx>
        <w:trPr>
          <w:trHeight w:val="307" w:hRule="atLeast"/>
        </w:trPr>
        <w:tc>
          <w:tcPr>
            <w:tcW w:w="10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spacing w:line="480" w:lineRule="exact"/>
              <w:jc w:val="center"/>
              <w:textAlignment w:val="center"/>
              <w:rPr>
                <w:rFonts w:ascii="Times New Roman" w:hAnsi="Times New Roman" w:eastAsia="宋体" w:cs="Times New Roman"/>
              </w:rPr>
            </w:pPr>
          </w:p>
        </w:tc>
        <w:tc>
          <w:tcPr>
            <w:tcW w:w="17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1"/>
              <w:keepNext w:val="0"/>
              <w:keepLines w:val="0"/>
              <w:pageBreakBefore w:val="0"/>
              <w:widowControl/>
              <w:kinsoku/>
              <w:wordWrap/>
              <w:overflowPunct/>
              <w:topLinePunct w:val="0"/>
              <w:autoSpaceDE/>
              <w:autoSpaceDN/>
              <w:bidi w:val="0"/>
              <w:spacing w:after="0" w:line="480" w:lineRule="exact"/>
              <w:ind w:left="0" w:leftChars="0" w:firstLine="0" w:firstLineChars="0"/>
              <w:jc w:val="left"/>
              <w:rPr>
                <w:rFonts w:ascii="Times New Roman" w:hAnsi="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食品安全规章制度目录清单</w:t>
            </w:r>
          </w:p>
        </w:tc>
        <w:tc>
          <w:tcPr>
            <w:tcW w:w="2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color w:val="FF0000"/>
              </w:rPr>
            </w:pPr>
          </w:p>
        </w:tc>
      </w:tr>
      <w:tr>
        <w:tblPrEx>
          <w:tblCellMar>
            <w:top w:w="0" w:type="dxa"/>
            <w:left w:w="0" w:type="dxa"/>
            <w:bottom w:w="0" w:type="dxa"/>
            <w:right w:w="0" w:type="dxa"/>
          </w:tblCellMar>
        </w:tblPrEx>
        <w:trPr>
          <w:trHeight w:val="554" w:hRule="atLeast"/>
        </w:trPr>
        <w:tc>
          <w:tcPr>
            <w:tcW w:w="10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spacing w:line="480" w:lineRule="exact"/>
              <w:jc w:val="center"/>
              <w:textAlignment w:val="center"/>
              <w:rPr>
                <w:rFonts w:ascii="Times New Roman" w:hAnsi="Times New Roman" w:eastAsia="宋体" w:cs="Times New Roman"/>
              </w:rPr>
            </w:pPr>
          </w:p>
        </w:tc>
        <w:tc>
          <w:tcPr>
            <w:tcW w:w="17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1"/>
              <w:keepNext w:val="0"/>
              <w:keepLines w:val="0"/>
              <w:pageBreakBefore w:val="0"/>
              <w:widowControl/>
              <w:kinsoku/>
              <w:wordWrap/>
              <w:overflowPunct/>
              <w:topLinePunct w:val="0"/>
              <w:autoSpaceDE/>
              <w:autoSpaceDN/>
              <w:bidi w:val="0"/>
              <w:spacing w:after="0" w:line="480" w:lineRule="exact"/>
              <w:ind w:left="0" w:leftChars="0" w:firstLine="0" w:firstLineChars="0"/>
              <w:jc w:val="left"/>
              <w:rPr>
                <w:rFonts w:ascii="Times New Roman" w:hAnsi="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所销售散装熟食生产单位的《食品生产许可证》和相关合作协议（合同）复印件</w:t>
            </w:r>
          </w:p>
        </w:tc>
        <w:tc>
          <w:tcPr>
            <w:tcW w:w="2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color w:val="FF0000"/>
              </w:rPr>
            </w:pPr>
            <w:r>
              <w:rPr>
                <w:rFonts w:ascii="Times New Roman" w:hAnsi="宋体" w:eastAsia="宋体" w:cs="Times New Roman"/>
              </w:rPr>
              <w:t>涉及从事散装熟食销售</w:t>
            </w:r>
          </w:p>
        </w:tc>
      </w:tr>
      <w:tr>
        <w:tblPrEx>
          <w:tblCellMar>
            <w:top w:w="0" w:type="dxa"/>
            <w:left w:w="0" w:type="dxa"/>
            <w:bottom w:w="0" w:type="dxa"/>
            <w:right w:w="0" w:type="dxa"/>
          </w:tblCellMar>
        </w:tblPrEx>
        <w:trPr>
          <w:trHeight w:val="554" w:hRule="atLeast"/>
        </w:trPr>
        <w:tc>
          <w:tcPr>
            <w:tcW w:w="10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spacing w:line="480" w:lineRule="exact"/>
              <w:jc w:val="center"/>
              <w:textAlignment w:val="center"/>
              <w:rPr>
                <w:rFonts w:ascii="Times New Roman" w:hAnsi="Times New Roman" w:eastAsia="宋体" w:cs="Times New Roman"/>
              </w:rPr>
            </w:pPr>
          </w:p>
        </w:tc>
        <w:tc>
          <w:tcPr>
            <w:tcW w:w="17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1"/>
              <w:keepNext w:val="0"/>
              <w:keepLines w:val="0"/>
              <w:pageBreakBefore w:val="0"/>
              <w:widowControl/>
              <w:kinsoku/>
              <w:wordWrap/>
              <w:overflowPunct/>
              <w:topLinePunct w:val="0"/>
              <w:autoSpaceDE/>
              <w:autoSpaceDN/>
              <w:bidi w:val="0"/>
              <w:spacing w:after="0" w:line="480" w:lineRule="exact"/>
              <w:ind w:left="0" w:leftChars="0" w:firstLine="0" w:firstLineChars="0"/>
              <w:jc w:val="left"/>
              <w:rPr>
                <w:rFonts w:ascii="Times New Roman" w:hAnsi="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自动售货设备的产品合格证明、具体放置地点、经营者名称、住所、联系方式、食品经营许可新办证的公示方法等材料</w:t>
            </w:r>
          </w:p>
        </w:tc>
        <w:tc>
          <w:tcPr>
            <w:tcW w:w="2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color w:val="FF0000"/>
              </w:rPr>
            </w:pPr>
            <w:r>
              <w:rPr>
                <w:rFonts w:ascii="Times New Roman" w:hAnsi="宋体" w:eastAsia="宋体" w:cs="Times New Roman"/>
              </w:rPr>
              <w:t>涉及利用自动售货设备从事散装食品销售</w:t>
            </w:r>
          </w:p>
        </w:tc>
      </w:tr>
      <w:tr>
        <w:tblPrEx>
          <w:tblCellMar>
            <w:top w:w="0" w:type="dxa"/>
            <w:left w:w="0" w:type="dxa"/>
            <w:bottom w:w="0" w:type="dxa"/>
            <w:right w:w="0" w:type="dxa"/>
          </w:tblCellMar>
        </w:tblPrEx>
        <w:trPr>
          <w:trHeight w:val="1180" w:hRule="atLeast"/>
        </w:trPr>
        <w:tc>
          <w:tcPr>
            <w:tcW w:w="10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spacing w:line="480" w:lineRule="exact"/>
              <w:jc w:val="center"/>
              <w:textAlignment w:val="center"/>
              <w:rPr>
                <w:rFonts w:ascii="Times New Roman" w:hAnsi="Times New Roman" w:eastAsia="宋体" w:cs="Times New Roman"/>
              </w:rPr>
            </w:pPr>
          </w:p>
        </w:tc>
        <w:tc>
          <w:tcPr>
            <w:tcW w:w="17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1"/>
              <w:keepNext w:val="0"/>
              <w:keepLines w:val="0"/>
              <w:pageBreakBefore w:val="0"/>
              <w:widowControl/>
              <w:kinsoku/>
              <w:wordWrap/>
              <w:overflowPunct/>
              <w:topLinePunct w:val="0"/>
              <w:autoSpaceDE/>
              <w:autoSpaceDN/>
              <w:bidi w:val="0"/>
              <w:spacing w:after="0" w:line="480" w:lineRule="exact"/>
              <w:ind w:left="0" w:leftChars="0" w:firstLine="0" w:firstLineChars="0"/>
              <w:jc w:val="left"/>
              <w:rPr>
                <w:rFonts w:ascii="Times New Roman" w:hAnsi="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加工消毒等关键环节操作规程、加工设备、包装材料（容器）的生产合格证明、成品安全性检验合格报告和奶源供货合同及供货商资质等文件</w:t>
            </w:r>
          </w:p>
        </w:tc>
        <w:tc>
          <w:tcPr>
            <w:tcW w:w="2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涉及申请自制生鲜乳饮品</w:t>
            </w:r>
          </w:p>
        </w:tc>
      </w:tr>
      <w:tr>
        <w:tblPrEx>
          <w:tblCellMar>
            <w:top w:w="0" w:type="dxa"/>
            <w:left w:w="0" w:type="dxa"/>
            <w:bottom w:w="0" w:type="dxa"/>
            <w:right w:w="0" w:type="dxa"/>
          </w:tblCellMar>
        </w:tblPrEx>
        <w:trPr>
          <w:trHeight w:val="1584" w:hRule="atLeast"/>
        </w:trPr>
        <w:tc>
          <w:tcPr>
            <w:tcW w:w="10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spacing w:line="480" w:lineRule="exact"/>
              <w:jc w:val="center"/>
              <w:textAlignment w:val="center"/>
              <w:rPr>
                <w:rFonts w:ascii="Times New Roman" w:hAnsi="Times New Roman" w:eastAsia="宋体" w:cs="Times New Roman"/>
              </w:rPr>
            </w:pPr>
          </w:p>
        </w:tc>
        <w:tc>
          <w:tcPr>
            <w:tcW w:w="17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符合食品安全要求的产品包装材料证明，以及可现场登录申请人网站、网页或网店等功能的设施设备关键环节食品加工操作规程、符合食品安全要求的产品包装材料证明、与实际产品内容相符合的标识说明样张、</w:t>
            </w:r>
          </w:p>
        </w:tc>
        <w:tc>
          <w:tcPr>
            <w:tcW w:w="2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涉及申请通过网络经营</w:t>
            </w:r>
          </w:p>
        </w:tc>
      </w:tr>
      <w:tr>
        <w:tblPrEx>
          <w:tblCellMar>
            <w:top w:w="0" w:type="dxa"/>
            <w:left w:w="0" w:type="dxa"/>
            <w:bottom w:w="0" w:type="dxa"/>
            <w:right w:w="0" w:type="dxa"/>
          </w:tblCellMar>
        </w:tblPrEx>
        <w:trPr>
          <w:trHeight w:val="588" w:hRule="atLeast"/>
        </w:trPr>
        <w:tc>
          <w:tcPr>
            <w:tcW w:w="1000"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专项材料</w:t>
            </w:r>
          </w:p>
        </w:tc>
        <w:tc>
          <w:tcPr>
            <w:tcW w:w="1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与经营规模相适应、符合配送要求的设施设备等有关资料（运输车辆、容器等）和开展食品及环节表面菌落总数、致病菌检验设施设备清单</w:t>
            </w:r>
          </w:p>
        </w:tc>
        <w:tc>
          <w:tcPr>
            <w:tcW w:w="2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涉及申请建立中央厨房、从事集体用餐配送</w:t>
            </w:r>
          </w:p>
        </w:tc>
      </w:tr>
      <w:tr>
        <w:tblPrEx>
          <w:tblCellMar>
            <w:top w:w="0" w:type="dxa"/>
            <w:left w:w="0" w:type="dxa"/>
            <w:bottom w:w="0" w:type="dxa"/>
            <w:right w:w="0" w:type="dxa"/>
          </w:tblCellMar>
        </w:tblPrEx>
        <w:trPr>
          <w:trHeight w:val="446"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spacing w:line="480" w:lineRule="exact"/>
              <w:jc w:val="center"/>
              <w:textAlignment w:val="center"/>
              <w:rPr>
                <w:rFonts w:ascii="Times New Roman" w:hAnsi="Times New Roman" w:eastAsia="宋体" w:cs="Times New Roman"/>
              </w:rPr>
            </w:pPr>
          </w:p>
        </w:tc>
        <w:tc>
          <w:tcPr>
            <w:tcW w:w="1709" w:type="dxa"/>
            <w:vMerge w:val="restart"/>
            <w:tcBorders>
              <w:top w:val="single" w:color="auto" w:sz="4" w:space="0"/>
              <w:left w:val="single" w:color="auto" w:sz="4" w:space="0"/>
              <w:bottom w:val="nil"/>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rPr>
                <w:rFonts w:ascii="Times New Roman" w:hAnsi="Times New Roman" w:eastAsia="宋体" w:cs="Times New Roman"/>
              </w:rPr>
            </w:pPr>
            <w:r>
              <w:rPr>
                <w:rFonts w:ascii="Times New Roman" w:cs="Times New Roman"/>
                <w:spacing w:val="-11"/>
              </w:rPr>
              <w:t>公众聚集场所投入使用、营业前消防安全检查</w:t>
            </w: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消防安全制度、灭火和应急疏散预案</w:t>
            </w:r>
          </w:p>
        </w:tc>
        <w:tc>
          <w:tcPr>
            <w:tcW w:w="2551" w:type="dxa"/>
            <w:vMerge w:val="restart"/>
            <w:tcBorders>
              <w:top w:val="single" w:color="auto" w:sz="4" w:space="0"/>
              <w:left w:val="single" w:color="auto" w:sz="4" w:space="0"/>
              <w:bottom w:val="nil"/>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实行告知承诺制的，可在消防救援机构现场核查时提交</w:t>
            </w:r>
          </w:p>
        </w:tc>
      </w:tr>
      <w:tr>
        <w:tblPrEx>
          <w:tblCellMar>
            <w:top w:w="0" w:type="dxa"/>
            <w:left w:w="0" w:type="dxa"/>
            <w:bottom w:w="0" w:type="dxa"/>
            <w:right w:w="0" w:type="dxa"/>
          </w:tblCellMar>
        </w:tblPrEx>
        <w:trPr>
          <w:trHeight w:val="311"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spacing w:line="480" w:lineRule="exact"/>
              <w:jc w:val="center"/>
              <w:textAlignment w:val="center"/>
              <w:rPr>
                <w:rFonts w:ascii="Times New Roman" w:hAnsi="Times New Roman" w:eastAsia="宋体" w:cs="Times New Roman"/>
              </w:rPr>
            </w:pPr>
          </w:p>
        </w:tc>
        <w:tc>
          <w:tcPr>
            <w:tcW w:w="170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场所平面布置图、场所消防设施平面图</w:t>
            </w:r>
          </w:p>
        </w:tc>
        <w:tc>
          <w:tcPr>
            <w:tcW w:w="2551"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r>
      <w:tr>
        <w:tblPrEx>
          <w:tblCellMar>
            <w:top w:w="0" w:type="dxa"/>
            <w:left w:w="0" w:type="dxa"/>
            <w:bottom w:w="0" w:type="dxa"/>
            <w:right w:w="0" w:type="dxa"/>
          </w:tblCellMar>
        </w:tblPrEx>
        <w:trPr>
          <w:trHeight w:val="542"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center"/>
              <w:textAlignment w:val="center"/>
              <w:rPr>
                <w:rFonts w:ascii="Times New Roman" w:hAnsi="Times New Roman" w:eastAsia="宋体" w:cs="Times New Roman"/>
              </w:rPr>
            </w:pPr>
          </w:p>
        </w:tc>
        <w:tc>
          <w:tcPr>
            <w:tcW w:w="170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cs="Times New Roman"/>
                <w:spacing w:val="-11"/>
              </w:rPr>
              <w:t>公共场所卫生许可</w:t>
            </w:r>
            <w:r>
              <w:rPr>
                <w:rFonts w:ascii="Times New Roman" w:hAnsi="Times New Roman" w:cs="Times New Roman"/>
                <w:spacing w:val="-11"/>
              </w:rPr>
              <w:t>(</w:t>
            </w:r>
            <w:r>
              <w:rPr>
                <w:rFonts w:ascii="Times New Roman" w:cs="Times New Roman"/>
                <w:spacing w:val="-11"/>
              </w:rPr>
              <w:t>新办</w:t>
            </w:r>
            <w:r>
              <w:rPr>
                <w:rFonts w:ascii="Times New Roman" w:hAnsi="Times New Roman" w:cs="Times New Roman"/>
                <w:spacing w:val="-11"/>
              </w:rPr>
              <w:t>)</w:t>
            </w: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cs="Times New Roman"/>
              </w:rPr>
            </w:pPr>
            <w:r>
              <w:rPr>
                <w:rFonts w:ascii="Times New Roman" w:cs="Times New Roman"/>
              </w:rPr>
              <w:t>公共场所卫生检测或者评价报告；集中空调通风系统卫生检测或者评价报告</w:t>
            </w:r>
          </w:p>
        </w:tc>
        <w:tc>
          <w:tcPr>
            <w:tcW w:w="2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cs="Times New Roman"/>
              </w:rPr>
            </w:pPr>
            <w:r>
              <w:rPr>
                <w:rFonts w:ascii="Times New Roman" w:cs="Times New Roman"/>
              </w:rPr>
              <w:t>无集中空调通风系统的不需提供集中空调通风系统卫生检测或者评价报告</w:t>
            </w:r>
          </w:p>
        </w:tc>
      </w:tr>
      <w:tr>
        <w:tblPrEx>
          <w:tblCellMar>
            <w:top w:w="0" w:type="dxa"/>
            <w:left w:w="0" w:type="dxa"/>
            <w:bottom w:w="0" w:type="dxa"/>
            <w:right w:w="0" w:type="dxa"/>
          </w:tblCellMar>
        </w:tblPrEx>
        <w:trPr>
          <w:trHeight w:val="369"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c>
          <w:tcPr>
            <w:tcW w:w="1709"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cs="Times New Roman"/>
                <w:spacing w:val="-11"/>
              </w:rPr>
            </w:pPr>
          </w:p>
        </w:tc>
        <w:tc>
          <w:tcPr>
            <w:tcW w:w="3969"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spacing w:line="480" w:lineRule="exact"/>
              <w:jc w:val="left"/>
              <w:textAlignment w:val="center"/>
              <w:rPr>
                <w:rFonts w:ascii="Times New Roman" w:hAnsi="Times New Roman" w:cs="Times New Roman"/>
              </w:rPr>
            </w:pPr>
            <w:r>
              <w:rPr>
                <w:rFonts w:ascii="Times New Roman" w:cs="Times New Roman"/>
              </w:rPr>
              <w:t>公共场所卫生管理制度</w:t>
            </w:r>
          </w:p>
        </w:tc>
        <w:tc>
          <w:tcPr>
            <w:tcW w:w="2551"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cs="Times New Roman"/>
              </w:rPr>
              <w:t>实行告知承诺制可在取得卫生许可证之日起两个月内提交</w:t>
            </w:r>
          </w:p>
        </w:tc>
      </w:tr>
      <w:tr>
        <w:tblPrEx>
          <w:tblCellMar>
            <w:top w:w="0" w:type="dxa"/>
            <w:left w:w="0" w:type="dxa"/>
            <w:bottom w:w="0" w:type="dxa"/>
            <w:right w:w="0" w:type="dxa"/>
          </w:tblCellMar>
        </w:tblPrEx>
        <w:trPr>
          <w:trHeight w:val="545"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c>
          <w:tcPr>
            <w:tcW w:w="170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cs="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cs="Times New Roman"/>
              </w:rPr>
            </w:pPr>
            <w:r>
              <w:rPr>
                <w:rFonts w:ascii="Times New Roman" w:cs="Times New Roman"/>
              </w:rPr>
              <w:t>公共场所地址方位示意图、平面图和卫生设施平面布局图</w:t>
            </w:r>
          </w:p>
        </w:tc>
        <w:tc>
          <w:tcPr>
            <w:tcW w:w="2551"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r>
      <w:tr>
        <w:tblPrEx>
          <w:tblCellMar>
            <w:top w:w="0" w:type="dxa"/>
            <w:left w:w="0" w:type="dxa"/>
            <w:bottom w:w="0" w:type="dxa"/>
            <w:right w:w="0" w:type="dxa"/>
          </w:tblCellMar>
        </w:tblPrEx>
        <w:trPr>
          <w:trHeight w:val="482"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c>
          <w:tcPr>
            <w:tcW w:w="170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城镇污水排入排水管网许可</w:t>
            </w: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排水户内部排水管网、专用检测井、污水排放口位置、口径的图纸及说明；主要生产工艺及水污染生产流程、污水预处理工艺流程框图和用户排水水质情况表等材料</w:t>
            </w:r>
          </w:p>
        </w:tc>
        <w:tc>
          <w:tcPr>
            <w:tcW w:w="2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r>
      <w:tr>
        <w:tblPrEx>
          <w:tblCellMar>
            <w:top w:w="0" w:type="dxa"/>
            <w:left w:w="0" w:type="dxa"/>
            <w:bottom w:w="0" w:type="dxa"/>
            <w:right w:w="0" w:type="dxa"/>
          </w:tblCellMar>
        </w:tblPrEx>
        <w:trPr>
          <w:trHeight w:val="305"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c>
          <w:tcPr>
            <w:tcW w:w="1709"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排水隐蔽工程竣工报告</w:t>
            </w:r>
          </w:p>
        </w:tc>
        <w:tc>
          <w:tcPr>
            <w:tcW w:w="2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r>
      <w:tr>
        <w:tblPrEx>
          <w:tblCellMar>
            <w:top w:w="0" w:type="dxa"/>
            <w:left w:w="0" w:type="dxa"/>
            <w:bottom w:w="0" w:type="dxa"/>
            <w:right w:w="0" w:type="dxa"/>
          </w:tblCellMar>
        </w:tblPrEx>
        <w:trPr>
          <w:trHeight w:val="679"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c>
          <w:tcPr>
            <w:tcW w:w="1709"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已列入重点排污单位名录的排水户应当提供已安装的主要水污染物排放自动监测设备有关资料</w:t>
            </w:r>
          </w:p>
        </w:tc>
        <w:tc>
          <w:tcPr>
            <w:tcW w:w="2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未列入重点排污单位名录不需提供</w:t>
            </w:r>
          </w:p>
        </w:tc>
      </w:tr>
      <w:tr>
        <w:tblPrEx>
          <w:tblCellMar>
            <w:top w:w="0" w:type="dxa"/>
            <w:left w:w="0" w:type="dxa"/>
            <w:bottom w:w="0" w:type="dxa"/>
            <w:right w:w="0" w:type="dxa"/>
          </w:tblCellMar>
        </w:tblPrEx>
        <w:trPr>
          <w:trHeight w:val="328"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c>
          <w:tcPr>
            <w:tcW w:w="170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按规定建设污水预处理设施的有关材料</w:t>
            </w:r>
          </w:p>
        </w:tc>
        <w:tc>
          <w:tcPr>
            <w:tcW w:w="2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r>
      <w:tr>
        <w:tblPrEx>
          <w:tblCellMar>
            <w:top w:w="0" w:type="dxa"/>
            <w:left w:w="0" w:type="dxa"/>
            <w:bottom w:w="0" w:type="dxa"/>
            <w:right w:w="0" w:type="dxa"/>
          </w:tblCellMar>
        </w:tblPrEx>
        <w:trPr>
          <w:trHeight w:val="522"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line="480" w:lineRule="exact"/>
              <w:jc w:val="center"/>
              <w:rPr>
                <w:rFonts w:ascii="Times New Roman" w:hAnsi="Times New Roman"/>
              </w:rPr>
            </w:pPr>
          </w:p>
        </w:tc>
        <w:tc>
          <w:tcPr>
            <w:tcW w:w="1709" w:type="dxa"/>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cs="Times New Roman"/>
                <w:color w:val="FF0000"/>
              </w:rPr>
            </w:pPr>
            <w:r>
              <w:rPr>
                <w:rFonts w:ascii="Times New Roman" w:hAnsi="宋体" w:eastAsia="宋体" w:cs="Times New Roman"/>
              </w:rPr>
              <w:t>烟草专卖零售许可证核发（新办）</w:t>
            </w: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申请表（综合许可申请表已涵盖）</w:t>
            </w:r>
          </w:p>
        </w:tc>
        <w:tc>
          <w:tcPr>
            <w:tcW w:w="2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r>
      <w:tr>
        <w:tblPrEx>
          <w:tblCellMar>
            <w:top w:w="0" w:type="dxa"/>
            <w:left w:w="0" w:type="dxa"/>
            <w:bottom w:w="0" w:type="dxa"/>
            <w:right w:w="0" w:type="dxa"/>
          </w:tblCellMar>
        </w:tblPrEx>
        <w:trPr>
          <w:trHeight w:val="522"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line="480" w:lineRule="exact"/>
              <w:jc w:val="center"/>
              <w:rPr>
                <w:rFonts w:ascii="Times New Roman" w:hAnsi="Times New Roman"/>
              </w:rPr>
            </w:pPr>
          </w:p>
        </w:tc>
        <w:tc>
          <w:tcPr>
            <w:tcW w:w="170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cs="Times New Roman"/>
              </w:rPr>
            </w:pPr>
            <w:r>
              <w:rPr>
                <w:rFonts w:ascii="Times New Roman" w:hAnsi="宋体" w:eastAsia="宋体" w:cs="Times New Roman"/>
              </w:rPr>
              <w:t>游艺娱乐场所申请从事娱乐场所经营活动许可</w:t>
            </w: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Times New Roman" w:cs="Times New Roman"/>
              </w:rPr>
              <w:t>投资人、法定代表人、主要负责人无《娱乐场所管理条例》第四条、第五条、第五十三条规定情况的书面声明</w:t>
            </w:r>
          </w:p>
        </w:tc>
        <w:tc>
          <w:tcPr>
            <w:tcW w:w="2551"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cs="Times New Roman"/>
              </w:rPr>
            </w:pPr>
            <w:r>
              <w:rPr>
                <w:rFonts w:ascii="Times New Roman" w:hAnsi="Times New Roman" w:cs="Times New Roman"/>
              </w:rPr>
              <w:t>该事项需引导申请人通过单点跳转的方式链接到“全国文化平台”办理，按全国文化平台要求提交材料</w:t>
            </w:r>
          </w:p>
        </w:tc>
      </w:tr>
      <w:tr>
        <w:tblPrEx>
          <w:tblCellMar>
            <w:top w:w="0" w:type="dxa"/>
            <w:left w:w="0" w:type="dxa"/>
            <w:bottom w:w="0" w:type="dxa"/>
            <w:right w:w="0" w:type="dxa"/>
          </w:tblCellMar>
        </w:tblPrEx>
        <w:trPr>
          <w:trHeight w:val="563"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line="480" w:lineRule="exact"/>
              <w:jc w:val="center"/>
              <w:rPr>
                <w:rFonts w:ascii="Times New Roman" w:hAnsi="Times New Roman"/>
              </w:rPr>
            </w:pPr>
          </w:p>
        </w:tc>
        <w:tc>
          <w:tcPr>
            <w:tcW w:w="1709"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cs="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Times New Roman" w:cs="Times New Roman"/>
              </w:rPr>
              <w:t>场所内部结构平面图（标明游戏游艺机型设备数量及位置）</w:t>
            </w:r>
          </w:p>
        </w:tc>
        <w:tc>
          <w:tcPr>
            <w:tcW w:w="2551"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r>
      <w:tr>
        <w:tblPrEx>
          <w:tblCellMar>
            <w:top w:w="0" w:type="dxa"/>
            <w:left w:w="0" w:type="dxa"/>
            <w:bottom w:w="0" w:type="dxa"/>
            <w:right w:w="0" w:type="dxa"/>
          </w:tblCellMar>
        </w:tblPrEx>
        <w:trPr>
          <w:trHeight w:val="376"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line="480" w:lineRule="exact"/>
              <w:jc w:val="center"/>
              <w:rPr>
                <w:rFonts w:ascii="Times New Roman" w:hAnsi="Times New Roman"/>
              </w:rPr>
            </w:pPr>
          </w:p>
        </w:tc>
        <w:tc>
          <w:tcPr>
            <w:tcW w:w="1709"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cs="Times New Roman"/>
              </w:rPr>
            </w:pPr>
          </w:p>
        </w:tc>
        <w:tc>
          <w:tcPr>
            <w:tcW w:w="3969"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cs="Times New Roman"/>
                <w:color w:val="FF0000"/>
              </w:rPr>
            </w:pPr>
            <w:r>
              <w:rPr>
                <w:rFonts w:ascii="Times New Roman" w:hAnsi="Times New Roman" w:cs="Times New Roman"/>
              </w:rPr>
              <w:t>游戏游艺设施设备登记表</w:t>
            </w:r>
          </w:p>
        </w:tc>
        <w:tc>
          <w:tcPr>
            <w:tcW w:w="2551"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r>
      <w:tr>
        <w:tblPrEx>
          <w:tblCellMar>
            <w:top w:w="0" w:type="dxa"/>
            <w:left w:w="0" w:type="dxa"/>
            <w:bottom w:w="0" w:type="dxa"/>
            <w:right w:w="0" w:type="dxa"/>
          </w:tblCellMar>
        </w:tblPrEx>
        <w:trPr>
          <w:trHeight w:val="655"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line="480" w:lineRule="exact"/>
              <w:jc w:val="center"/>
              <w:rPr>
                <w:rFonts w:ascii="Times New Roman" w:hAnsi="Times New Roman"/>
              </w:rPr>
            </w:pPr>
          </w:p>
        </w:tc>
        <w:tc>
          <w:tcPr>
            <w:tcW w:w="170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cs="Times New Roman"/>
              </w:rPr>
            </w:pPr>
            <w:r>
              <w:rPr>
                <w:rFonts w:ascii="Times New Roman" w:cs="Times New Roman"/>
              </w:rPr>
              <w:t>经营高危险性体育项目许可</w:t>
            </w:r>
          </w:p>
        </w:tc>
        <w:tc>
          <w:tcPr>
            <w:tcW w:w="3969"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体育设施符合相关国家标准的说明性材料</w:t>
            </w:r>
          </w:p>
        </w:tc>
        <w:tc>
          <w:tcPr>
            <w:tcW w:w="2551"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由县级以上人民政府体育主管部门、各级游泳协会、专业认证机构出具</w:t>
            </w:r>
          </w:p>
        </w:tc>
      </w:tr>
      <w:tr>
        <w:tblPrEx>
          <w:tblCellMar>
            <w:top w:w="0" w:type="dxa"/>
            <w:left w:w="0" w:type="dxa"/>
            <w:bottom w:w="0" w:type="dxa"/>
            <w:right w:w="0" w:type="dxa"/>
          </w:tblCellMar>
        </w:tblPrEx>
        <w:trPr>
          <w:trHeight w:val="510"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line="480" w:lineRule="exact"/>
              <w:jc w:val="center"/>
              <w:rPr>
                <w:rFonts w:ascii="Times New Roman" w:hAnsi="Times New Roman"/>
              </w:rPr>
            </w:pPr>
          </w:p>
        </w:tc>
        <w:tc>
          <w:tcPr>
            <w:tcW w:w="1709"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cs="Times New Roman"/>
              </w:rPr>
            </w:pPr>
          </w:p>
        </w:tc>
        <w:tc>
          <w:tcPr>
            <w:tcW w:w="3969"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社会体育指导人员（游泳）、救生员的职业</w:t>
            </w:r>
            <w:r>
              <w:rPr>
                <w:rFonts w:ascii="Times New Roman" w:hAnsi="Times New Roman" w:eastAsia="宋体" w:cs="Times New Roman"/>
              </w:rPr>
              <w:t xml:space="preserve"> </w:t>
            </w:r>
            <w:r>
              <w:rPr>
                <w:rFonts w:ascii="Times New Roman" w:hAnsi="宋体" w:eastAsia="宋体" w:cs="Times New Roman"/>
              </w:rPr>
              <w:t>资格证明</w:t>
            </w:r>
          </w:p>
        </w:tc>
        <w:tc>
          <w:tcPr>
            <w:tcW w:w="2551"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实行告知承诺制可在现场核查时提交</w:t>
            </w:r>
          </w:p>
        </w:tc>
      </w:tr>
      <w:tr>
        <w:tblPrEx>
          <w:tblCellMar>
            <w:top w:w="0" w:type="dxa"/>
            <w:left w:w="0" w:type="dxa"/>
            <w:bottom w:w="0" w:type="dxa"/>
            <w:right w:w="0" w:type="dxa"/>
          </w:tblCellMar>
        </w:tblPrEx>
        <w:trPr>
          <w:trHeight w:val="265"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line="480" w:lineRule="exact"/>
              <w:jc w:val="center"/>
              <w:rPr>
                <w:rFonts w:ascii="Times New Roman" w:hAnsi="Times New Roman"/>
              </w:rPr>
            </w:pPr>
          </w:p>
        </w:tc>
        <w:tc>
          <w:tcPr>
            <w:tcW w:w="1709"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cs="Times New Roman"/>
              </w:rPr>
            </w:pPr>
          </w:p>
        </w:tc>
        <w:tc>
          <w:tcPr>
            <w:tcW w:w="3969"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r>
              <w:rPr>
                <w:rFonts w:ascii="Times New Roman" w:hAnsi="宋体" w:eastAsia="宋体" w:cs="Times New Roman"/>
              </w:rPr>
              <w:t>安全保障制度和措施</w:t>
            </w:r>
          </w:p>
        </w:tc>
        <w:tc>
          <w:tcPr>
            <w:tcW w:w="2551"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eastAsia="宋体" w:cs="Times New Roman"/>
              </w:rPr>
            </w:pPr>
          </w:p>
        </w:tc>
      </w:tr>
      <w:tr>
        <w:tblPrEx>
          <w:tblCellMar>
            <w:top w:w="0" w:type="dxa"/>
            <w:left w:w="0" w:type="dxa"/>
            <w:bottom w:w="0" w:type="dxa"/>
            <w:right w:w="0" w:type="dxa"/>
          </w:tblCellMar>
        </w:tblPrEx>
        <w:trPr>
          <w:trHeight w:val="114"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pStyle w:val="11"/>
              <w:keepNext w:val="0"/>
              <w:keepLines w:val="0"/>
              <w:pageBreakBefore w:val="0"/>
              <w:kinsoku/>
              <w:wordWrap/>
              <w:overflowPunct/>
              <w:topLinePunct w:val="0"/>
              <w:autoSpaceDE/>
              <w:autoSpaceDN/>
              <w:bidi w:val="0"/>
              <w:spacing w:line="480" w:lineRule="exact"/>
              <w:ind w:left="0" w:leftChars="0" w:firstLine="0" w:firstLineChars="0"/>
              <w:jc w:val="center"/>
              <w:rPr>
                <w:rFonts w:ascii="Times New Roman" w:hAnsi="Times New Roman"/>
              </w:rPr>
            </w:pPr>
          </w:p>
        </w:tc>
        <w:tc>
          <w:tcPr>
            <w:tcW w:w="170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cs="Times New Roman"/>
              </w:rPr>
            </w:pPr>
            <w:r>
              <w:rPr>
                <w:rFonts w:ascii="Times New Roman" w:cs="Times New Roman"/>
              </w:rPr>
              <w:t>建设项目（非辐射类）环境影响评价审批</w:t>
            </w: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cs="Times New Roman"/>
                <w:color w:val="000000"/>
              </w:rPr>
            </w:pPr>
            <w:r>
              <w:rPr>
                <w:rFonts w:ascii="Times New Roman" w:hAnsi="宋体" w:cs="Times New Roman"/>
                <w:color w:val="000000"/>
              </w:rPr>
              <w:t>建设项目环境影响报告书（表）审批申</w:t>
            </w:r>
            <w:r>
              <w:rPr>
                <w:rFonts w:ascii="Times New Roman" w:hAnsi="宋体" w:cs="Times New Roman"/>
              </w:rPr>
              <w:t>请表</w:t>
            </w:r>
          </w:p>
        </w:tc>
        <w:tc>
          <w:tcPr>
            <w:tcW w:w="2551"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80" w:lineRule="exact"/>
              <w:jc w:val="left"/>
              <w:textAlignment w:val="center"/>
              <w:rPr>
                <w:rFonts w:ascii="Times New Roman" w:hAnsi="Times New Roman" w:cs="Times New Roman"/>
                <w:color w:val="000000"/>
              </w:rPr>
            </w:pPr>
            <w:r>
              <w:rPr>
                <w:rFonts w:ascii="Times New Roman" w:hAnsi="宋体" w:cs="Times New Roman"/>
                <w:sz w:val="18"/>
                <w:szCs w:val="18"/>
              </w:rPr>
              <w:t>配套建设使用的燃煤、燃油锅炉总容量</w:t>
            </w:r>
            <w:r>
              <w:rPr>
                <w:rFonts w:ascii="Times New Roman" w:hAnsi="Times New Roman" w:cs="Times New Roman"/>
                <w:sz w:val="18"/>
                <w:szCs w:val="18"/>
              </w:rPr>
              <w:t>65</w:t>
            </w:r>
            <w:r>
              <w:rPr>
                <w:rFonts w:ascii="Times New Roman" w:hAnsi="宋体" w:cs="Times New Roman"/>
                <w:sz w:val="18"/>
                <w:szCs w:val="18"/>
              </w:rPr>
              <w:t>吨</w:t>
            </w:r>
            <w:r>
              <w:rPr>
                <w:rFonts w:ascii="Times New Roman" w:hAnsi="Times New Roman" w:cs="Times New Roman"/>
                <w:sz w:val="18"/>
                <w:szCs w:val="18"/>
              </w:rPr>
              <w:t>/</w:t>
            </w:r>
            <w:r>
              <w:rPr>
                <w:rFonts w:ascii="Times New Roman" w:hAnsi="宋体" w:cs="Times New Roman"/>
                <w:sz w:val="18"/>
                <w:szCs w:val="18"/>
              </w:rPr>
              <w:t>小（</w:t>
            </w:r>
            <w:r>
              <w:rPr>
                <w:rFonts w:ascii="Times New Roman" w:hAnsi="Times New Roman" w:cs="Times New Roman"/>
                <w:sz w:val="18"/>
                <w:szCs w:val="18"/>
              </w:rPr>
              <w:t>45.5</w:t>
            </w:r>
            <w:r>
              <w:rPr>
                <w:rFonts w:ascii="Times New Roman" w:hAnsi="宋体" w:cs="Times New Roman"/>
                <w:sz w:val="18"/>
                <w:szCs w:val="18"/>
              </w:rPr>
              <w:t>兆瓦）以上的编制环境影响报告书；配套建设使用的燃煤、燃油锅炉总容量</w:t>
            </w:r>
            <w:r>
              <w:rPr>
                <w:rFonts w:ascii="Times New Roman" w:hAnsi="Times New Roman" w:cs="Times New Roman"/>
                <w:sz w:val="18"/>
                <w:szCs w:val="18"/>
              </w:rPr>
              <w:t>65</w:t>
            </w:r>
            <w:r>
              <w:rPr>
                <w:rFonts w:ascii="Times New Roman" w:hAnsi="宋体" w:cs="Times New Roman"/>
                <w:sz w:val="18"/>
                <w:szCs w:val="18"/>
              </w:rPr>
              <w:t>吨</w:t>
            </w:r>
            <w:r>
              <w:rPr>
                <w:rFonts w:ascii="Times New Roman" w:hAnsi="Times New Roman" w:cs="Times New Roman"/>
                <w:sz w:val="18"/>
                <w:szCs w:val="18"/>
              </w:rPr>
              <w:t>/</w:t>
            </w:r>
            <w:r>
              <w:rPr>
                <w:rFonts w:ascii="Times New Roman" w:hAnsi="宋体" w:cs="Times New Roman"/>
                <w:sz w:val="18"/>
                <w:szCs w:val="18"/>
              </w:rPr>
              <w:t>小时（</w:t>
            </w:r>
            <w:r>
              <w:rPr>
                <w:rFonts w:ascii="Times New Roman" w:hAnsi="Times New Roman" w:cs="Times New Roman"/>
                <w:sz w:val="18"/>
                <w:szCs w:val="18"/>
              </w:rPr>
              <w:t>45.5</w:t>
            </w:r>
            <w:r>
              <w:rPr>
                <w:rFonts w:ascii="Times New Roman" w:hAnsi="宋体" w:cs="Times New Roman"/>
                <w:sz w:val="18"/>
                <w:szCs w:val="18"/>
              </w:rPr>
              <w:t>兆瓦）及以下的，天然气锅炉总容量</w:t>
            </w:r>
            <w:r>
              <w:rPr>
                <w:rFonts w:ascii="Times New Roman" w:hAnsi="Times New Roman" w:cs="Times New Roman"/>
                <w:sz w:val="18"/>
                <w:szCs w:val="18"/>
              </w:rPr>
              <w:t>1</w:t>
            </w:r>
            <w:r>
              <w:rPr>
                <w:rFonts w:ascii="Times New Roman" w:hAnsi="宋体" w:cs="Times New Roman"/>
                <w:sz w:val="18"/>
                <w:szCs w:val="18"/>
              </w:rPr>
              <w:t>吨</w:t>
            </w:r>
            <w:r>
              <w:rPr>
                <w:rFonts w:ascii="Times New Roman" w:hAnsi="Times New Roman" w:cs="Times New Roman"/>
                <w:sz w:val="18"/>
                <w:szCs w:val="18"/>
              </w:rPr>
              <w:t>/</w:t>
            </w:r>
            <w:r>
              <w:rPr>
                <w:rFonts w:ascii="Times New Roman" w:hAnsi="宋体" w:cs="Times New Roman"/>
                <w:sz w:val="18"/>
                <w:szCs w:val="18"/>
              </w:rPr>
              <w:t>小时〔</w:t>
            </w:r>
            <w:r>
              <w:rPr>
                <w:rFonts w:ascii="Times New Roman" w:hAnsi="Times New Roman" w:cs="Times New Roman"/>
                <w:sz w:val="18"/>
                <w:szCs w:val="18"/>
              </w:rPr>
              <w:t>0.7</w:t>
            </w:r>
            <w:r>
              <w:rPr>
                <w:rFonts w:ascii="Times New Roman" w:hAnsi="宋体" w:cs="Times New Roman"/>
                <w:sz w:val="18"/>
                <w:szCs w:val="18"/>
              </w:rPr>
              <w:t>兆瓦〕以上的，使用其他高污染燃料的（高污染燃料指国环规大气〔</w:t>
            </w:r>
            <w:r>
              <w:rPr>
                <w:rFonts w:ascii="Times New Roman" w:hAnsi="Times New Roman" w:cs="Times New Roman"/>
                <w:sz w:val="18"/>
                <w:szCs w:val="18"/>
              </w:rPr>
              <w:t>2017</w:t>
            </w:r>
            <w:r>
              <w:rPr>
                <w:rFonts w:ascii="Times New Roman" w:hAnsi="宋体" w:cs="Times New Roman"/>
                <w:sz w:val="18"/>
                <w:szCs w:val="18"/>
              </w:rPr>
              <w:t>〕</w:t>
            </w:r>
            <w:r>
              <w:rPr>
                <w:rFonts w:ascii="Times New Roman" w:hAnsi="Times New Roman" w:cs="Times New Roman"/>
                <w:sz w:val="18"/>
                <w:szCs w:val="18"/>
              </w:rPr>
              <w:t>2</w:t>
            </w:r>
            <w:r>
              <w:rPr>
                <w:rFonts w:ascii="Times New Roman" w:hAnsi="宋体" w:cs="Times New Roman"/>
                <w:sz w:val="18"/>
                <w:szCs w:val="18"/>
              </w:rPr>
              <w:t>号《高污染燃料目录》中规定的燃料）编制环境影响</w:t>
            </w:r>
            <w:r>
              <w:rPr>
                <w:rFonts w:ascii="Times New Roman" w:hAnsi="宋体" w:cs="Times New Roman"/>
              </w:rPr>
              <w:t>报告表</w:t>
            </w:r>
          </w:p>
        </w:tc>
      </w:tr>
      <w:tr>
        <w:tblPrEx>
          <w:tblCellMar>
            <w:top w:w="0" w:type="dxa"/>
            <w:left w:w="0" w:type="dxa"/>
            <w:bottom w:w="0" w:type="dxa"/>
            <w:right w:w="0" w:type="dxa"/>
          </w:tblCellMar>
        </w:tblPrEx>
        <w:trPr>
          <w:trHeight w:val="257"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pStyle w:val="11"/>
              <w:spacing w:line="240" w:lineRule="exact"/>
              <w:ind w:left="0" w:leftChars="0" w:firstLine="0" w:firstLineChars="0"/>
              <w:jc w:val="center"/>
              <w:rPr>
                <w:rFonts w:ascii="Times New Roman" w:hAnsi="Times New Roman"/>
              </w:rPr>
            </w:pPr>
          </w:p>
        </w:tc>
        <w:tc>
          <w:tcPr>
            <w:tcW w:w="1709" w:type="dxa"/>
            <w:vMerge w:val="continue"/>
            <w:tcBorders>
              <w:left w:val="single" w:color="auto" w:sz="4" w:space="0"/>
              <w:right w:val="single" w:color="auto" w:sz="4" w:space="0"/>
            </w:tcBorders>
            <w:tcMar>
              <w:top w:w="15" w:type="dxa"/>
              <w:left w:w="15" w:type="dxa"/>
              <w:right w:w="15" w:type="dxa"/>
            </w:tcMar>
            <w:vAlign w:val="center"/>
          </w:tcPr>
          <w:p>
            <w:pPr>
              <w:widowControl/>
              <w:spacing w:line="240" w:lineRule="exact"/>
              <w:jc w:val="left"/>
              <w:textAlignment w:val="center"/>
              <w:rPr>
                <w:rFonts w:ascii="Times New Roman" w:hAnsi="Times New Roman" w:eastAsia="宋体" w:cs="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left"/>
              <w:textAlignment w:val="center"/>
              <w:rPr>
                <w:rFonts w:ascii="Times New Roman" w:hAnsi="Times New Roman" w:cs="Times New Roman"/>
                <w:color w:val="000000"/>
              </w:rPr>
            </w:pPr>
            <w:r>
              <w:rPr>
                <w:rFonts w:ascii="Times New Roman" w:hAnsi="宋体" w:cs="Times New Roman"/>
                <w:color w:val="000000"/>
              </w:rPr>
              <w:t>评估机构出具的评估意见（可选）</w:t>
            </w:r>
          </w:p>
        </w:tc>
        <w:tc>
          <w:tcPr>
            <w:tcW w:w="2551" w:type="dxa"/>
            <w:vMerge w:val="continue"/>
            <w:tcBorders>
              <w:left w:val="single" w:color="auto" w:sz="4" w:space="0"/>
              <w:right w:val="single" w:color="auto" w:sz="4" w:space="0"/>
            </w:tcBorders>
            <w:tcMar>
              <w:top w:w="15" w:type="dxa"/>
              <w:left w:w="15" w:type="dxa"/>
              <w:right w:w="15" w:type="dxa"/>
            </w:tcMar>
            <w:vAlign w:val="center"/>
          </w:tcPr>
          <w:p>
            <w:pPr>
              <w:widowControl/>
              <w:spacing w:line="240" w:lineRule="exact"/>
              <w:jc w:val="left"/>
              <w:textAlignment w:val="center"/>
              <w:rPr>
                <w:rFonts w:ascii="Times New Roman" w:hAnsi="Times New Roman" w:cs="Times New Roman"/>
                <w:color w:val="000000"/>
              </w:rPr>
            </w:pPr>
          </w:p>
        </w:tc>
      </w:tr>
      <w:tr>
        <w:tblPrEx>
          <w:tblCellMar>
            <w:top w:w="0" w:type="dxa"/>
            <w:left w:w="0" w:type="dxa"/>
            <w:bottom w:w="0" w:type="dxa"/>
            <w:right w:w="0" w:type="dxa"/>
          </w:tblCellMar>
        </w:tblPrEx>
        <w:trPr>
          <w:trHeight w:val="261"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pStyle w:val="11"/>
              <w:spacing w:line="240" w:lineRule="exact"/>
              <w:ind w:left="0" w:leftChars="0" w:firstLine="0" w:firstLineChars="0"/>
              <w:jc w:val="center"/>
              <w:rPr>
                <w:rFonts w:ascii="Times New Roman" w:hAnsi="Times New Roman"/>
              </w:rPr>
            </w:pPr>
          </w:p>
        </w:tc>
        <w:tc>
          <w:tcPr>
            <w:tcW w:w="1709" w:type="dxa"/>
            <w:vMerge w:val="continue"/>
            <w:tcBorders>
              <w:left w:val="single" w:color="auto" w:sz="4" w:space="0"/>
              <w:right w:val="single" w:color="auto" w:sz="4" w:space="0"/>
            </w:tcBorders>
            <w:tcMar>
              <w:top w:w="15" w:type="dxa"/>
              <w:left w:w="15" w:type="dxa"/>
              <w:right w:w="15" w:type="dxa"/>
            </w:tcMar>
            <w:vAlign w:val="center"/>
          </w:tcPr>
          <w:p>
            <w:pPr>
              <w:widowControl/>
              <w:spacing w:line="240" w:lineRule="exact"/>
              <w:jc w:val="left"/>
              <w:textAlignment w:val="center"/>
              <w:rPr>
                <w:rFonts w:ascii="Times New Roman" w:hAnsi="Times New Roman" w:eastAsia="宋体" w:cs="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left"/>
              <w:textAlignment w:val="center"/>
              <w:rPr>
                <w:rFonts w:ascii="Times New Roman" w:hAnsi="Times New Roman" w:cs="Times New Roman"/>
                <w:color w:val="000000"/>
              </w:rPr>
            </w:pPr>
            <w:r>
              <w:rPr>
                <w:rFonts w:ascii="Times New Roman" w:hAnsi="宋体" w:cs="Times New Roman"/>
                <w:color w:val="000000"/>
              </w:rPr>
              <w:t>建设单位编制的公众参与说明材料</w:t>
            </w:r>
          </w:p>
        </w:tc>
        <w:tc>
          <w:tcPr>
            <w:tcW w:w="2551" w:type="dxa"/>
            <w:vMerge w:val="continue"/>
            <w:tcBorders>
              <w:left w:val="single" w:color="auto" w:sz="4" w:space="0"/>
              <w:right w:val="single" w:color="auto" w:sz="4" w:space="0"/>
            </w:tcBorders>
            <w:tcMar>
              <w:top w:w="15" w:type="dxa"/>
              <w:left w:w="15" w:type="dxa"/>
              <w:right w:w="15" w:type="dxa"/>
            </w:tcMar>
            <w:vAlign w:val="center"/>
          </w:tcPr>
          <w:p>
            <w:pPr>
              <w:widowControl/>
              <w:spacing w:line="240" w:lineRule="exact"/>
              <w:jc w:val="left"/>
              <w:textAlignment w:val="center"/>
              <w:rPr>
                <w:rFonts w:ascii="Times New Roman" w:hAnsi="Times New Roman" w:cs="Times New Roman"/>
                <w:color w:val="000000"/>
              </w:rPr>
            </w:pPr>
          </w:p>
        </w:tc>
      </w:tr>
      <w:tr>
        <w:tblPrEx>
          <w:tblCellMar>
            <w:top w:w="0" w:type="dxa"/>
            <w:left w:w="0" w:type="dxa"/>
            <w:bottom w:w="0" w:type="dxa"/>
            <w:right w:w="0" w:type="dxa"/>
          </w:tblCellMar>
        </w:tblPrEx>
        <w:trPr>
          <w:trHeight w:val="447"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pStyle w:val="11"/>
              <w:spacing w:line="240" w:lineRule="exact"/>
              <w:ind w:left="0" w:leftChars="0" w:firstLine="0" w:firstLineChars="0"/>
              <w:jc w:val="center"/>
              <w:rPr>
                <w:rFonts w:ascii="Times New Roman" w:hAnsi="Times New Roman"/>
              </w:rPr>
            </w:pPr>
          </w:p>
        </w:tc>
        <w:tc>
          <w:tcPr>
            <w:tcW w:w="1709" w:type="dxa"/>
            <w:vMerge w:val="continue"/>
            <w:tcBorders>
              <w:left w:val="single" w:color="auto" w:sz="4" w:space="0"/>
              <w:right w:val="single" w:color="auto" w:sz="4" w:space="0"/>
            </w:tcBorders>
            <w:tcMar>
              <w:top w:w="15" w:type="dxa"/>
              <w:left w:w="15" w:type="dxa"/>
              <w:right w:w="15" w:type="dxa"/>
            </w:tcMar>
            <w:vAlign w:val="center"/>
          </w:tcPr>
          <w:p>
            <w:pPr>
              <w:widowControl/>
              <w:spacing w:line="240" w:lineRule="exact"/>
              <w:jc w:val="left"/>
              <w:textAlignment w:val="center"/>
              <w:rPr>
                <w:rFonts w:ascii="Times New Roman" w:hAnsi="Times New Roman" w:eastAsia="宋体" w:cs="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left"/>
              <w:textAlignment w:val="center"/>
              <w:rPr>
                <w:rFonts w:ascii="Times New Roman" w:hAnsi="Times New Roman" w:cs="Times New Roman"/>
                <w:color w:val="000000"/>
              </w:rPr>
            </w:pPr>
            <w:r>
              <w:rPr>
                <w:rFonts w:ascii="Times New Roman" w:hAnsi="宋体" w:cs="Times New Roman"/>
                <w:color w:val="000000"/>
              </w:rPr>
              <w:t>有关主管部门出具的相关意见（涉及自然保护区、饮用水源保护区以及通航、渔业水域等项目</w:t>
            </w:r>
          </w:p>
        </w:tc>
        <w:tc>
          <w:tcPr>
            <w:tcW w:w="2551" w:type="dxa"/>
            <w:vMerge w:val="continue"/>
            <w:tcBorders>
              <w:left w:val="single" w:color="auto" w:sz="4" w:space="0"/>
              <w:right w:val="single" w:color="auto" w:sz="4" w:space="0"/>
            </w:tcBorders>
            <w:tcMar>
              <w:top w:w="15" w:type="dxa"/>
              <w:left w:w="15" w:type="dxa"/>
              <w:right w:w="15" w:type="dxa"/>
            </w:tcMar>
            <w:vAlign w:val="center"/>
          </w:tcPr>
          <w:p>
            <w:pPr>
              <w:widowControl/>
              <w:spacing w:line="240" w:lineRule="exact"/>
              <w:jc w:val="left"/>
              <w:textAlignment w:val="center"/>
              <w:rPr>
                <w:rFonts w:ascii="Times New Roman" w:hAnsi="Times New Roman" w:cs="Times New Roman"/>
                <w:color w:val="000000"/>
              </w:rPr>
            </w:pPr>
          </w:p>
        </w:tc>
      </w:tr>
      <w:tr>
        <w:tblPrEx>
          <w:tblCellMar>
            <w:top w:w="0" w:type="dxa"/>
            <w:left w:w="0" w:type="dxa"/>
            <w:bottom w:w="0" w:type="dxa"/>
            <w:right w:w="0" w:type="dxa"/>
          </w:tblCellMar>
        </w:tblPrEx>
        <w:trPr>
          <w:trHeight w:val="447" w:hRule="atLeast"/>
        </w:trPr>
        <w:tc>
          <w:tcPr>
            <w:tcW w:w="1000" w:type="dxa"/>
            <w:vMerge w:val="continue"/>
            <w:tcBorders>
              <w:left w:val="single" w:color="auto" w:sz="4" w:space="0"/>
              <w:right w:val="single" w:color="auto" w:sz="4" w:space="0"/>
            </w:tcBorders>
            <w:tcMar>
              <w:top w:w="15" w:type="dxa"/>
              <w:left w:w="15" w:type="dxa"/>
              <w:right w:w="15" w:type="dxa"/>
            </w:tcMar>
            <w:vAlign w:val="center"/>
          </w:tcPr>
          <w:p>
            <w:pPr>
              <w:pStyle w:val="11"/>
              <w:spacing w:line="240" w:lineRule="exact"/>
              <w:ind w:left="0" w:leftChars="0" w:firstLine="0" w:firstLineChars="0"/>
              <w:jc w:val="center"/>
              <w:rPr>
                <w:rFonts w:ascii="Times New Roman" w:hAnsi="Times New Roman"/>
              </w:rPr>
            </w:pPr>
          </w:p>
        </w:tc>
        <w:tc>
          <w:tcPr>
            <w:tcW w:w="1709" w:type="dxa"/>
            <w:vMerge w:val="continue"/>
            <w:tcBorders>
              <w:left w:val="single" w:color="auto" w:sz="4" w:space="0"/>
              <w:right w:val="single" w:color="auto" w:sz="4" w:space="0"/>
            </w:tcBorders>
            <w:tcMar>
              <w:top w:w="15" w:type="dxa"/>
              <w:left w:w="15" w:type="dxa"/>
              <w:right w:w="15" w:type="dxa"/>
            </w:tcMar>
            <w:vAlign w:val="center"/>
          </w:tcPr>
          <w:p>
            <w:pPr>
              <w:widowControl/>
              <w:spacing w:line="240" w:lineRule="exact"/>
              <w:jc w:val="left"/>
              <w:textAlignment w:val="center"/>
              <w:rPr>
                <w:rFonts w:ascii="Times New Roman" w:hAnsi="Times New Roman" w:eastAsia="宋体" w:cs="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left"/>
              <w:textAlignment w:val="center"/>
              <w:rPr>
                <w:rFonts w:ascii="Times New Roman" w:hAnsi="Times New Roman" w:cs="Times New Roman"/>
                <w:color w:val="000000"/>
              </w:rPr>
            </w:pPr>
            <w:r>
              <w:rPr>
                <w:rFonts w:ascii="Times New Roman" w:hAnsi="宋体" w:cs="Times New Roman"/>
                <w:color w:val="000000"/>
              </w:rPr>
              <w:t>建设单位承诺书</w:t>
            </w:r>
          </w:p>
        </w:tc>
        <w:tc>
          <w:tcPr>
            <w:tcW w:w="2551" w:type="dxa"/>
            <w:vMerge w:val="continue"/>
            <w:tcBorders>
              <w:left w:val="single" w:color="auto" w:sz="4" w:space="0"/>
              <w:right w:val="single" w:color="auto" w:sz="4" w:space="0"/>
            </w:tcBorders>
            <w:tcMar>
              <w:top w:w="15" w:type="dxa"/>
              <w:left w:w="15" w:type="dxa"/>
              <w:right w:w="15" w:type="dxa"/>
            </w:tcMar>
            <w:vAlign w:val="center"/>
          </w:tcPr>
          <w:p>
            <w:pPr>
              <w:widowControl/>
              <w:spacing w:line="240" w:lineRule="exact"/>
              <w:jc w:val="left"/>
              <w:textAlignment w:val="center"/>
              <w:rPr>
                <w:rFonts w:ascii="Times New Roman" w:hAnsi="Times New Roman" w:cs="Times New Roman"/>
                <w:color w:val="000000"/>
              </w:rPr>
            </w:pPr>
          </w:p>
        </w:tc>
      </w:tr>
      <w:tr>
        <w:tblPrEx>
          <w:tblCellMar>
            <w:top w:w="0" w:type="dxa"/>
            <w:left w:w="0" w:type="dxa"/>
            <w:bottom w:w="0" w:type="dxa"/>
            <w:right w:w="0" w:type="dxa"/>
          </w:tblCellMar>
        </w:tblPrEx>
        <w:trPr>
          <w:trHeight w:val="764" w:hRule="atLeast"/>
        </w:trPr>
        <w:tc>
          <w:tcPr>
            <w:tcW w:w="100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pStyle w:val="11"/>
              <w:spacing w:line="240" w:lineRule="exact"/>
              <w:ind w:left="0" w:leftChars="0" w:firstLine="0" w:firstLineChars="0"/>
              <w:jc w:val="center"/>
              <w:rPr>
                <w:rFonts w:ascii="Times New Roman" w:hAnsi="Times New Roman"/>
              </w:rPr>
            </w:pPr>
          </w:p>
        </w:tc>
        <w:tc>
          <w:tcPr>
            <w:tcW w:w="170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left"/>
              <w:textAlignment w:val="center"/>
              <w:rPr>
                <w:rFonts w:ascii="Times New Roman" w:hAnsi="Times New Roman" w:eastAsia="宋体" w:cs="Times New Roman"/>
              </w:rPr>
            </w:pPr>
          </w:p>
        </w:tc>
        <w:tc>
          <w:tcPr>
            <w:tcW w:w="3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left"/>
              <w:textAlignment w:val="center"/>
              <w:rPr>
                <w:rFonts w:ascii="Times New Roman" w:hAnsi="Times New Roman" w:cs="Times New Roman"/>
                <w:color w:val="000000"/>
              </w:rPr>
            </w:pPr>
            <w:r>
              <w:rPr>
                <w:rFonts w:ascii="Times New Roman" w:hAnsi="宋体" w:cs="Times New Roman"/>
                <w:color w:val="000000"/>
              </w:rPr>
              <w:t>依法公开的环评文件全本</w:t>
            </w:r>
          </w:p>
        </w:tc>
        <w:tc>
          <w:tcPr>
            <w:tcW w:w="2551"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left"/>
              <w:textAlignment w:val="center"/>
              <w:rPr>
                <w:rFonts w:ascii="Times New Roman" w:hAnsi="Times New Roman" w:cs="Times New Roman"/>
                <w:color w:val="000000"/>
              </w:rPr>
            </w:pPr>
          </w:p>
        </w:tc>
      </w:tr>
    </w:tbl>
    <w:p>
      <w:pPr>
        <w:adjustRightInd w:val="0"/>
        <w:snapToGrid w:val="0"/>
        <w:spacing w:line="590" w:lineRule="atLeast"/>
        <w:rPr>
          <w:rFonts w:ascii="Times New Roman" w:hAnsi="Times New Roman" w:eastAsia="仿宋_GB2312" w:cs="Times New Roman"/>
          <w:sz w:val="28"/>
          <w:szCs w:val="28"/>
        </w:rPr>
      </w:pPr>
      <w:bookmarkStart w:id="0" w:name="_GoBack"/>
      <w:bookmarkEnd w:id="0"/>
    </w:p>
    <w:sectPr>
      <w:headerReference r:id="rId3" w:type="default"/>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CJK SC Regular">
    <w:altName w:val="宋体"/>
    <w:panose1 w:val="00000000000000000000"/>
    <w:charset w:val="86"/>
    <w:family w:val="auto"/>
    <w:pitch w:val="default"/>
    <w:sig w:usb0="00000000" w:usb1="0000000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5392435"/>
      <w:docPartObj>
        <w:docPartGallery w:val="AutoText"/>
      </w:docPartObj>
    </w:sdtPr>
    <w:sdtContent>
      <w:p>
        <w:pPr>
          <w:pStyle w:val="8"/>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ascii="楷体_GB2312" w:eastAsia="楷体_GB2312"/>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0556"/>
    <w:rsid w:val="00034060"/>
    <w:rsid w:val="000B3B1D"/>
    <w:rsid w:val="0011034F"/>
    <w:rsid w:val="001145C6"/>
    <w:rsid w:val="001F1543"/>
    <w:rsid w:val="00252F8D"/>
    <w:rsid w:val="002A41ED"/>
    <w:rsid w:val="002C33CF"/>
    <w:rsid w:val="002D3A07"/>
    <w:rsid w:val="002F5988"/>
    <w:rsid w:val="002F6AF0"/>
    <w:rsid w:val="003372A6"/>
    <w:rsid w:val="00346185"/>
    <w:rsid w:val="0037241B"/>
    <w:rsid w:val="00386B99"/>
    <w:rsid w:val="00391190"/>
    <w:rsid w:val="003A3C80"/>
    <w:rsid w:val="003C34E8"/>
    <w:rsid w:val="00423498"/>
    <w:rsid w:val="00426833"/>
    <w:rsid w:val="00450049"/>
    <w:rsid w:val="0046419E"/>
    <w:rsid w:val="004D20D5"/>
    <w:rsid w:val="004D3F8F"/>
    <w:rsid w:val="00517ABD"/>
    <w:rsid w:val="005C76F5"/>
    <w:rsid w:val="005C7B6A"/>
    <w:rsid w:val="005F1B21"/>
    <w:rsid w:val="00674D89"/>
    <w:rsid w:val="00692C7D"/>
    <w:rsid w:val="006F3328"/>
    <w:rsid w:val="00817D5F"/>
    <w:rsid w:val="00833876"/>
    <w:rsid w:val="00850EF2"/>
    <w:rsid w:val="008E4866"/>
    <w:rsid w:val="009456F6"/>
    <w:rsid w:val="00952889"/>
    <w:rsid w:val="00953E3A"/>
    <w:rsid w:val="00960407"/>
    <w:rsid w:val="00961BB2"/>
    <w:rsid w:val="00990631"/>
    <w:rsid w:val="009B3CF3"/>
    <w:rsid w:val="009B6B9C"/>
    <w:rsid w:val="00A54631"/>
    <w:rsid w:val="00A56019"/>
    <w:rsid w:val="00B23BB6"/>
    <w:rsid w:val="00B91CD8"/>
    <w:rsid w:val="00B9240E"/>
    <w:rsid w:val="00B95E73"/>
    <w:rsid w:val="00BD54A5"/>
    <w:rsid w:val="00BF2684"/>
    <w:rsid w:val="00C21178"/>
    <w:rsid w:val="00C30556"/>
    <w:rsid w:val="00C46A1C"/>
    <w:rsid w:val="00CC309E"/>
    <w:rsid w:val="00D50651"/>
    <w:rsid w:val="00D5387F"/>
    <w:rsid w:val="00DA27FD"/>
    <w:rsid w:val="00DA7775"/>
    <w:rsid w:val="00DB6560"/>
    <w:rsid w:val="00DC06F6"/>
    <w:rsid w:val="00DC3E4D"/>
    <w:rsid w:val="00DE20D3"/>
    <w:rsid w:val="00DF5CC9"/>
    <w:rsid w:val="00E049EF"/>
    <w:rsid w:val="00E64450"/>
    <w:rsid w:val="00ED608E"/>
    <w:rsid w:val="00EF2A08"/>
    <w:rsid w:val="00F568E7"/>
    <w:rsid w:val="00F66BC4"/>
    <w:rsid w:val="00F737AB"/>
    <w:rsid w:val="00FA460F"/>
    <w:rsid w:val="00FB6B2B"/>
    <w:rsid w:val="00FC7195"/>
    <w:rsid w:val="35331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uppressAutoHyphens/>
      <w:spacing w:before="120" w:after="120"/>
    </w:pPr>
    <w:rPr>
      <w:rFonts w:ascii="Calibri" w:hAnsi="Calibri" w:eastAsia="宋体" w:cs="Times New Roman"/>
      <w:i/>
      <w:iCs/>
      <w:sz w:val="24"/>
      <w:szCs w:val="24"/>
    </w:rPr>
  </w:style>
  <w:style w:type="paragraph" w:styleId="3">
    <w:name w:val="index 5"/>
    <w:basedOn w:val="1"/>
    <w:next w:val="1"/>
    <w:unhideWhenUsed/>
    <w:qFormat/>
    <w:uiPriority w:val="99"/>
    <w:pPr>
      <w:suppressAutoHyphens/>
      <w:ind w:left="1680"/>
    </w:pPr>
    <w:rPr>
      <w:rFonts w:ascii="Calibri" w:hAnsi="Calibri" w:eastAsia="宋体" w:cs="Times New Roman"/>
      <w:szCs w:val="24"/>
    </w:rPr>
  </w:style>
  <w:style w:type="paragraph" w:styleId="4">
    <w:name w:val="Body Text"/>
    <w:basedOn w:val="1"/>
    <w:link w:val="19"/>
    <w:qFormat/>
    <w:uiPriority w:val="0"/>
    <w:pPr>
      <w:suppressAutoHyphens/>
      <w:spacing w:after="140" w:line="276" w:lineRule="auto"/>
    </w:pPr>
    <w:rPr>
      <w:rFonts w:ascii="Calibri" w:hAnsi="Calibri" w:eastAsia="宋体" w:cs="Times New Roman"/>
      <w:szCs w:val="24"/>
    </w:rPr>
  </w:style>
  <w:style w:type="paragraph" w:styleId="5">
    <w:name w:val="Body Text Indent"/>
    <w:basedOn w:val="1"/>
    <w:link w:val="18"/>
    <w:qFormat/>
    <w:uiPriority w:val="99"/>
    <w:pPr>
      <w:suppressAutoHyphens/>
      <w:spacing w:after="120"/>
      <w:ind w:left="420" w:leftChars="200"/>
    </w:pPr>
    <w:rPr>
      <w:rFonts w:ascii="Calibri" w:hAnsi="Calibri" w:eastAsia="宋体" w:cs="Times New Roman"/>
      <w:szCs w:val="24"/>
    </w:rPr>
  </w:style>
  <w:style w:type="paragraph" w:styleId="6">
    <w:name w:val="Block Text"/>
    <w:basedOn w:val="1"/>
    <w:qFormat/>
    <w:uiPriority w:val="0"/>
    <w:pPr>
      <w:suppressAutoHyphens/>
      <w:spacing w:after="120"/>
      <w:ind w:left="1440" w:leftChars="700" w:right="1440" w:rightChars="700"/>
    </w:pPr>
    <w:rPr>
      <w:rFonts w:ascii="Calibri" w:hAnsi="Calibri" w:eastAsia="宋体" w:cs="Times New Roman"/>
      <w:szCs w:val="24"/>
    </w:rPr>
  </w:style>
  <w:style w:type="paragraph" w:styleId="7">
    <w:name w:val="Date"/>
    <w:basedOn w:val="1"/>
    <w:next w:val="1"/>
    <w:link w:val="16"/>
    <w:semiHidden/>
    <w:unhideWhenUsed/>
    <w:qFormat/>
    <w:uiPriority w:val="99"/>
    <w:pPr>
      <w:ind w:left="100" w:leftChars="2500"/>
    </w:p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4"/>
    <w:qFormat/>
    <w:uiPriority w:val="0"/>
  </w:style>
  <w:style w:type="paragraph" w:styleId="11">
    <w:name w:val="Body Text First Indent 2"/>
    <w:basedOn w:val="5"/>
    <w:link w:val="20"/>
    <w:qFormat/>
    <w:uiPriority w:val="99"/>
    <w:pPr>
      <w:ind w:firstLine="420" w:firstLineChars="200"/>
    </w:pPr>
  </w:style>
  <w:style w:type="character" w:customStyle="1" w:styleId="14">
    <w:name w:val="页眉 Char"/>
    <w:basedOn w:val="13"/>
    <w:link w:val="9"/>
    <w:semiHidden/>
    <w:uiPriority w:val="99"/>
    <w:rPr>
      <w:sz w:val="18"/>
      <w:szCs w:val="18"/>
    </w:rPr>
  </w:style>
  <w:style w:type="character" w:customStyle="1" w:styleId="15">
    <w:name w:val="页脚 Char"/>
    <w:basedOn w:val="13"/>
    <w:link w:val="8"/>
    <w:uiPriority w:val="99"/>
    <w:rPr>
      <w:sz w:val="18"/>
      <w:szCs w:val="18"/>
    </w:rPr>
  </w:style>
  <w:style w:type="character" w:customStyle="1" w:styleId="16">
    <w:name w:val="日期 Char"/>
    <w:basedOn w:val="13"/>
    <w:link w:val="7"/>
    <w:semiHidden/>
    <w:qFormat/>
    <w:uiPriority w:val="99"/>
  </w:style>
  <w:style w:type="character" w:customStyle="1" w:styleId="17">
    <w:name w:val="默认段落字体1"/>
    <w:qFormat/>
    <w:uiPriority w:val="0"/>
  </w:style>
  <w:style w:type="character" w:customStyle="1" w:styleId="18">
    <w:name w:val="正文文本缩进 Char"/>
    <w:basedOn w:val="13"/>
    <w:link w:val="5"/>
    <w:qFormat/>
    <w:uiPriority w:val="99"/>
    <w:rPr>
      <w:rFonts w:ascii="Calibri" w:hAnsi="Calibri" w:eastAsia="宋体" w:cs="Times New Roman"/>
      <w:szCs w:val="24"/>
    </w:rPr>
  </w:style>
  <w:style w:type="character" w:customStyle="1" w:styleId="19">
    <w:name w:val="正文文本 Char"/>
    <w:basedOn w:val="13"/>
    <w:link w:val="4"/>
    <w:qFormat/>
    <w:uiPriority w:val="0"/>
    <w:rPr>
      <w:rFonts w:ascii="Calibri" w:hAnsi="Calibri" w:eastAsia="宋体" w:cs="Times New Roman"/>
      <w:szCs w:val="24"/>
    </w:rPr>
  </w:style>
  <w:style w:type="character" w:customStyle="1" w:styleId="20">
    <w:name w:val="正文首行缩进 2 Char"/>
    <w:basedOn w:val="18"/>
    <w:link w:val="11"/>
    <w:qFormat/>
    <w:uiPriority w:val="99"/>
  </w:style>
  <w:style w:type="paragraph" w:customStyle="1" w:styleId="21">
    <w:name w:val="Heading"/>
    <w:basedOn w:val="1"/>
    <w:next w:val="4"/>
    <w:qFormat/>
    <w:uiPriority w:val="0"/>
    <w:pPr>
      <w:keepNext/>
      <w:suppressAutoHyphens/>
      <w:spacing w:before="240" w:after="120"/>
    </w:pPr>
    <w:rPr>
      <w:rFonts w:ascii="Liberation Sans" w:hAnsi="Liberation Sans" w:eastAsia="Noto Sans CJK SC Regular" w:cs="Noto Sans CJK SC Regular"/>
      <w:sz w:val="28"/>
      <w:szCs w:val="28"/>
    </w:rPr>
  </w:style>
  <w:style w:type="paragraph" w:customStyle="1" w:styleId="22">
    <w:name w:val="Index"/>
    <w:basedOn w:val="1"/>
    <w:qFormat/>
    <w:uiPriority w:val="0"/>
    <w:pPr>
      <w:suppressLineNumbers/>
      <w:suppressAutoHyphens/>
    </w:pPr>
    <w:rPr>
      <w:rFonts w:ascii="Calibri" w:hAnsi="Calibri" w:eastAsia="宋体" w:cs="Times New Roman"/>
      <w:szCs w:val="24"/>
    </w:rPr>
  </w:style>
  <w:style w:type="paragraph" w:customStyle="1" w:styleId="23">
    <w:name w:val="Table Paragraph"/>
    <w:basedOn w:val="1"/>
    <w:qFormat/>
    <w:uiPriority w:val="99"/>
    <w:pPr>
      <w:suppressAutoHyphens/>
    </w:pPr>
    <w:rPr>
      <w:rFonts w:ascii="微软雅黑" w:hAnsi="微软雅黑" w:eastAsia="微软雅黑" w:cs="微软雅黑"/>
      <w:szCs w:val="24"/>
      <w:lang w:val="zh-CN"/>
    </w:rPr>
  </w:style>
  <w:style w:type="paragraph" w:customStyle="1" w:styleId="24">
    <w:name w:val="列出段落2"/>
    <w:basedOn w:val="1"/>
    <w:qFormat/>
    <w:uiPriority w:val="99"/>
    <w:pPr>
      <w:suppressAutoHyphens/>
      <w:ind w:firstLine="420" w:firstLineChars="200"/>
    </w:pPr>
    <w:rPr>
      <w:rFonts w:ascii="Calibri" w:hAnsi="Calibri" w:eastAsia="宋体" w:cs="Times New Roman"/>
      <w:szCs w:val="24"/>
    </w:rPr>
  </w:style>
  <w:style w:type="paragraph" w:customStyle="1" w:styleId="25">
    <w:name w:val="p0"/>
    <w:basedOn w:val="1"/>
    <w:qFormat/>
    <w:uiPriority w:val="0"/>
    <w:pPr>
      <w:widowControl/>
      <w:suppressAutoHyphens/>
    </w:pPr>
    <w:rPr>
      <w:rFonts w:hint="eastAsia" w:ascii="Calibri" w:hAnsi="Calibri" w:eastAsia="宋体" w:cs="Times New Roman"/>
      <w:szCs w:val="24"/>
    </w:rPr>
  </w:style>
  <w:style w:type="paragraph" w:customStyle="1" w:styleId="26">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宋体"/>
      <w:kern w:val="0"/>
      <w:sz w:val="21"/>
      <w:szCs w:val="21"/>
      <w:lang w:val="en-US" w:eastAsia="zh-CN" w:bidi="ar-SA"/>
    </w:rPr>
  </w:style>
  <w:style w:type="paragraph" w:styleId="27">
    <w:name w:val="List Paragraph"/>
    <w:basedOn w:val="1"/>
    <w:qFormat/>
    <w:uiPriority w:val="99"/>
    <w:pPr>
      <w:suppressAutoHyphens/>
      <w:ind w:firstLine="420" w:firstLineChars="200"/>
    </w:pPr>
    <w:rPr>
      <w:rFonts w:ascii="Calibri" w:hAnsi="Calibri" w:eastAsia="宋体" w:cs="Times New Roman"/>
      <w:szCs w:val="24"/>
    </w:rPr>
  </w:style>
  <w:style w:type="paragraph" w:customStyle="1" w:styleId="28">
    <w:name w:val="正文图标题"/>
    <w:next w:val="26"/>
    <w:qFormat/>
    <w:uiPriority w:val="99"/>
    <w:pPr>
      <w:spacing w:beforeLines="50" w:afterLines="50"/>
      <w:jc w:val="center"/>
    </w:pPr>
    <w:rPr>
      <w:rFonts w:ascii="黑体" w:hAnsi="Times New Roman" w:eastAsia="黑体" w:cs="黑体"/>
      <w:kern w:val="0"/>
      <w:sz w:val="21"/>
      <w:szCs w:val="21"/>
      <w:lang w:val="en-US" w:eastAsia="zh-CN" w:bidi="ar-SA"/>
    </w:rPr>
  </w:style>
  <w:style w:type="paragraph" w:customStyle="1" w:styleId="29">
    <w:name w:val="目次、标准名称标题"/>
    <w:basedOn w:val="1"/>
    <w:next w:val="26"/>
    <w:qFormat/>
    <w:uiPriority w:val="0"/>
    <w:pPr>
      <w:keepNext/>
      <w:pageBreakBefore/>
      <w:widowControl/>
      <w:shd w:val="clear" w:color="FFFFFF" w:fill="FFFFFF"/>
      <w:suppressAutoHyphens/>
      <w:spacing w:before="640" w:after="560" w:line="460" w:lineRule="exact"/>
      <w:jc w:val="center"/>
      <w:outlineLvl w:val="0"/>
    </w:pPr>
    <w:rPr>
      <w:rFonts w:ascii="黑体" w:hAnsi="Calibri" w:eastAsia="黑体" w:cs="Times New Roman"/>
      <w:kern w:val="0"/>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690A1B-FF91-4E02-A2BC-88BABD69BFD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2119</Words>
  <Characters>12081</Characters>
  <Lines>100</Lines>
  <Paragraphs>28</Paragraphs>
  <TotalTime>4</TotalTime>
  <ScaleCrop>false</ScaleCrop>
  <LinksUpToDate>false</LinksUpToDate>
  <CharactersWithSpaces>14172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2022-01-27T01:32:00Z</dcterms:created>
  <dc:creator>Administrator</dc:creator>
  <cp:lastModifiedBy>Q5</cp:lastModifiedBy>
  <cp:lastPrinted>2022-01-26T08:16:00Z</cp:lastPrinted>
  <dcterms:modified xsi:type="dcterms:W3CDTF">2022-02-07T04:19:14Z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F91752D523DF4EE8948D57682C1C1B80</vt:lpwstr>
  </property>
</Properties>
</file>