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9152" w14:textId="77777777" w:rsidR="008E1A84" w:rsidRPr="005403DD" w:rsidRDefault="008E1A84" w:rsidP="008E1A84">
      <w:pPr>
        <w:ind w:firstLineChars="200" w:firstLine="720"/>
        <w:jc w:val="center"/>
        <w:rPr>
          <w:rFonts w:ascii="黑体" w:eastAsia="黑体" w:hAnsi="黑体"/>
          <w:bCs/>
          <w:sz w:val="36"/>
          <w:szCs w:val="36"/>
        </w:rPr>
      </w:pPr>
      <w:r w:rsidRPr="005403DD">
        <w:rPr>
          <w:rFonts w:ascii="黑体" w:eastAsia="黑体" w:hAnsi="黑体" w:hint="eastAsia"/>
          <w:bCs/>
          <w:sz w:val="36"/>
          <w:szCs w:val="36"/>
        </w:rPr>
        <w:t>2</w:t>
      </w:r>
      <w:r w:rsidRPr="005403DD">
        <w:rPr>
          <w:rFonts w:ascii="黑体" w:eastAsia="黑体" w:hAnsi="黑体"/>
          <w:bCs/>
          <w:sz w:val="36"/>
          <w:szCs w:val="36"/>
        </w:rPr>
        <w:t>02</w:t>
      </w:r>
      <w:r w:rsidRPr="005403DD">
        <w:rPr>
          <w:rFonts w:ascii="黑体" w:eastAsia="黑体" w:hAnsi="黑体" w:hint="eastAsia"/>
          <w:bCs/>
          <w:sz w:val="36"/>
          <w:szCs w:val="36"/>
        </w:rPr>
        <w:t>2年举借政府债务情况说明</w:t>
      </w:r>
    </w:p>
    <w:p w14:paraId="350169BE" w14:textId="619B243B" w:rsidR="008E1A84" w:rsidRPr="005403DD" w:rsidRDefault="008E1A84"/>
    <w:p w14:paraId="08DA9D49" w14:textId="45D0B1A4" w:rsidR="008E1A84" w:rsidRPr="005403DD" w:rsidRDefault="008E1A84" w:rsidP="005403D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403DD">
        <w:rPr>
          <w:rFonts w:ascii="黑体" w:eastAsia="黑体" w:hAnsi="黑体" w:hint="eastAsia"/>
          <w:sz w:val="30"/>
          <w:szCs w:val="30"/>
        </w:rPr>
        <w:t>一、2021年度本地区、本级及所属地区地方政府债务限额及余额情况</w:t>
      </w:r>
    </w:p>
    <w:p w14:paraId="499C1B65" w14:textId="5058EEDC" w:rsidR="000010EF" w:rsidRPr="005403DD" w:rsidRDefault="008E1A84" w:rsidP="00D424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1</w:t>
      </w:r>
      <w:r w:rsidRPr="005403DD">
        <w:rPr>
          <w:rFonts w:ascii="仿宋" w:eastAsia="仿宋" w:hAnsi="仿宋" w:hint="eastAsia"/>
          <w:sz w:val="32"/>
          <w:szCs w:val="32"/>
        </w:rPr>
        <w:t>、2021年全市地方政府限额2074282万元（其中:一般债务限额1052609万元、专项债务限额1021673万元），比上年新增债务限额357130万元（其中:一般债务限额55275万元、专项债务限额301855万元）。其中:市本级地方政府限额770164万元（其中:一般债务限额223632万元、专项债务限额546532万元），县市区地方政府限额1304118万元（其中:一般债务限额828977万元、专项债务限额475141万元）。</w:t>
      </w:r>
    </w:p>
    <w:p w14:paraId="4AA281CD" w14:textId="77777777" w:rsidR="008E1A84" w:rsidRPr="005403DD" w:rsidRDefault="008E1A84" w:rsidP="008E1A84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2</w:t>
      </w:r>
      <w:r w:rsidRPr="005403DD">
        <w:rPr>
          <w:rFonts w:ascii="仿宋" w:eastAsia="仿宋" w:hAnsi="仿宋" w:hint="eastAsia"/>
          <w:sz w:val="32"/>
          <w:szCs w:val="32"/>
        </w:rPr>
        <w:t>、2021年全市地方政府债务余额1926674万元（其中：一般债务971496万元，专项债务955178 万元），比上年新增政府债务余额294665万元（其中：一般债务45342万元、专项债务249323万元）。其中：市本级地方政府余额770163万元（其中:一般债务余额223631万元、专项债务余额546532万元），县市区地方政府余额1156511万元（其中:一般债务余额747865万元、专项债务余额408646万元）。具体情况如下：主动偿还政府债务24494万元</w:t>
      </w:r>
      <w:r w:rsidRPr="005403DD">
        <w:rPr>
          <w:rFonts w:ascii="仿宋" w:eastAsia="仿宋" w:hAnsi="仿宋"/>
          <w:sz w:val="32"/>
          <w:szCs w:val="32"/>
        </w:rPr>
        <w:t>，</w:t>
      </w:r>
      <w:r w:rsidRPr="005403DD">
        <w:rPr>
          <w:rFonts w:ascii="仿宋" w:eastAsia="仿宋" w:hAnsi="仿宋" w:hint="eastAsia"/>
          <w:sz w:val="32"/>
          <w:szCs w:val="32"/>
        </w:rPr>
        <w:t>发行新增政府债券319158万元（其中:一般债券62858万元，专项债券256300万元），资金主要围绕公共卫生、棚户区改造、文化教育、农业水利、污染防治和城市基础设施等关系全市发展大局的</w:t>
      </w:r>
      <w:r w:rsidRPr="005403DD">
        <w:rPr>
          <w:rFonts w:ascii="仿宋" w:eastAsia="仿宋" w:hAnsi="仿宋" w:hint="eastAsia"/>
          <w:sz w:val="32"/>
          <w:szCs w:val="32"/>
        </w:rPr>
        <w:lastRenderedPageBreak/>
        <w:t>重点项目建设安排使用。</w:t>
      </w:r>
    </w:p>
    <w:p w14:paraId="3A306B7D" w14:textId="2B83070E" w:rsidR="005403DD" w:rsidRDefault="00D424F5" w:rsidP="005403DD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 w:hint="eastAsia"/>
          <w:sz w:val="32"/>
          <w:szCs w:val="32"/>
        </w:rPr>
        <w:t>3、</w:t>
      </w:r>
      <w:r w:rsidR="005403DD" w:rsidRPr="005403DD">
        <w:rPr>
          <w:rFonts w:ascii="仿宋" w:eastAsia="仿宋" w:hAnsi="仿宋" w:hint="eastAsia"/>
          <w:sz w:val="32"/>
          <w:szCs w:val="32"/>
        </w:rPr>
        <w:t>2</w:t>
      </w:r>
      <w:r w:rsidR="005403DD" w:rsidRPr="005403DD">
        <w:rPr>
          <w:rFonts w:ascii="仿宋" w:eastAsia="仿宋" w:hAnsi="仿宋"/>
          <w:sz w:val="32"/>
          <w:szCs w:val="32"/>
        </w:rPr>
        <w:t>021</w:t>
      </w:r>
      <w:r w:rsidR="005403DD" w:rsidRPr="005403DD">
        <w:rPr>
          <w:rFonts w:ascii="仿宋" w:eastAsia="仿宋" w:hAnsi="仿宋" w:hint="eastAsia"/>
          <w:sz w:val="32"/>
          <w:szCs w:val="32"/>
        </w:rPr>
        <w:t xml:space="preserve">年随州市本级地方政府限额770164万元（其中:一般债务限额223632万元、专项债务限额546532万元）。 </w:t>
      </w:r>
    </w:p>
    <w:p w14:paraId="2471F052" w14:textId="443B837F" w:rsidR="00D424F5" w:rsidRPr="005403DD" w:rsidRDefault="00D424F5" w:rsidP="00D424F5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 w:hint="eastAsia"/>
          <w:sz w:val="32"/>
          <w:szCs w:val="32"/>
        </w:rPr>
        <w:t>2021年随州市本级政府债务余额770163万元（其中：一般债务余额223631万元、专项债务余额546532万元），比上年新增地方政府余额202565万元，具体情况如下：主动偿还政府债务9792万元</w:t>
      </w:r>
      <w:r w:rsidRPr="005403DD">
        <w:rPr>
          <w:rFonts w:ascii="仿宋" w:eastAsia="仿宋" w:hAnsi="仿宋"/>
          <w:sz w:val="32"/>
          <w:szCs w:val="32"/>
        </w:rPr>
        <w:t>，</w:t>
      </w:r>
      <w:r w:rsidRPr="005403DD">
        <w:rPr>
          <w:rFonts w:ascii="仿宋" w:eastAsia="仿宋" w:hAnsi="仿宋" w:hint="eastAsia"/>
          <w:sz w:val="32"/>
          <w:szCs w:val="32"/>
        </w:rPr>
        <w:t>发行新增政府债券212357万元（其中:一般债券10157万元，专项债券202200万元），债券资金主要围绕公共卫生、文化教育、棚户区改造、城市基础设施等关系全市发展大局的重点项目建设安排使用。</w:t>
      </w:r>
    </w:p>
    <w:p w14:paraId="22688A08" w14:textId="1F840FBA" w:rsidR="00D424F5" w:rsidRPr="005403DD" w:rsidRDefault="00D424F5" w:rsidP="005403D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403DD">
        <w:rPr>
          <w:rFonts w:ascii="黑体" w:eastAsia="黑体" w:hAnsi="黑体" w:hint="eastAsia"/>
          <w:sz w:val="30"/>
          <w:szCs w:val="30"/>
        </w:rPr>
        <w:t>二、2021年度本地区和本级地方政府债券（</w:t>
      </w:r>
      <w:proofErr w:type="gramStart"/>
      <w:r w:rsidRPr="005403DD">
        <w:rPr>
          <w:rFonts w:ascii="黑体" w:eastAsia="黑体" w:hAnsi="黑体" w:hint="eastAsia"/>
          <w:sz w:val="30"/>
          <w:szCs w:val="30"/>
        </w:rPr>
        <w:t>含再融资</w:t>
      </w:r>
      <w:proofErr w:type="gramEnd"/>
      <w:r w:rsidRPr="005403DD">
        <w:rPr>
          <w:rFonts w:ascii="黑体" w:eastAsia="黑体" w:hAnsi="黑体" w:hint="eastAsia"/>
          <w:sz w:val="30"/>
          <w:szCs w:val="30"/>
        </w:rPr>
        <w:t>债券）发行及还本付息额情况</w:t>
      </w:r>
    </w:p>
    <w:p w14:paraId="133D029E" w14:textId="4C870C4E" w:rsidR="000010EF" w:rsidRPr="005403DD" w:rsidRDefault="00D424F5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1</w:t>
      </w:r>
      <w:r w:rsidRPr="005403DD">
        <w:rPr>
          <w:rFonts w:ascii="仿宋" w:eastAsia="仿宋" w:hAnsi="仿宋" w:hint="eastAsia"/>
          <w:sz w:val="32"/>
          <w:szCs w:val="32"/>
        </w:rPr>
        <w:t>、2021年全市地方政府债券发行408714万元（其中：一般债券发行106649万元，专项债券发行302065万元），其中：市本级地方政府债券发行241457万元（其中：一般债券发行17597万元，专项债券发行223860万元），县市区地方政府债券发行167257万元（其中：一般债券发行89052万元，专项债券发行78205万元）。</w:t>
      </w:r>
    </w:p>
    <w:p w14:paraId="269A26B7" w14:textId="53F9AE0E" w:rsidR="000010EF" w:rsidRPr="005403DD" w:rsidRDefault="00D424F5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2</w:t>
      </w:r>
      <w:r w:rsidRPr="005403DD">
        <w:rPr>
          <w:rFonts w:ascii="仿宋" w:eastAsia="仿宋" w:hAnsi="仿宋" w:hint="eastAsia"/>
          <w:sz w:val="32"/>
          <w:szCs w:val="32"/>
        </w:rPr>
        <w:t>、2021年全市地方政府债券还本114050万元（其中：一般债券还本61308万元，专项债券还本52742万元），其中：市本级地方政府债券还本38892.4万元（其中：一般债券还本12260.4万元，专项债券还本26632万元），县市区</w:t>
      </w:r>
      <w:r w:rsidRPr="005403DD">
        <w:rPr>
          <w:rFonts w:ascii="仿宋" w:eastAsia="仿宋" w:hAnsi="仿宋" w:hint="eastAsia"/>
          <w:sz w:val="32"/>
          <w:szCs w:val="32"/>
        </w:rPr>
        <w:lastRenderedPageBreak/>
        <w:t>地方政府债券还本75157.6万元（其中：一般债券还本49047.6万元，专项债券还本26110万元）</w:t>
      </w:r>
    </w:p>
    <w:p w14:paraId="02CC009E" w14:textId="63EFB01A" w:rsidR="000010EF" w:rsidRPr="005403DD" w:rsidRDefault="00D424F5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3</w:t>
      </w:r>
      <w:r w:rsidRPr="005403DD">
        <w:rPr>
          <w:rFonts w:ascii="仿宋" w:eastAsia="仿宋" w:hAnsi="仿宋" w:hint="eastAsia"/>
          <w:sz w:val="32"/>
          <w:szCs w:val="32"/>
        </w:rPr>
        <w:t>、2021年全市地方政府债券付息56867万元（其中：一般债券付息31873万元，专项债券付息24994万元），其中：市本级地方政府债券付息19268万元（其中：一般债券付息7047万元，专项债券付息12221万元），县市区地方政府债券付息37599万元（其中：一般债券付息24826万元，专项债券付息12773万元）。</w:t>
      </w:r>
    </w:p>
    <w:p w14:paraId="2B181921" w14:textId="78870325" w:rsidR="00D424F5" w:rsidRPr="005403DD" w:rsidRDefault="00D424F5" w:rsidP="005403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4</w:t>
      </w:r>
      <w:r w:rsidRPr="005403DD">
        <w:rPr>
          <w:rFonts w:ascii="仿宋" w:eastAsia="仿宋" w:hAnsi="仿宋" w:hint="eastAsia"/>
          <w:sz w:val="32"/>
          <w:szCs w:val="32"/>
        </w:rPr>
        <w:t>、2021年我市再融资债券89556万元（一般债券43791万元、专项债券45765万元），其中：市本级29100万元（一般债券7440万元、专项债券21660万元），县市区60456万元（一般债券36351万元、专项债券24105万元），全部用于偿还到期债券本金。</w:t>
      </w:r>
    </w:p>
    <w:p w14:paraId="67406179" w14:textId="77777777" w:rsidR="000010EF" w:rsidRPr="005403DD" w:rsidRDefault="000010EF" w:rsidP="005403DD">
      <w:pPr>
        <w:ind w:firstLineChars="200" w:firstLine="420"/>
      </w:pPr>
    </w:p>
    <w:p w14:paraId="70562C5A" w14:textId="77777777" w:rsidR="00D424F5" w:rsidRPr="005403DD" w:rsidRDefault="00D424F5" w:rsidP="005403DD">
      <w:pPr>
        <w:ind w:firstLineChars="200" w:firstLine="600"/>
      </w:pPr>
      <w:r w:rsidRPr="005403DD">
        <w:rPr>
          <w:rFonts w:ascii="黑体" w:eastAsia="黑体" w:hAnsi="黑体" w:hint="eastAsia"/>
          <w:sz w:val="30"/>
          <w:szCs w:val="30"/>
        </w:rPr>
        <w:t>三、2022年度地方政府债券还本付息预算情况</w:t>
      </w:r>
    </w:p>
    <w:p w14:paraId="2BE84204" w14:textId="32F82587" w:rsidR="000010EF" w:rsidRPr="005403DD" w:rsidRDefault="00D424F5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1</w:t>
      </w:r>
      <w:r w:rsidRPr="005403DD">
        <w:rPr>
          <w:rFonts w:ascii="仿宋" w:eastAsia="仿宋" w:hAnsi="仿宋" w:hint="eastAsia"/>
          <w:sz w:val="32"/>
          <w:szCs w:val="32"/>
        </w:rPr>
        <w:t>、2</w:t>
      </w:r>
      <w:r w:rsidRPr="005403DD">
        <w:rPr>
          <w:rFonts w:ascii="仿宋" w:eastAsia="仿宋" w:hAnsi="仿宋"/>
          <w:sz w:val="32"/>
          <w:szCs w:val="32"/>
        </w:rPr>
        <w:t>022</w:t>
      </w:r>
      <w:r w:rsidRPr="005403DD">
        <w:rPr>
          <w:rFonts w:ascii="仿宋" w:eastAsia="仿宋" w:hAnsi="仿宋" w:hint="eastAsia"/>
          <w:sz w:val="32"/>
          <w:szCs w:val="32"/>
        </w:rPr>
        <w:t>年全市地方政府债券还本237745万元（其中：一般债券还本88087万元，专项债券还本149658万元），其中：市本级地方政府债券还本60482万元（其中：一般债券还本22837万元，专项债券还本37645万元），县市区地方政府债券还本177263万元（其中：一般债券还本65250万元，专项债券还本112013万元）</w:t>
      </w:r>
      <w:r w:rsidR="005403DD" w:rsidRPr="005403DD">
        <w:rPr>
          <w:rFonts w:ascii="仿宋" w:eastAsia="仿宋" w:hAnsi="仿宋" w:hint="eastAsia"/>
          <w:sz w:val="32"/>
          <w:szCs w:val="32"/>
        </w:rPr>
        <w:t>。</w:t>
      </w:r>
    </w:p>
    <w:p w14:paraId="1C9319E6" w14:textId="55171C20" w:rsidR="000010EF" w:rsidRPr="00D92D02" w:rsidRDefault="005403DD" w:rsidP="00D92D0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403DD">
        <w:rPr>
          <w:rFonts w:ascii="仿宋" w:eastAsia="仿宋" w:hAnsi="仿宋" w:hint="eastAsia"/>
          <w:sz w:val="32"/>
          <w:szCs w:val="32"/>
        </w:rPr>
        <w:t>2、2</w:t>
      </w:r>
      <w:r w:rsidRPr="005403DD">
        <w:rPr>
          <w:rFonts w:ascii="仿宋" w:eastAsia="仿宋" w:hAnsi="仿宋"/>
          <w:sz w:val="32"/>
          <w:szCs w:val="32"/>
        </w:rPr>
        <w:t>022</w:t>
      </w:r>
      <w:r w:rsidRPr="005403DD">
        <w:rPr>
          <w:rFonts w:ascii="仿宋" w:eastAsia="仿宋" w:hAnsi="仿宋" w:hint="eastAsia"/>
          <w:sz w:val="32"/>
          <w:szCs w:val="32"/>
        </w:rPr>
        <w:t>年全市地方政府债券付息70767.3万元（其中：一般债付息33428.3万元，专项债付息37339万元），其中：</w:t>
      </w:r>
      <w:r w:rsidRPr="005403DD">
        <w:rPr>
          <w:rFonts w:ascii="仿宋" w:eastAsia="仿宋" w:hAnsi="仿宋" w:hint="eastAsia"/>
          <w:sz w:val="32"/>
          <w:szCs w:val="32"/>
        </w:rPr>
        <w:lastRenderedPageBreak/>
        <w:t>市本级地方政府专项债券付息27099万元（其中：一般债付息7223万元，专项债付息19876万元），县市区地方政府专项债券付息43668.3万元（其中：一般债付息26205.7万元，专项债付息17462.6万元）。</w:t>
      </w:r>
    </w:p>
    <w:p w14:paraId="52553CF5" w14:textId="1815B456" w:rsidR="000010EF" w:rsidRPr="005403DD" w:rsidRDefault="005403DD" w:rsidP="005403DD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403DD">
        <w:rPr>
          <w:rFonts w:ascii="黑体" w:eastAsia="黑体" w:hAnsi="黑体" w:hint="eastAsia"/>
          <w:sz w:val="30"/>
          <w:szCs w:val="30"/>
        </w:rPr>
        <w:t>四、2022年度本地区及本级地方政府债务限额、本级新增地方政府债券资金使用安排情况</w:t>
      </w:r>
    </w:p>
    <w:p w14:paraId="2B1069E2" w14:textId="49C8E779" w:rsidR="000010EF" w:rsidRPr="005403DD" w:rsidRDefault="005403DD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1</w:t>
      </w:r>
      <w:r w:rsidRPr="005403DD">
        <w:rPr>
          <w:rFonts w:ascii="仿宋" w:eastAsia="仿宋" w:hAnsi="仿宋" w:hint="eastAsia"/>
          <w:sz w:val="32"/>
          <w:szCs w:val="32"/>
        </w:rPr>
        <w:t>、2022年全市地方政府限额2074282万元（其中:一般债务限额1052609万元、专项债务限额1021673万元），其中:市本级地方政府限额770164万元（其中:一般债务限额223632万元、专项债务限额546532万元），县市区地方政府限额1304118万元（其中:一般债务限额828977万元、专项债务限额475141万元）。</w:t>
      </w:r>
    </w:p>
    <w:p w14:paraId="79CBC057" w14:textId="589CDB26" w:rsidR="005403DD" w:rsidRPr="005403DD" w:rsidRDefault="005403DD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/>
          <w:sz w:val="32"/>
          <w:szCs w:val="32"/>
        </w:rPr>
        <w:t>2</w:t>
      </w:r>
      <w:r w:rsidRPr="005403DD">
        <w:rPr>
          <w:rFonts w:ascii="仿宋" w:eastAsia="仿宋" w:hAnsi="仿宋" w:hint="eastAsia"/>
          <w:sz w:val="32"/>
          <w:szCs w:val="32"/>
        </w:rPr>
        <w:t>、全市政府债券资金主要围绕“补短板”三年行动计划、“十大工程”等重点领域和公共卫生、棚户区改造、文化教育等关系全市发展大局的重点项目建设安排使用。</w:t>
      </w:r>
    </w:p>
    <w:p w14:paraId="2FBAC5A4" w14:textId="356B4106" w:rsidR="000010EF" w:rsidRPr="005403DD" w:rsidRDefault="005403DD" w:rsidP="005403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03DD">
        <w:rPr>
          <w:rFonts w:ascii="仿宋" w:eastAsia="仿宋" w:hAnsi="仿宋" w:hint="eastAsia"/>
          <w:sz w:val="32"/>
          <w:szCs w:val="32"/>
        </w:rPr>
        <w:t>3、市本级新增地方政府债券资金83335万元，其中：一般债券9335万元，主要用于：新建教学楼、水电气接入外线工程并联审批系统建设、随州市公共检验检测中心实验室装修工程、城南垃圾填埋场封场及渗滤液处理项目、老城区人行道改造（中心城区）、中心城区城市双修工程、解放路步行街综合整治项目（沿河大道-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舜井大道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）、政协文史馆、擂鼓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墩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古墓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群保护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规划修编、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全灾种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（除火灾外）应急救援</w:t>
      </w:r>
      <w:r w:rsidRPr="005403DD">
        <w:rPr>
          <w:rFonts w:ascii="仿宋" w:eastAsia="仿宋" w:hAnsi="仿宋" w:hint="eastAsia"/>
          <w:sz w:val="32"/>
          <w:szCs w:val="32"/>
        </w:rPr>
        <w:lastRenderedPageBreak/>
        <w:t>装备、应急短波通信网建设、消防器材基础设施配套系统及救援站改造、检测设备购置、市直高中标准化考场及指挥平台建设、㵐水梁家桥水生态连通工程、鄂北水资源配置二期市直工程、乡镇应对极端天气补短板工程建设、小型水库安全运行项目、大型火电厂园区配套基础设施建设项目、小型水库安全运行等项目。专项债券</w:t>
      </w:r>
      <w:r w:rsidR="003C586F">
        <w:rPr>
          <w:rFonts w:ascii="仿宋" w:eastAsia="仿宋" w:hAnsi="仿宋" w:hint="eastAsia"/>
          <w:sz w:val="32"/>
          <w:szCs w:val="32"/>
        </w:rPr>
        <w:t>资金</w:t>
      </w:r>
      <w:r w:rsidRPr="005403DD">
        <w:rPr>
          <w:rFonts w:ascii="仿宋" w:eastAsia="仿宋" w:hAnsi="仿宋" w:hint="eastAsia"/>
          <w:sz w:val="32"/>
          <w:szCs w:val="32"/>
        </w:rPr>
        <w:t>74000万元，主要用于：擂鼓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墩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小区等老旧小区配套道路设施建设 （博物馆南路）、欧阳修小区等老旧小区配套道路设施建设 （清河路）、草店子城市综合体建设、飞灰填埋场、草甸子街历史文化街区保护改造、老城区污水收集管网建设、城南新区供水管网配套设施建设、老城区供水管网改造、城南新区棚户区改造（</w:t>
      </w:r>
      <w:proofErr w:type="gramStart"/>
      <w:r w:rsidRPr="005403DD">
        <w:rPr>
          <w:rFonts w:ascii="仿宋" w:eastAsia="仿宋" w:hAnsi="仿宋" w:hint="eastAsia"/>
          <w:sz w:val="32"/>
          <w:szCs w:val="32"/>
        </w:rPr>
        <w:t>涢</w:t>
      </w:r>
      <w:proofErr w:type="gramEnd"/>
      <w:r w:rsidRPr="005403DD">
        <w:rPr>
          <w:rFonts w:ascii="仿宋" w:eastAsia="仿宋" w:hAnsi="仿宋" w:hint="eastAsia"/>
          <w:sz w:val="32"/>
          <w:szCs w:val="32"/>
        </w:rPr>
        <w:t>水南片）（7至12号楼）等项目。</w:t>
      </w:r>
    </w:p>
    <w:sectPr w:rsidR="000010EF" w:rsidRPr="005403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24A0" w14:textId="77777777" w:rsidR="002268FA" w:rsidRDefault="002268FA" w:rsidP="008E1A84">
      <w:r>
        <w:separator/>
      </w:r>
    </w:p>
  </w:endnote>
  <w:endnote w:type="continuationSeparator" w:id="0">
    <w:p w14:paraId="467FA344" w14:textId="77777777" w:rsidR="002268FA" w:rsidRDefault="002268FA" w:rsidP="008E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C8B8" w14:textId="77777777" w:rsidR="002268FA" w:rsidRDefault="002268FA" w:rsidP="008E1A84">
      <w:r>
        <w:separator/>
      </w:r>
    </w:p>
  </w:footnote>
  <w:footnote w:type="continuationSeparator" w:id="0">
    <w:p w14:paraId="7DA2B08D" w14:textId="77777777" w:rsidR="002268FA" w:rsidRDefault="002268FA" w:rsidP="008E1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1D7C55D"/>
    <w:rsid w:val="E1D7C55D"/>
    <w:rsid w:val="5FFF5F57"/>
    <w:rsid w:val="73EB0961"/>
    <w:rsid w:val="7EE1D76A"/>
    <w:rsid w:val="87EF788B"/>
    <w:rsid w:val="BAFF36B0"/>
    <w:rsid w:val="BFFF7F52"/>
    <w:rsid w:val="E1D7C55D"/>
    <w:rsid w:val="E5FF0A60"/>
    <w:rsid w:val="ED8BC10D"/>
    <w:rsid w:val="FDAF4997"/>
    <w:rsid w:val="FDDF9E68"/>
    <w:rsid w:val="FFBF4F31"/>
    <w:rsid w:val="000010EF"/>
    <w:rsid w:val="002268FA"/>
    <w:rsid w:val="003C341C"/>
    <w:rsid w:val="003C586F"/>
    <w:rsid w:val="005403DD"/>
    <w:rsid w:val="008E1A84"/>
    <w:rsid w:val="00D424F5"/>
    <w:rsid w:val="00D92D02"/>
    <w:rsid w:val="00D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672B7"/>
  <w15:docId w15:val="{9B5D9DE9-ACCD-4752-A3D9-6CEA328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1A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1A84"/>
    <w:rPr>
      <w:kern w:val="2"/>
      <w:sz w:val="18"/>
      <w:szCs w:val="18"/>
    </w:rPr>
  </w:style>
  <w:style w:type="paragraph" w:styleId="a5">
    <w:name w:val="footer"/>
    <w:basedOn w:val="a"/>
    <w:link w:val="a6"/>
    <w:rsid w:val="008E1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1A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王 政委</cp:lastModifiedBy>
  <cp:revision>6</cp:revision>
  <dcterms:created xsi:type="dcterms:W3CDTF">2020-05-12T17:52:00Z</dcterms:created>
  <dcterms:modified xsi:type="dcterms:W3CDTF">2023-09-18T11:42:00Z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