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E25CB">
      <w:pPr>
        <w:spacing w:line="580" w:lineRule="exact"/>
        <w:jc w:val="center"/>
        <w:rPr>
          <w:rFonts w:ascii="宋体" w:hAnsi="宋体" w:eastAsia="宋体"/>
          <w:b/>
          <w:bCs/>
          <w:sz w:val="36"/>
          <w:szCs w:val="36"/>
        </w:rPr>
      </w:pPr>
      <w:r>
        <w:rPr>
          <w:rFonts w:hint="eastAsia" w:ascii="宋体" w:hAnsi="宋体" w:eastAsia="宋体"/>
          <w:b/>
          <w:bCs/>
          <w:sz w:val="36"/>
          <w:szCs w:val="36"/>
        </w:rPr>
        <w:t>202</w:t>
      </w:r>
      <w:r>
        <w:rPr>
          <w:rFonts w:hint="eastAsia" w:ascii="宋体" w:hAnsi="宋体" w:eastAsia="宋体"/>
          <w:b/>
          <w:bCs/>
          <w:sz w:val="36"/>
          <w:szCs w:val="36"/>
          <w:lang w:val="en-US" w:eastAsia="zh-CN"/>
        </w:rPr>
        <w:t>4</w:t>
      </w:r>
      <w:r>
        <w:rPr>
          <w:rFonts w:ascii="宋体" w:hAnsi="宋体" w:eastAsia="宋体"/>
          <w:b/>
          <w:bCs/>
          <w:sz w:val="36"/>
          <w:szCs w:val="36"/>
        </w:rPr>
        <w:t>年度</w:t>
      </w:r>
      <w:r>
        <w:rPr>
          <w:rFonts w:hint="eastAsia" w:ascii="宋体" w:hAnsi="宋体" w:eastAsia="宋体"/>
          <w:b/>
          <w:bCs/>
          <w:sz w:val="36"/>
          <w:szCs w:val="36"/>
        </w:rPr>
        <w:t>排水设施养护维修、内河管理保洁水质检测及城区防汛</w:t>
      </w:r>
      <w:r>
        <w:rPr>
          <w:rFonts w:ascii="宋体" w:hAnsi="宋体" w:eastAsia="宋体"/>
          <w:b/>
          <w:bCs/>
          <w:sz w:val="36"/>
          <w:szCs w:val="36"/>
        </w:rPr>
        <w:t>项目自评</w:t>
      </w:r>
      <w:r>
        <w:rPr>
          <w:rFonts w:hint="eastAsia" w:ascii="宋体" w:hAnsi="宋体" w:eastAsia="宋体"/>
          <w:b/>
          <w:bCs/>
          <w:sz w:val="36"/>
          <w:szCs w:val="36"/>
        </w:rPr>
        <w:t>报告</w:t>
      </w:r>
    </w:p>
    <w:p w14:paraId="767293DA">
      <w:pPr>
        <w:spacing w:line="580" w:lineRule="exact"/>
        <w:rPr>
          <w:rFonts w:ascii="宋体" w:hAnsi="宋体" w:eastAsia="宋体"/>
          <w:sz w:val="28"/>
          <w:szCs w:val="28"/>
        </w:rPr>
      </w:pPr>
    </w:p>
    <w:p w14:paraId="14FB33C7">
      <w:pPr>
        <w:spacing w:line="580" w:lineRule="exact"/>
        <w:ind w:firstLine="560" w:firstLineChars="200"/>
        <w:rPr>
          <w:rFonts w:ascii="宋体" w:hAnsi="宋体" w:eastAsia="宋体"/>
          <w:sz w:val="28"/>
          <w:szCs w:val="28"/>
        </w:rPr>
      </w:pPr>
      <w:r>
        <w:rPr>
          <w:rFonts w:hint="eastAsia" w:ascii="宋体" w:hAnsi="宋体" w:eastAsia="宋体"/>
          <w:sz w:val="28"/>
          <w:szCs w:val="28"/>
        </w:rPr>
        <w:t>根据市财政局《关于开展202</w:t>
      </w:r>
      <w:r>
        <w:rPr>
          <w:rFonts w:hint="eastAsia" w:ascii="宋体" w:hAnsi="宋体" w:eastAsia="宋体"/>
          <w:sz w:val="28"/>
          <w:szCs w:val="28"/>
          <w:lang w:val="en-US" w:eastAsia="zh-CN"/>
        </w:rPr>
        <w:t>4</w:t>
      </w:r>
      <w:r>
        <w:rPr>
          <w:rFonts w:hint="eastAsia" w:ascii="宋体" w:hAnsi="宋体" w:eastAsia="宋体"/>
          <w:sz w:val="28"/>
          <w:szCs w:val="28"/>
        </w:rPr>
        <w:t>年度财政支出绩效目标绩效评价工作的通知》，市排水中心根据工作职能，结合单位项目支出的实际情况，在财政局的指导下，严格按照预算绩效管理的规定，对202</w:t>
      </w:r>
      <w:r>
        <w:rPr>
          <w:rFonts w:hint="eastAsia" w:ascii="宋体" w:hAnsi="宋体" w:eastAsia="宋体"/>
          <w:sz w:val="28"/>
          <w:szCs w:val="28"/>
          <w:lang w:val="en-US" w:eastAsia="zh-CN"/>
        </w:rPr>
        <w:t>4</w:t>
      </w:r>
      <w:r>
        <w:rPr>
          <w:rFonts w:hint="eastAsia" w:ascii="宋体" w:hAnsi="宋体" w:eastAsia="宋体"/>
          <w:sz w:val="28"/>
          <w:szCs w:val="28"/>
        </w:rPr>
        <w:t>年度市排水中心专项支出进行了认真自评,现将有关情况报告如下：</w:t>
      </w:r>
    </w:p>
    <w:p w14:paraId="7D9E686C">
      <w:pPr>
        <w:spacing w:line="580" w:lineRule="exact"/>
        <w:ind w:firstLine="560" w:firstLineChars="200"/>
        <w:rPr>
          <w:rFonts w:ascii="宋体" w:hAnsi="宋体" w:eastAsia="宋体"/>
          <w:sz w:val="28"/>
          <w:szCs w:val="28"/>
        </w:rPr>
      </w:pPr>
      <w:r>
        <w:rPr>
          <w:rFonts w:ascii="宋体" w:hAnsi="宋体" w:eastAsia="宋体"/>
          <w:sz w:val="28"/>
          <w:szCs w:val="28"/>
        </w:rPr>
        <w:t>一、自评结论</w:t>
      </w:r>
    </w:p>
    <w:p w14:paraId="30869AAD">
      <w:pPr>
        <w:spacing w:line="580" w:lineRule="exact"/>
        <w:ind w:firstLine="560" w:firstLineChars="200"/>
        <w:rPr>
          <w:rFonts w:ascii="宋体" w:hAnsi="宋体" w:eastAsia="宋体"/>
          <w:sz w:val="28"/>
          <w:szCs w:val="28"/>
        </w:rPr>
      </w:pPr>
      <w:r>
        <w:rPr>
          <w:rFonts w:ascii="宋体" w:hAnsi="宋体" w:eastAsia="宋体"/>
          <w:sz w:val="28"/>
          <w:szCs w:val="28"/>
        </w:rPr>
        <w:t>（一）自评得分</w:t>
      </w:r>
      <w:r>
        <w:rPr>
          <w:rFonts w:hint="eastAsia" w:ascii="宋体" w:hAnsi="宋体" w:eastAsia="宋体"/>
          <w:sz w:val="28"/>
          <w:szCs w:val="28"/>
        </w:rPr>
        <w:t>：99分</w:t>
      </w:r>
    </w:p>
    <w:p w14:paraId="25FC799E">
      <w:pPr>
        <w:spacing w:line="580" w:lineRule="exact"/>
        <w:ind w:firstLine="560" w:firstLineChars="200"/>
        <w:rPr>
          <w:rFonts w:ascii="宋体" w:hAnsi="宋体" w:eastAsia="宋体"/>
          <w:sz w:val="28"/>
          <w:szCs w:val="28"/>
        </w:rPr>
      </w:pPr>
      <w:r>
        <w:rPr>
          <w:rFonts w:ascii="宋体" w:hAnsi="宋体" w:eastAsia="宋体"/>
          <w:sz w:val="28"/>
          <w:szCs w:val="28"/>
        </w:rPr>
        <w:t>（二）绩效目标完成情况</w:t>
      </w:r>
    </w:p>
    <w:p w14:paraId="719A6A2F">
      <w:pPr>
        <w:spacing w:line="580" w:lineRule="exact"/>
        <w:ind w:firstLine="560" w:firstLineChars="200"/>
        <w:rPr>
          <w:rFonts w:ascii="宋体" w:hAnsi="宋体" w:eastAsia="宋体"/>
          <w:sz w:val="28"/>
          <w:szCs w:val="28"/>
        </w:rPr>
      </w:pPr>
      <w:r>
        <w:rPr>
          <w:rFonts w:ascii="宋体" w:hAnsi="宋体" w:eastAsia="宋体"/>
          <w:sz w:val="28"/>
          <w:szCs w:val="28"/>
        </w:rPr>
        <w:t>1</w:t>
      </w:r>
      <w:r>
        <w:rPr>
          <w:rFonts w:hint="eastAsia" w:ascii="宋体" w:hAnsi="宋体" w:eastAsia="宋体"/>
          <w:sz w:val="28"/>
          <w:szCs w:val="28"/>
        </w:rPr>
        <w:t>、</w:t>
      </w:r>
      <w:r>
        <w:rPr>
          <w:rFonts w:ascii="宋体" w:hAnsi="宋体" w:eastAsia="宋体"/>
          <w:sz w:val="28"/>
          <w:szCs w:val="28"/>
        </w:rPr>
        <w:t>执行率情况</w:t>
      </w:r>
    </w:p>
    <w:p w14:paraId="389864F7">
      <w:pPr>
        <w:spacing w:line="580" w:lineRule="exact"/>
        <w:ind w:firstLine="560" w:firstLineChars="200"/>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0</w:t>
      </w:r>
      <w:r>
        <w:rPr>
          <w:rFonts w:hint="eastAsia" w:ascii="宋体" w:hAnsi="宋体" w:eastAsia="宋体"/>
          <w:sz w:val="28"/>
          <w:szCs w:val="28"/>
        </w:rPr>
        <w:t>2</w:t>
      </w:r>
      <w:r>
        <w:rPr>
          <w:rFonts w:hint="eastAsia" w:ascii="宋体" w:hAnsi="宋体" w:eastAsia="宋体"/>
          <w:sz w:val="28"/>
          <w:szCs w:val="28"/>
          <w:lang w:val="en-US" w:eastAsia="zh-CN"/>
        </w:rPr>
        <w:t>4</w:t>
      </w:r>
      <w:r>
        <w:rPr>
          <w:rFonts w:hint="eastAsia" w:ascii="宋体" w:hAnsi="宋体" w:eastAsia="宋体"/>
          <w:sz w:val="28"/>
          <w:szCs w:val="28"/>
        </w:rPr>
        <w:t>年排水设施养护维修、内河管理保洁水质检测及城区防汛</w:t>
      </w:r>
      <w:r>
        <w:rPr>
          <w:rFonts w:ascii="宋体" w:hAnsi="宋体" w:eastAsia="宋体"/>
          <w:sz w:val="28"/>
          <w:szCs w:val="28"/>
        </w:rPr>
        <w:t>项目</w:t>
      </w:r>
      <w:r>
        <w:rPr>
          <w:rFonts w:hint="eastAsia" w:ascii="宋体" w:hAnsi="宋体" w:eastAsia="宋体"/>
          <w:sz w:val="28"/>
          <w:szCs w:val="28"/>
        </w:rPr>
        <w:t>财政实际拨款</w:t>
      </w:r>
      <w:r>
        <w:rPr>
          <w:rFonts w:hint="eastAsia" w:ascii="宋体" w:hAnsi="宋体" w:eastAsia="宋体"/>
          <w:sz w:val="28"/>
          <w:szCs w:val="28"/>
          <w:lang w:val="en-US" w:eastAsia="zh-CN"/>
        </w:rPr>
        <w:t>200.23</w:t>
      </w:r>
      <w:r>
        <w:rPr>
          <w:rFonts w:hint="eastAsia" w:ascii="宋体" w:hAnsi="宋体" w:eastAsia="宋体"/>
          <w:sz w:val="28"/>
          <w:szCs w:val="28"/>
        </w:rPr>
        <w:t>元，2</w:t>
      </w:r>
      <w:r>
        <w:rPr>
          <w:rFonts w:ascii="宋体" w:hAnsi="宋体" w:eastAsia="宋体"/>
          <w:sz w:val="28"/>
          <w:szCs w:val="28"/>
        </w:rPr>
        <w:t>02</w:t>
      </w:r>
      <w:r>
        <w:rPr>
          <w:rFonts w:hint="eastAsia" w:ascii="宋体" w:hAnsi="宋体" w:eastAsia="宋体"/>
          <w:sz w:val="28"/>
          <w:szCs w:val="28"/>
          <w:lang w:val="en-US" w:eastAsia="zh-CN"/>
        </w:rPr>
        <w:t>4</w:t>
      </w:r>
      <w:r>
        <w:rPr>
          <w:rFonts w:hint="eastAsia" w:ascii="宋体" w:hAnsi="宋体" w:eastAsia="宋体"/>
          <w:sz w:val="28"/>
          <w:szCs w:val="28"/>
        </w:rPr>
        <w:t>年项目实际支出为</w:t>
      </w:r>
      <w:r>
        <w:rPr>
          <w:rFonts w:hint="eastAsia" w:ascii="宋体" w:hAnsi="宋体" w:eastAsia="宋体"/>
          <w:sz w:val="28"/>
          <w:szCs w:val="28"/>
          <w:lang w:val="en-US" w:eastAsia="zh-CN"/>
        </w:rPr>
        <w:t>200.23</w:t>
      </w:r>
      <w:r>
        <w:rPr>
          <w:rFonts w:hint="eastAsia" w:ascii="宋体" w:hAnsi="宋体" w:eastAsia="宋体"/>
          <w:sz w:val="28"/>
          <w:szCs w:val="28"/>
        </w:rPr>
        <w:t>万元，预算执行率</w:t>
      </w:r>
      <w:r>
        <w:rPr>
          <w:rFonts w:hint="eastAsia" w:ascii="宋体" w:hAnsi="宋体" w:eastAsia="宋体"/>
          <w:sz w:val="28"/>
          <w:szCs w:val="28"/>
          <w:lang w:val="en-US" w:eastAsia="zh-CN"/>
        </w:rPr>
        <w:t>100</w:t>
      </w:r>
      <w:r>
        <w:rPr>
          <w:rFonts w:hint="eastAsia" w:ascii="宋体" w:hAnsi="宋体" w:eastAsia="宋体"/>
          <w:sz w:val="28"/>
          <w:szCs w:val="28"/>
        </w:rPr>
        <w:t>%。</w:t>
      </w:r>
    </w:p>
    <w:p w14:paraId="29B177A8">
      <w:pPr>
        <w:spacing w:line="580" w:lineRule="exact"/>
        <w:ind w:firstLine="560" w:firstLineChars="200"/>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w:t>
      </w:r>
      <w:r>
        <w:rPr>
          <w:rFonts w:ascii="宋体" w:hAnsi="宋体" w:eastAsia="宋体"/>
          <w:sz w:val="28"/>
          <w:szCs w:val="28"/>
        </w:rPr>
        <w:t>完成的绩效目标</w:t>
      </w:r>
    </w:p>
    <w:p w14:paraId="7F1F800A">
      <w:pPr>
        <w:spacing w:line="580" w:lineRule="exact"/>
        <w:ind w:firstLine="560" w:firstLineChars="200"/>
        <w:rPr>
          <w:rFonts w:ascii="宋体" w:hAnsi="宋体" w:eastAsia="宋体"/>
          <w:sz w:val="28"/>
          <w:szCs w:val="28"/>
        </w:rPr>
      </w:pPr>
      <w:r>
        <w:rPr>
          <w:rFonts w:hint="eastAsia" w:ascii="宋体" w:hAnsi="宋体" w:eastAsia="宋体"/>
          <w:sz w:val="28"/>
          <w:szCs w:val="28"/>
        </w:rPr>
        <w:t>数量指标：256公里排水管网、13000个井篦、27公里内河明渠的养护维修；治理</w:t>
      </w:r>
      <w:r>
        <w:rPr>
          <w:rFonts w:ascii="宋体" w:hAnsi="宋体" w:eastAsia="宋体"/>
          <w:sz w:val="28"/>
          <w:szCs w:val="28"/>
        </w:rPr>
        <w:t>城区范围内黑臭水体14条</w:t>
      </w:r>
      <w:r>
        <w:rPr>
          <w:rFonts w:hint="eastAsia" w:ascii="宋体" w:hAnsi="宋体" w:eastAsia="宋体"/>
          <w:sz w:val="28"/>
          <w:szCs w:val="28"/>
        </w:rPr>
        <w:t>，定期和不定期对整治后的黑臭水体进行取样检测，持续监测水质控制项目变化，确保在限值范围；开展城区防汛应急抢险演练；购买防汛物资等</w:t>
      </w:r>
    </w:p>
    <w:p w14:paraId="10868155">
      <w:pPr>
        <w:widowControl/>
        <w:snapToGrid w:val="0"/>
        <w:spacing w:line="580" w:lineRule="exact"/>
        <w:ind w:firstLine="560" w:firstLineChars="200"/>
        <w:rPr>
          <w:rFonts w:ascii="宋体" w:hAnsi="宋体" w:eastAsia="宋体"/>
          <w:sz w:val="28"/>
          <w:szCs w:val="28"/>
        </w:rPr>
      </w:pPr>
      <w:r>
        <w:rPr>
          <w:rFonts w:hint="eastAsia" w:ascii="宋体" w:hAnsi="宋体" w:eastAsia="宋体"/>
          <w:sz w:val="28"/>
          <w:szCs w:val="28"/>
        </w:rPr>
        <w:t>质量指标：内河桥梁等设施完好率达95%,检查井篦完好率达98%；</w:t>
      </w:r>
    </w:p>
    <w:p w14:paraId="06A97D01">
      <w:pPr>
        <w:widowControl/>
        <w:snapToGrid w:val="0"/>
        <w:spacing w:line="580" w:lineRule="exact"/>
        <w:ind w:firstLine="560" w:firstLineChars="200"/>
        <w:rPr>
          <w:rFonts w:ascii="宋体" w:hAnsi="宋体" w:eastAsia="宋体"/>
          <w:sz w:val="28"/>
          <w:szCs w:val="28"/>
        </w:rPr>
      </w:pPr>
      <w:r>
        <w:rPr>
          <w:rFonts w:hint="eastAsia" w:ascii="宋体" w:hAnsi="宋体" w:eastAsia="宋体"/>
          <w:sz w:val="28"/>
          <w:szCs w:val="28"/>
        </w:rPr>
        <w:t>时效指标：检查井篦做到随坏随修，城区排水管网、井篦、内河保洁每天早7时至晚6时专人巡查维护；</w:t>
      </w:r>
    </w:p>
    <w:p w14:paraId="3C229925">
      <w:pPr>
        <w:spacing w:line="580" w:lineRule="exact"/>
        <w:ind w:firstLine="560" w:firstLineChars="200"/>
        <w:rPr>
          <w:rFonts w:ascii="宋体" w:hAnsi="宋体" w:eastAsia="宋体"/>
          <w:sz w:val="28"/>
          <w:szCs w:val="28"/>
        </w:rPr>
      </w:pPr>
      <w:r>
        <w:rPr>
          <w:rFonts w:hint="eastAsia" w:ascii="宋体" w:hAnsi="宋体" w:eastAsia="宋体"/>
          <w:sz w:val="28"/>
          <w:szCs w:val="28"/>
        </w:rPr>
        <w:t>社会效益：保障汛期人民出行和生命财产安全；内河河床无垃圾杂物，改善城区水环境。</w:t>
      </w:r>
    </w:p>
    <w:p w14:paraId="203C4DD9">
      <w:pPr>
        <w:spacing w:line="580" w:lineRule="exact"/>
        <w:ind w:firstLine="560" w:firstLineChars="200"/>
        <w:rPr>
          <w:rFonts w:ascii="宋体" w:hAnsi="宋体" w:eastAsia="宋体"/>
          <w:sz w:val="28"/>
          <w:szCs w:val="28"/>
        </w:rPr>
      </w:pPr>
      <w:r>
        <w:rPr>
          <w:rFonts w:ascii="宋体" w:hAnsi="宋体" w:eastAsia="宋体"/>
          <w:sz w:val="28"/>
          <w:szCs w:val="28"/>
        </w:rPr>
        <w:t>（三）存在的问题和原因</w:t>
      </w:r>
    </w:p>
    <w:p w14:paraId="7B8F3C7D">
      <w:pPr>
        <w:widowControl/>
        <w:snapToGrid w:val="0"/>
        <w:spacing w:line="580" w:lineRule="exact"/>
        <w:ind w:firstLine="560" w:firstLineChars="200"/>
        <w:jc w:val="left"/>
        <w:rPr>
          <w:rFonts w:ascii="宋体" w:hAnsi="宋体" w:eastAsia="宋体"/>
          <w:sz w:val="28"/>
          <w:szCs w:val="28"/>
        </w:rPr>
      </w:pPr>
      <w:r>
        <w:rPr>
          <w:rFonts w:hint="eastAsia" w:ascii="宋体" w:hAnsi="宋体" w:eastAsia="宋体"/>
          <w:sz w:val="28"/>
          <w:szCs w:val="28"/>
        </w:rPr>
        <w:t>绩效目标已基本完成。年初预算</w:t>
      </w:r>
      <w:r>
        <w:rPr>
          <w:rFonts w:hint="eastAsia" w:ascii="宋体" w:hAnsi="宋体" w:eastAsia="宋体"/>
          <w:sz w:val="28"/>
          <w:szCs w:val="28"/>
          <w:lang w:val="en-US" w:eastAsia="zh-CN"/>
        </w:rPr>
        <w:t>200.23</w:t>
      </w:r>
      <w:r>
        <w:rPr>
          <w:rFonts w:hint="eastAsia" w:ascii="宋体" w:hAnsi="宋体" w:eastAsia="宋体"/>
          <w:sz w:val="28"/>
          <w:szCs w:val="28"/>
        </w:rPr>
        <w:t>万元，财政实际拨款</w:t>
      </w:r>
      <w:r>
        <w:rPr>
          <w:rFonts w:hint="eastAsia" w:ascii="宋体" w:hAnsi="宋体" w:eastAsia="宋体"/>
          <w:sz w:val="28"/>
          <w:szCs w:val="28"/>
          <w:lang w:val="en-US" w:eastAsia="zh-CN"/>
        </w:rPr>
        <w:t>200.23</w:t>
      </w:r>
      <w:r>
        <w:rPr>
          <w:rFonts w:hint="eastAsia" w:ascii="宋体" w:hAnsi="宋体" w:eastAsia="宋体"/>
          <w:sz w:val="28"/>
          <w:szCs w:val="28"/>
        </w:rPr>
        <w:t>万元，本年度项目支出</w:t>
      </w:r>
      <w:r>
        <w:rPr>
          <w:rFonts w:hint="eastAsia" w:ascii="宋体" w:hAnsi="宋体" w:eastAsia="宋体"/>
          <w:sz w:val="28"/>
          <w:szCs w:val="28"/>
          <w:lang w:val="en-US" w:eastAsia="zh-CN"/>
        </w:rPr>
        <w:t>200.23</w:t>
      </w:r>
      <w:r>
        <w:rPr>
          <w:rFonts w:hint="eastAsia" w:ascii="宋体" w:hAnsi="宋体" w:eastAsia="宋体"/>
          <w:sz w:val="28"/>
          <w:szCs w:val="28"/>
        </w:rPr>
        <w:t>万元，预算执行率</w:t>
      </w:r>
      <w:r>
        <w:rPr>
          <w:rFonts w:hint="eastAsia" w:ascii="宋体" w:hAnsi="宋体" w:eastAsia="宋体"/>
          <w:sz w:val="28"/>
          <w:szCs w:val="28"/>
          <w:lang w:val="en-US" w:eastAsia="zh-CN"/>
        </w:rPr>
        <w:t>100</w:t>
      </w:r>
      <w:r>
        <w:rPr>
          <w:rFonts w:hint="eastAsia" w:ascii="宋体" w:hAnsi="宋体" w:eastAsia="宋体"/>
          <w:sz w:val="28"/>
          <w:szCs w:val="28"/>
        </w:rPr>
        <w:t>%。</w:t>
      </w:r>
    </w:p>
    <w:p w14:paraId="2B26C0C0">
      <w:pPr>
        <w:spacing w:line="580" w:lineRule="exact"/>
        <w:ind w:firstLine="560" w:firstLineChars="200"/>
        <w:rPr>
          <w:rFonts w:ascii="宋体" w:hAnsi="宋体" w:eastAsia="宋体"/>
          <w:sz w:val="28"/>
          <w:szCs w:val="28"/>
        </w:rPr>
      </w:pPr>
      <w:r>
        <w:rPr>
          <w:rFonts w:ascii="宋体" w:hAnsi="宋体" w:eastAsia="宋体"/>
          <w:sz w:val="28"/>
          <w:szCs w:val="28"/>
        </w:rPr>
        <w:t>（四）下一步拟改进措施</w:t>
      </w:r>
    </w:p>
    <w:p w14:paraId="5B0C8F00">
      <w:pPr>
        <w:widowControl/>
        <w:snapToGrid w:val="0"/>
        <w:spacing w:line="580" w:lineRule="exact"/>
        <w:jc w:val="left"/>
        <w:rPr>
          <w:rFonts w:ascii="宋体" w:hAnsi="宋体" w:eastAsia="宋体"/>
          <w:sz w:val="28"/>
          <w:szCs w:val="28"/>
        </w:rPr>
      </w:pPr>
      <w:r>
        <w:rPr>
          <w:rFonts w:hint="eastAsia" w:ascii="宋体" w:hAnsi="宋体" w:eastAsia="宋体"/>
          <w:sz w:val="28"/>
          <w:szCs w:val="28"/>
        </w:rPr>
        <w:t xml:space="preserve">    细化预算编制工作。认真做好预算的编制，严格按照预算编制的相关制度和要求进行预算编制，进一步提高预算编制的科学性、严谨性和可控性。</w:t>
      </w:r>
    </w:p>
    <w:p w14:paraId="243FCEF2">
      <w:pPr>
        <w:spacing w:line="580" w:lineRule="exact"/>
        <w:jc w:val="left"/>
        <w:rPr>
          <w:rFonts w:ascii="宋体" w:hAnsi="宋体" w:eastAsia="宋体"/>
          <w:sz w:val="28"/>
          <w:szCs w:val="28"/>
        </w:rPr>
      </w:pPr>
      <w:r>
        <w:rPr>
          <w:rFonts w:ascii="宋体" w:hAnsi="宋体" w:eastAsia="宋体"/>
          <w:sz w:val="28"/>
          <w:szCs w:val="28"/>
        </w:rPr>
        <w:t>附件：</w:t>
      </w:r>
      <w:r>
        <w:rPr>
          <w:rFonts w:hint="eastAsia" w:ascii="宋体" w:hAnsi="宋体" w:eastAsia="宋体"/>
          <w:sz w:val="28"/>
          <w:szCs w:val="28"/>
        </w:rPr>
        <w:t>202</w:t>
      </w:r>
      <w:r>
        <w:rPr>
          <w:rFonts w:hint="eastAsia" w:ascii="宋体" w:hAnsi="宋体" w:eastAsia="宋体"/>
          <w:sz w:val="28"/>
          <w:szCs w:val="28"/>
          <w:lang w:val="en-US" w:eastAsia="zh-CN"/>
        </w:rPr>
        <w:t>4</w:t>
      </w:r>
      <w:r>
        <w:rPr>
          <w:rFonts w:ascii="宋体" w:hAnsi="宋体" w:eastAsia="宋体"/>
          <w:sz w:val="28"/>
          <w:szCs w:val="28"/>
        </w:rPr>
        <w:t>年度</w:t>
      </w:r>
      <w:r>
        <w:rPr>
          <w:rFonts w:hint="eastAsia" w:ascii="宋体" w:hAnsi="宋体" w:eastAsia="宋体"/>
          <w:sz w:val="28"/>
          <w:szCs w:val="28"/>
        </w:rPr>
        <w:t>排水设施养护维修、内河管理保洁水质检测及城区防汛</w:t>
      </w:r>
      <w:r>
        <w:rPr>
          <w:rFonts w:ascii="宋体" w:hAnsi="宋体" w:eastAsia="宋体"/>
          <w:sz w:val="28"/>
          <w:szCs w:val="28"/>
        </w:rPr>
        <w:t>项目</w:t>
      </w:r>
      <w:r>
        <w:rPr>
          <w:rFonts w:hint="eastAsia" w:ascii="宋体" w:hAnsi="宋体" w:eastAsia="宋体"/>
          <w:sz w:val="28"/>
          <w:szCs w:val="28"/>
        </w:rPr>
        <w:t>支出绩效</w:t>
      </w:r>
      <w:r>
        <w:rPr>
          <w:rFonts w:ascii="宋体" w:hAnsi="宋体" w:eastAsia="宋体"/>
          <w:sz w:val="28"/>
          <w:szCs w:val="28"/>
        </w:rPr>
        <w:t>自评表（附后）</w:t>
      </w:r>
    </w:p>
    <w:p w14:paraId="426B2F13">
      <w:pPr>
        <w:spacing w:line="580" w:lineRule="exact"/>
        <w:ind w:firstLine="560" w:firstLineChars="200"/>
        <w:rPr>
          <w:rFonts w:ascii="宋体" w:hAnsi="宋体" w:eastAsia="宋体"/>
          <w:sz w:val="28"/>
          <w:szCs w:val="28"/>
        </w:rPr>
      </w:pPr>
      <w:bookmarkStart w:id="0" w:name="_Hlk71037380"/>
      <w:r>
        <w:rPr>
          <w:rFonts w:ascii="宋体" w:hAnsi="宋体" w:eastAsia="宋体"/>
          <w:sz w:val="28"/>
          <w:szCs w:val="28"/>
        </w:rPr>
        <w:t>二、佐证材料</w:t>
      </w:r>
    </w:p>
    <w:p w14:paraId="55C998E9">
      <w:pPr>
        <w:spacing w:line="580" w:lineRule="exact"/>
        <w:ind w:firstLine="560" w:firstLineChars="200"/>
        <w:rPr>
          <w:rFonts w:ascii="宋体" w:hAnsi="宋体" w:eastAsia="宋体"/>
          <w:sz w:val="28"/>
          <w:szCs w:val="28"/>
        </w:rPr>
      </w:pPr>
      <w:r>
        <w:rPr>
          <w:rFonts w:ascii="宋体" w:hAnsi="宋体" w:eastAsia="宋体"/>
          <w:sz w:val="28"/>
          <w:szCs w:val="28"/>
        </w:rPr>
        <w:t>（一）基本情况</w:t>
      </w:r>
    </w:p>
    <w:p w14:paraId="10758737">
      <w:pPr>
        <w:spacing w:line="580" w:lineRule="exact"/>
        <w:ind w:firstLine="560" w:firstLineChars="200"/>
        <w:rPr>
          <w:rFonts w:ascii="宋体" w:hAnsi="宋体" w:eastAsia="宋体" w:cs="楷体"/>
          <w:sz w:val="28"/>
          <w:szCs w:val="28"/>
        </w:rPr>
      </w:pPr>
      <w:r>
        <w:rPr>
          <w:rFonts w:hint="eastAsia" w:ascii="宋体" w:hAnsi="宋体" w:eastAsia="宋体" w:cs="楷体"/>
          <w:sz w:val="28"/>
          <w:szCs w:val="28"/>
        </w:rPr>
        <w:t>1、项目的目的和年度绩效目标</w:t>
      </w:r>
    </w:p>
    <w:p w14:paraId="466236E7">
      <w:pPr>
        <w:spacing w:line="580" w:lineRule="exact"/>
        <w:ind w:firstLine="560" w:firstLineChars="200"/>
        <w:rPr>
          <w:rFonts w:ascii="宋体" w:hAnsi="宋体" w:eastAsia="宋体"/>
          <w:sz w:val="28"/>
          <w:szCs w:val="28"/>
        </w:rPr>
      </w:pPr>
      <w:r>
        <w:rPr>
          <w:rFonts w:hint="eastAsia" w:ascii="宋体" w:hAnsi="宋体" w:eastAsia="宋体"/>
          <w:sz w:val="28"/>
          <w:szCs w:val="28"/>
        </w:rPr>
        <w:t>排水设施养护维修、内河管理保洁水质检测及城区防汛项目</w:t>
      </w:r>
      <w:r>
        <w:rPr>
          <w:rFonts w:ascii="宋体" w:hAnsi="宋体" w:eastAsia="宋体"/>
          <w:sz w:val="28"/>
          <w:szCs w:val="28"/>
        </w:rPr>
        <w:t>立项目的</w:t>
      </w:r>
      <w:r>
        <w:rPr>
          <w:rFonts w:hint="eastAsia" w:ascii="宋体" w:hAnsi="宋体" w:eastAsia="宋体"/>
          <w:sz w:val="28"/>
          <w:szCs w:val="28"/>
        </w:rPr>
        <w:t>：负责对城区256公里排水管网、13000座检查井篦、27公里内河明渠的养护与维修；城区排放污水水质监测；承担城区防汛日常工作。</w:t>
      </w:r>
    </w:p>
    <w:bookmarkEnd w:id="0"/>
    <w:p w14:paraId="5A87068E">
      <w:pPr>
        <w:spacing w:line="580" w:lineRule="exact"/>
        <w:ind w:firstLine="560" w:firstLineChars="200"/>
        <w:rPr>
          <w:rFonts w:ascii="宋体" w:hAnsi="宋体" w:eastAsia="宋体" w:cs="仿宋"/>
          <w:sz w:val="28"/>
          <w:szCs w:val="28"/>
        </w:rPr>
      </w:pPr>
      <w:r>
        <w:rPr>
          <w:rFonts w:hint="eastAsia" w:ascii="宋体" w:hAnsi="宋体" w:eastAsia="宋体"/>
          <w:sz w:val="28"/>
          <w:szCs w:val="28"/>
        </w:rPr>
        <w:t>排水设施养护维修、内河管理保洁水质检测及城区防汛</w:t>
      </w:r>
      <w:r>
        <w:rPr>
          <w:rFonts w:hint="eastAsia" w:ascii="宋体" w:hAnsi="宋体" w:eastAsia="宋体" w:cs="楷体"/>
          <w:sz w:val="28"/>
          <w:szCs w:val="28"/>
        </w:rPr>
        <w:t>年度绩效目标：提高排水设施、内河管护标准；保证内河水质清洁、无漂浮垃圾，堤岸整洁、无垃圾杂物；承担城区防汛日常工作，保障汛期城区人民生命财产安全，确保人员车辆安全出行。</w:t>
      </w:r>
    </w:p>
    <w:p w14:paraId="121AD83E">
      <w:pPr>
        <w:spacing w:line="580" w:lineRule="exact"/>
        <w:ind w:firstLine="840" w:firstLineChars="300"/>
        <w:rPr>
          <w:rFonts w:ascii="宋体" w:hAnsi="宋体" w:eastAsia="宋体"/>
          <w:sz w:val="28"/>
          <w:szCs w:val="28"/>
        </w:rPr>
      </w:pPr>
      <w:bookmarkStart w:id="1" w:name="_Hlk71037838"/>
      <w:r>
        <w:rPr>
          <w:rFonts w:hint="eastAsia" w:ascii="宋体" w:hAnsi="宋体" w:eastAsia="宋体" w:cs="仿宋"/>
          <w:sz w:val="28"/>
          <w:szCs w:val="28"/>
        </w:rPr>
        <w:t>2、项目资金支出情况。</w:t>
      </w:r>
      <w:r>
        <w:rPr>
          <w:rFonts w:hint="eastAsia" w:ascii="宋体" w:hAnsi="宋体" w:eastAsia="宋体"/>
          <w:sz w:val="28"/>
          <w:szCs w:val="28"/>
        </w:rPr>
        <w:t>202</w:t>
      </w:r>
      <w:r>
        <w:rPr>
          <w:rFonts w:hint="eastAsia" w:ascii="宋体" w:hAnsi="宋体" w:eastAsia="宋体"/>
          <w:sz w:val="28"/>
          <w:szCs w:val="28"/>
          <w:lang w:val="en-US" w:eastAsia="zh-CN"/>
        </w:rPr>
        <w:t>4</w:t>
      </w:r>
      <w:r>
        <w:rPr>
          <w:rFonts w:hint="eastAsia" w:ascii="宋体" w:hAnsi="宋体" w:eastAsia="宋体"/>
          <w:sz w:val="28"/>
          <w:szCs w:val="28"/>
        </w:rPr>
        <w:t>年项目收入</w:t>
      </w:r>
      <w:r>
        <w:rPr>
          <w:rFonts w:hint="eastAsia" w:ascii="宋体" w:hAnsi="宋体" w:eastAsia="宋体"/>
          <w:sz w:val="28"/>
          <w:szCs w:val="28"/>
          <w:lang w:val="en-US" w:eastAsia="zh-CN"/>
        </w:rPr>
        <w:t>200.23</w:t>
      </w:r>
      <w:r>
        <w:rPr>
          <w:rFonts w:hint="eastAsia" w:ascii="宋体" w:hAnsi="宋体" w:eastAsia="宋体"/>
          <w:sz w:val="28"/>
          <w:szCs w:val="28"/>
        </w:rPr>
        <w:t>万元，其中财政拨款收入</w:t>
      </w:r>
      <w:r>
        <w:rPr>
          <w:rFonts w:hint="eastAsia" w:ascii="宋体" w:hAnsi="宋体" w:eastAsia="宋体"/>
          <w:sz w:val="28"/>
          <w:szCs w:val="28"/>
          <w:lang w:val="en-US" w:eastAsia="zh-CN"/>
        </w:rPr>
        <w:t>200.23</w:t>
      </w:r>
      <w:r>
        <w:rPr>
          <w:rFonts w:hint="eastAsia" w:ascii="宋体" w:hAnsi="宋体" w:eastAsia="宋体"/>
          <w:sz w:val="28"/>
          <w:szCs w:val="28"/>
        </w:rPr>
        <w:t>万元，202</w:t>
      </w:r>
      <w:r>
        <w:rPr>
          <w:rFonts w:hint="eastAsia" w:ascii="宋体" w:hAnsi="宋体" w:eastAsia="宋体"/>
          <w:sz w:val="28"/>
          <w:szCs w:val="28"/>
          <w:lang w:val="en-US" w:eastAsia="zh-CN"/>
        </w:rPr>
        <w:t>4</w:t>
      </w:r>
      <w:r>
        <w:rPr>
          <w:rFonts w:hint="eastAsia" w:ascii="宋体" w:hAnsi="宋体" w:eastAsia="宋体"/>
          <w:sz w:val="28"/>
          <w:szCs w:val="28"/>
        </w:rPr>
        <w:t>年项目实际支出为</w:t>
      </w:r>
      <w:r>
        <w:rPr>
          <w:rFonts w:hint="eastAsia" w:ascii="宋体" w:hAnsi="宋体" w:eastAsia="宋体"/>
          <w:sz w:val="28"/>
          <w:szCs w:val="28"/>
          <w:lang w:val="en-US" w:eastAsia="zh-CN"/>
        </w:rPr>
        <w:t>200.23</w:t>
      </w:r>
      <w:r>
        <w:rPr>
          <w:rFonts w:hint="eastAsia" w:ascii="宋体" w:hAnsi="宋体" w:eastAsia="宋体"/>
          <w:sz w:val="28"/>
          <w:szCs w:val="28"/>
        </w:rPr>
        <w:t>万元。</w:t>
      </w:r>
    </w:p>
    <w:p w14:paraId="2BA20291">
      <w:pPr>
        <w:spacing w:line="580" w:lineRule="exact"/>
        <w:ind w:firstLine="560" w:firstLineChars="200"/>
        <w:rPr>
          <w:rFonts w:ascii="宋体" w:hAnsi="宋体" w:eastAsia="宋体"/>
          <w:sz w:val="28"/>
          <w:szCs w:val="28"/>
        </w:rPr>
      </w:pPr>
      <w:r>
        <w:rPr>
          <w:rFonts w:ascii="宋体" w:hAnsi="宋体" w:eastAsia="宋体"/>
          <w:sz w:val="28"/>
          <w:szCs w:val="28"/>
        </w:rPr>
        <w:t>（二）部门自评工作开展情</w:t>
      </w:r>
      <w:r>
        <w:rPr>
          <w:rFonts w:hint="eastAsia" w:ascii="宋体" w:hAnsi="宋体" w:eastAsia="宋体"/>
          <w:sz w:val="28"/>
          <w:szCs w:val="28"/>
        </w:rPr>
        <w:t>。</w:t>
      </w:r>
    </w:p>
    <w:p w14:paraId="28A7A607">
      <w:pPr>
        <w:tabs>
          <w:tab w:val="center" w:pos="4153"/>
        </w:tabs>
        <w:spacing w:line="580" w:lineRule="exact"/>
        <w:ind w:firstLine="560" w:firstLineChars="200"/>
        <w:rPr>
          <w:rFonts w:ascii="宋体" w:hAnsi="宋体" w:eastAsia="宋体" w:cs="仿宋"/>
          <w:sz w:val="28"/>
          <w:szCs w:val="28"/>
        </w:rPr>
      </w:pPr>
      <w:r>
        <w:rPr>
          <w:rFonts w:hint="eastAsia" w:ascii="宋体" w:hAnsi="宋体" w:eastAsia="宋体" w:cs="楷体"/>
          <w:sz w:val="28"/>
          <w:szCs w:val="28"/>
        </w:rPr>
        <w:t>1、充分准备前期工作。</w:t>
      </w:r>
      <w:r>
        <w:rPr>
          <w:rFonts w:hint="eastAsia" w:ascii="宋体" w:hAnsi="宋体" w:eastAsia="宋体" w:cs="仿宋"/>
          <w:sz w:val="28"/>
          <w:szCs w:val="28"/>
        </w:rPr>
        <w:t>成立了市排水中心202</w:t>
      </w:r>
      <w:r>
        <w:rPr>
          <w:rFonts w:hint="eastAsia" w:ascii="宋体" w:hAnsi="宋体" w:eastAsia="宋体" w:cs="仿宋"/>
          <w:sz w:val="28"/>
          <w:szCs w:val="28"/>
          <w:lang w:val="en-US" w:eastAsia="zh-CN"/>
        </w:rPr>
        <w:t>4</w:t>
      </w:r>
      <w:r>
        <w:rPr>
          <w:rFonts w:hint="eastAsia" w:ascii="宋体" w:hAnsi="宋体" w:eastAsia="宋体" w:cs="仿宋"/>
          <w:sz w:val="28"/>
          <w:szCs w:val="28"/>
        </w:rPr>
        <w:t>年度绩效评价工作领导小组。成立了以单位一把手为组长，分管领导为副组长，各科室负责人为成员的绩效评价工作领导小组，抽调专人组建工作专班，具体负责绩效评价工作。根据绩效自评工作要求，制定了202</w:t>
      </w:r>
      <w:r>
        <w:rPr>
          <w:rFonts w:hint="eastAsia" w:ascii="宋体" w:hAnsi="宋体" w:eastAsia="宋体" w:cs="仿宋"/>
          <w:sz w:val="28"/>
          <w:szCs w:val="28"/>
          <w:lang w:val="en-US" w:eastAsia="zh-CN"/>
        </w:rPr>
        <w:t>4</w:t>
      </w:r>
      <w:r>
        <w:rPr>
          <w:rFonts w:hint="eastAsia" w:ascii="宋体" w:hAnsi="宋体" w:eastAsia="宋体" w:cs="仿宋"/>
          <w:sz w:val="28"/>
          <w:szCs w:val="28"/>
        </w:rPr>
        <w:t>年度绩效评价工作方案，对绩效评价工作的时间、步骤、措施等提出了具体要求。</w:t>
      </w:r>
    </w:p>
    <w:p w14:paraId="6EBE336C">
      <w:pPr>
        <w:tabs>
          <w:tab w:val="center" w:pos="4153"/>
        </w:tabs>
        <w:spacing w:line="580" w:lineRule="exact"/>
        <w:ind w:firstLine="560" w:firstLineChars="200"/>
        <w:rPr>
          <w:rFonts w:ascii="宋体" w:hAnsi="宋体" w:eastAsia="宋体" w:cs="楷体"/>
          <w:sz w:val="28"/>
          <w:szCs w:val="28"/>
        </w:rPr>
      </w:pPr>
      <w:r>
        <w:rPr>
          <w:rFonts w:hint="eastAsia" w:ascii="宋体" w:hAnsi="宋体" w:eastAsia="宋体" w:cs="楷体"/>
          <w:sz w:val="28"/>
          <w:szCs w:val="28"/>
        </w:rPr>
        <w:t>2、精心组织绩效评价。</w:t>
      </w:r>
      <w:r>
        <w:rPr>
          <w:rFonts w:hint="eastAsia" w:ascii="宋体" w:hAnsi="宋体" w:eastAsia="宋体" w:cs="仿宋"/>
          <w:sz w:val="28"/>
          <w:szCs w:val="28"/>
        </w:rPr>
        <w:t>市排水中心202</w:t>
      </w:r>
      <w:r>
        <w:rPr>
          <w:rFonts w:hint="eastAsia" w:ascii="宋体" w:hAnsi="宋体" w:eastAsia="宋体" w:cs="仿宋"/>
          <w:sz w:val="28"/>
          <w:szCs w:val="28"/>
          <w:lang w:val="en-US" w:eastAsia="zh-CN"/>
        </w:rPr>
        <w:t>4</w:t>
      </w:r>
      <w:r>
        <w:rPr>
          <w:rFonts w:hint="eastAsia" w:ascii="宋体" w:hAnsi="宋体" w:eastAsia="宋体" w:cs="仿宋"/>
          <w:sz w:val="28"/>
          <w:szCs w:val="28"/>
        </w:rPr>
        <w:t>年度绩效评价工作领导小组成员对绩效评价文件和相关政策依据进行了深入学习，了解绩效评份工作的重要性和必要性。由工作专班按照绩效评价工作方案的要求精心组织实施，搜集相关资料，查阅相关表格，核实相关数据，扎扎实实开展绩效自评工作。</w:t>
      </w:r>
    </w:p>
    <w:p w14:paraId="34975171">
      <w:pPr>
        <w:tabs>
          <w:tab w:val="center" w:pos="4153"/>
        </w:tabs>
        <w:spacing w:line="580" w:lineRule="exact"/>
        <w:ind w:firstLine="560" w:firstLineChars="200"/>
        <w:rPr>
          <w:rFonts w:ascii="宋体" w:hAnsi="宋体" w:eastAsia="宋体" w:cs="仿宋"/>
          <w:sz w:val="28"/>
          <w:szCs w:val="28"/>
        </w:rPr>
      </w:pPr>
      <w:r>
        <w:rPr>
          <w:rFonts w:hint="eastAsia" w:ascii="宋体" w:hAnsi="宋体" w:eastAsia="宋体" w:cs="楷体"/>
          <w:sz w:val="28"/>
          <w:szCs w:val="28"/>
        </w:rPr>
        <w:t>3、综合分析自评报告。</w:t>
      </w:r>
      <w:r>
        <w:rPr>
          <w:rFonts w:hint="eastAsia" w:ascii="宋体" w:hAnsi="宋体" w:eastAsia="宋体" w:cs="仿宋"/>
          <w:sz w:val="28"/>
          <w:szCs w:val="28"/>
        </w:rPr>
        <w:t>绩效评价工作专班将采集的自评相关基础数据和资料进行整理汇总，并以预算申报的绩效目标为基础，根据公正公开、分组分类的原则，结合决算数据，对本年度实际的产出指标和效益指标进行分析，比较预算绩效目标完成情况，详细分析原因，提出建议，形成自评报告。</w:t>
      </w:r>
      <w:bookmarkEnd w:id="1"/>
    </w:p>
    <w:p w14:paraId="23B3EB98">
      <w:pPr>
        <w:spacing w:line="580" w:lineRule="exact"/>
        <w:ind w:firstLine="280" w:firstLineChars="100"/>
        <w:rPr>
          <w:rFonts w:ascii="宋体" w:hAnsi="宋体" w:eastAsia="宋体"/>
          <w:sz w:val="28"/>
          <w:szCs w:val="28"/>
        </w:rPr>
      </w:pPr>
      <w:bookmarkStart w:id="2" w:name="_Hlk71037939"/>
      <w:r>
        <w:rPr>
          <w:rFonts w:ascii="宋体" w:hAnsi="宋体" w:eastAsia="宋体"/>
          <w:sz w:val="28"/>
          <w:szCs w:val="28"/>
        </w:rPr>
        <w:t>（三）绩效目标完成情况分析</w:t>
      </w:r>
    </w:p>
    <w:p w14:paraId="24248DA0">
      <w:pPr>
        <w:spacing w:line="580" w:lineRule="exact"/>
        <w:ind w:firstLine="560" w:firstLineChars="200"/>
        <w:outlineLvl w:val="0"/>
        <w:rPr>
          <w:rFonts w:ascii="宋体" w:hAnsi="宋体" w:eastAsia="宋体"/>
          <w:sz w:val="28"/>
          <w:szCs w:val="28"/>
        </w:rPr>
      </w:pPr>
      <w:r>
        <w:rPr>
          <w:rFonts w:ascii="宋体" w:hAnsi="宋体" w:eastAsia="宋体"/>
          <w:sz w:val="28"/>
          <w:szCs w:val="28"/>
        </w:rPr>
        <w:t>1</w:t>
      </w:r>
      <w:r>
        <w:rPr>
          <w:rFonts w:hint="eastAsia" w:ascii="宋体" w:hAnsi="宋体" w:eastAsia="宋体"/>
          <w:sz w:val="28"/>
          <w:szCs w:val="28"/>
        </w:rPr>
        <w:t>、</w:t>
      </w:r>
      <w:r>
        <w:rPr>
          <w:rFonts w:ascii="宋体" w:hAnsi="宋体" w:eastAsia="宋体"/>
          <w:sz w:val="28"/>
          <w:szCs w:val="28"/>
        </w:rPr>
        <w:t>预算执行情况分析</w:t>
      </w:r>
    </w:p>
    <w:p w14:paraId="22B86369">
      <w:pPr>
        <w:spacing w:line="580" w:lineRule="exact"/>
        <w:ind w:firstLine="560" w:firstLineChars="200"/>
        <w:rPr>
          <w:rFonts w:ascii="宋体" w:hAnsi="宋体" w:eastAsia="宋体"/>
          <w:sz w:val="28"/>
          <w:szCs w:val="28"/>
        </w:rPr>
      </w:pPr>
      <w:r>
        <w:rPr>
          <w:rFonts w:hint="eastAsia" w:ascii="宋体" w:hAnsi="宋体" w:eastAsia="宋体"/>
          <w:sz w:val="28"/>
          <w:szCs w:val="28"/>
        </w:rPr>
        <w:t>202</w:t>
      </w:r>
      <w:r>
        <w:rPr>
          <w:rFonts w:hint="eastAsia" w:ascii="宋体" w:hAnsi="宋体" w:eastAsia="宋体"/>
          <w:sz w:val="28"/>
          <w:szCs w:val="28"/>
          <w:lang w:val="en-US" w:eastAsia="zh-CN"/>
        </w:rPr>
        <w:t>4</w:t>
      </w:r>
      <w:r>
        <w:rPr>
          <w:rFonts w:hint="eastAsia" w:ascii="宋体" w:hAnsi="宋体" w:eastAsia="宋体"/>
          <w:sz w:val="28"/>
          <w:szCs w:val="28"/>
        </w:rPr>
        <w:t>年排水设施养护维修、内河管理保洁水质检测及城区防汛项目支出预算申请为</w:t>
      </w:r>
      <w:r>
        <w:rPr>
          <w:rFonts w:hint="eastAsia" w:ascii="宋体" w:hAnsi="宋体" w:eastAsia="宋体"/>
          <w:sz w:val="28"/>
          <w:szCs w:val="28"/>
          <w:lang w:val="en-US" w:eastAsia="zh-CN"/>
        </w:rPr>
        <w:t>200.23</w:t>
      </w:r>
      <w:r>
        <w:rPr>
          <w:rFonts w:hint="eastAsia" w:ascii="宋体" w:hAnsi="宋体" w:eastAsia="宋体"/>
          <w:sz w:val="28"/>
          <w:szCs w:val="28"/>
        </w:rPr>
        <w:t>万元，财政拨款</w:t>
      </w:r>
      <w:r>
        <w:rPr>
          <w:rFonts w:hint="eastAsia" w:ascii="宋体" w:hAnsi="宋体" w:eastAsia="宋体"/>
          <w:sz w:val="28"/>
          <w:szCs w:val="28"/>
          <w:lang w:val="en-US" w:eastAsia="zh-CN"/>
        </w:rPr>
        <w:t>200.23</w:t>
      </w:r>
      <w:r>
        <w:rPr>
          <w:rFonts w:hint="eastAsia" w:ascii="宋体" w:hAnsi="宋体" w:eastAsia="宋体"/>
          <w:sz w:val="28"/>
          <w:szCs w:val="28"/>
        </w:rPr>
        <w:t>万元， 202</w:t>
      </w:r>
      <w:r>
        <w:rPr>
          <w:rFonts w:hint="eastAsia" w:ascii="宋体" w:hAnsi="宋体" w:eastAsia="宋体"/>
          <w:sz w:val="28"/>
          <w:szCs w:val="28"/>
          <w:lang w:val="en-US" w:eastAsia="zh-CN"/>
        </w:rPr>
        <w:t>4</w:t>
      </w:r>
      <w:r>
        <w:rPr>
          <w:rFonts w:hint="eastAsia" w:ascii="宋体" w:hAnsi="宋体" w:eastAsia="宋体"/>
          <w:sz w:val="28"/>
          <w:szCs w:val="28"/>
        </w:rPr>
        <w:t>年项目实际支出为</w:t>
      </w:r>
      <w:r>
        <w:rPr>
          <w:rFonts w:hint="eastAsia" w:ascii="宋体" w:hAnsi="宋体" w:eastAsia="宋体"/>
          <w:sz w:val="28"/>
          <w:szCs w:val="28"/>
          <w:lang w:val="en-US" w:eastAsia="zh-CN"/>
        </w:rPr>
        <w:t>200.23</w:t>
      </w:r>
      <w:r>
        <w:rPr>
          <w:rFonts w:hint="eastAsia" w:ascii="宋体" w:hAnsi="宋体" w:eastAsia="宋体"/>
          <w:sz w:val="28"/>
          <w:szCs w:val="28"/>
        </w:rPr>
        <w:t>万元，预算执行率为</w:t>
      </w:r>
      <w:r>
        <w:rPr>
          <w:rFonts w:hint="eastAsia" w:ascii="宋体" w:hAnsi="宋体" w:eastAsia="宋体"/>
          <w:sz w:val="28"/>
          <w:szCs w:val="28"/>
          <w:lang w:val="en-US" w:eastAsia="zh-CN"/>
        </w:rPr>
        <w:t>100</w:t>
      </w:r>
      <w:r>
        <w:rPr>
          <w:rFonts w:hint="eastAsia" w:ascii="宋体" w:hAnsi="宋体" w:eastAsia="宋体"/>
          <w:sz w:val="28"/>
          <w:szCs w:val="28"/>
        </w:rPr>
        <w:t>%。</w:t>
      </w:r>
    </w:p>
    <w:p w14:paraId="4227CEAB">
      <w:pPr>
        <w:spacing w:line="580" w:lineRule="exact"/>
        <w:ind w:firstLine="560" w:firstLineChars="200"/>
        <w:outlineLvl w:val="0"/>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w:t>
      </w:r>
      <w:r>
        <w:rPr>
          <w:rFonts w:ascii="宋体" w:hAnsi="宋体" w:eastAsia="宋体"/>
          <w:sz w:val="28"/>
          <w:szCs w:val="28"/>
        </w:rPr>
        <w:t>绩效目标完成情况分析</w:t>
      </w:r>
    </w:p>
    <w:p w14:paraId="61BC56FC">
      <w:pPr>
        <w:spacing w:line="580" w:lineRule="exact"/>
        <w:ind w:firstLine="560" w:firstLineChars="200"/>
        <w:rPr>
          <w:rFonts w:ascii="宋体" w:hAnsi="宋体" w:eastAsia="宋体"/>
          <w:sz w:val="28"/>
          <w:szCs w:val="28"/>
        </w:rPr>
      </w:pPr>
      <w:r>
        <w:rPr>
          <w:rFonts w:hint="eastAsia" w:ascii="宋体" w:hAnsi="宋体" w:eastAsia="宋体"/>
          <w:sz w:val="28"/>
          <w:szCs w:val="28"/>
        </w:rPr>
        <w:t>数量指标：</w:t>
      </w:r>
    </w:p>
    <w:p w14:paraId="53821F52">
      <w:pPr>
        <w:spacing w:line="580" w:lineRule="exact"/>
        <w:ind w:firstLine="560" w:firstLineChars="200"/>
        <w:rPr>
          <w:rFonts w:ascii="宋体" w:hAnsi="宋体" w:eastAsia="宋体"/>
          <w:sz w:val="28"/>
          <w:szCs w:val="28"/>
        </w:rPr>
      </w:pPr>
      <w:r>
        <w:rPr>
          <w:rFonts w:hint="eastAsia" w:ascii="宋体" w:hAnsi="宋体" w:eastAsia="宋体"/>
          <w:sz w:val="28"/>
          <w:szCs w:val="28"/>
        </w:rPr>
        <w:t>256公里排水管网、13000个井篦、27公里内河明渠的养护维修；</w:t>
      </w:r>
    </w:p>
    <w:p w14:paraId="6ECD27C4">
      <w:pPr>
        <w:spacing w:line="580" w:lineRule="exact"/>
        <w:ind w:firstLine="560" w:firstLineChars="200"/>
        <w:rPr>
          <w:rFonts w:ascii="宋体" w:hAnsi="宋体" w:eastAsia="宋体"/>
          <w:sz w:val="28"/>
          <w:szCs w:val="28"/>
        </w:rPr>
      </w:pPr>
      <w:r>
        <w:rPr>
          <w:rFonts w:ascii="宋体" w:hAnsi="宋体" w:eastAsia="宋体"/>
          <w:sz w:val="28"/>
          <w:szCs w:val="28"/>
        </w:rPr>
        <w:t>随州城区范围内黑臭水体14条，其中市本级8条，曾都区4条，高新区2条</w:t>
      </w:r>
      <w:r>
        <w:rPr>
          <w:rFonts w:hint="eastAsia" w:ascii="宋体" w:hAnsi="宋体" w:eastAsia="宋体"/>
          <w:sz w:val="28"/>
          <w:szCs w:val="28"/>
        </w:rPr>
        <w:t>。目前城区</w:t>
      </w:r>
      <w:r>
        <w:rPr>
          <w:rFonts w:ascii="宋体" w:hAnsi="宋体" w:eastAsia="宋体"/>
          <w:sz w:val="28"/>
          <w:szCs w:val="28"/>
        </w:rPr>
        <w:t>黑臭水体</w:t>
      </w:r>
      <w:r>
        <w:rPr>
          <w:rFonts w:hint="eastAsia" w:ascii="宋体" w:hAnsi="宋体" w:eastAsia="宋体"/>
          <w:sz w:val="28"/>
          <w:szCs w:val="28"/>
        </w:rPr>
        <w:t>已经</w:t>
      </w:r>
      <w:r>
        <w:rPr>
          <w:rFonts w:ascii="宋体" w:hAnsi="宋体" w:eastAsia="宋体"/>
          <w:sz w:val="28"/>
          <w:szCs w:val="28"/>
        </w:rPr>
        <w:t>全面完成治理</w:t>
      </w:r>
      <w:r>
        <w:rPr>
          <w:rFonts w:hint="eastAsia" w:ascii="宋体" w:hAnsi="宋体" w:eastAsia="宋体"/>
          <w:sz w:val="28"/>
          <w:szCs w:val="28"/>
        </w:rPr>
        <w:t>，定期和不定期对整治后的黑臭水体进行取样检测，持续监测水质控制项目变化，确保在限值范围；</w:t>
      </w:r>
    </w:p>
    <w:p w14:paraId="0A0DECF4">
      <w:pPr>
        <w:spacing w:line="580" w:lineRule="exact"/>
        <w:ind w:firstLine="560" w:firstLineChars="200"/>
        <w:rPr>
          <w:rFonts w:ascii="宋体" w:hAnsi="宋体" w:eastAsia="宋体"/>
          <w:sz w:val="28"/>
          <w:szCs w:val="28"/>
        </w:rPr>
      </w:pPr>
      <w:r>
        <w:rPr>
          <w:rFonts w:hint="eastAsia" w:ascii="宋体" w:hAnsi="宋体" w:eastAsia="宋体"/>
          <w:sz w:val="28"/>
          <w:szCs w:val="28"/>
        </w:rPr>
        <w:t>编制《随州市城区防汛抢险应急预案》，已通过专家评审；购买防汛物资；</w:t>
      </w:r>
    </w:p>
    <w:p w14:paraId="60A8E0B5">
      <w:pPr>
        <w:widowControl/>
        <w:snapToGrid w:val="0"/>
        <w:spacing w:line="580" w:lineRule="exact"/>
        <w:ind w:firstLine="560" w:firstLineChars="200"/>
        <w:rPr>
          <w:rFonts w:ascii="宋体" w:hAnsi="宋体" w:eastAsia="宋体"/>
          <w:sz w:val="28"/>
          <w:szCs w:val="28"/>
        </w:rPr>
      </w:pPr>
      <w:r>
        <w:rPr>
          <w:rFonts w:hint="eastAsia" w:ascii="宋体" w:hAnsi="宋体" w:eastAsia="宋体"/>
          <w:sz w:val="28"/>
          <w:szCs w:val="28"/>
        </w:rPr>
        <w:t>联合中建三局随州项目部组织60人的抢险队伍，开展了2022年度城区防汛应急抢险演练，锻炼了队伍、测试了设备、检验了工作机制；</w:t>
      </w:r>
    </w:p>
    <w:p w14:paraId="720B8754">
      <w:pPr>
        <w:widowControl/>
        <w:snapToGrid w:val="0"/>
        <w:spacing w:line="580" w:lineRule="exact"/>
        <w:ind w:firstLine="560" w:firstLineChars="200"/>
        <w:rPr>
          <w:rFonts w:ascii="宋体" w:hAnsi="宋体" w:eastAsia="宋体"/>
          <w:sz w:val="28"/>
          <w:szCs w:val="28"/>
        </w:rPr>
      </w:pPr>
      <w:r>
        <w:rPr>
          <w:rFonts w:hint="eastAsia" w:ascii="宋体" w:hAnsi="宋体" w:eastAsia="宋体"/>
          <w:sz w:val="28"/>
          <w:szCs w:val="28"/>
        </w:rPr>
        <w:t>质量指标：内河桥梁等设施完好率达95%,检查井篦完好率达98%。</w:t>
      </w:r>
    </w:p>
    <w:p w14:paraId="661272A0">
      <w:pPr>
        <w:spacing w:line="580" w:lineRule="exact"/>
        <w:ind w:firstLine="560" w:firstLineChars="200"/>
        <w:rPr>
          <w:rFonts w:ascii="宋体" w:hAnsi="宋体" w:eastAsia="宋体"/>
          <w:sz w:val="28"/>
          <w:szCs w:val="28"/>
        </w:rPr>
      </w:pPr>
      <w:r>
        <w:rPr>
          <w:rFonts w:hint="eastAsia" w:ascii="宋体" w:hAnsi="宋体" w:eastAsia="宋体"/>
          <w:sz w:val="28"/>
          <w:szCs w:val="28"/>
        </w:rPr>
        <w:t>时效指标：检查井篦做到随坏随修，城区排水管网、井篦、内河保洁每天早7时至晚6时专人巡查维护。</w:t>
      </w:r>
    </w:p>
    <w:p w14:paraId="5409CDD2">
      <w:pPr>
        <w:spacing w:line="580" w:lineRule="exact"/>
        <w:ind w:firstLine="560" w:firstLineChars="200"/>
        <w:rPr>
          <w:rFonts w:ascii="宋体" w:hAnsi="宋体" w:eastAsia="宋体"/>
          <w:sz w:val="28"/>
          <w:szCs w:val="28"/>
        </w:rPr>
      </w:pPr>
      <w:r>
        <w:rPr>
          <w:rFonts w:hint="eastAsia" w:ascii="宋体" w:hAnsi="宋体" w:eastAsia="宋体"/>
          <w:sz w:val="28"/>
          <w:szCs w:val="28"/>
        </w:rPr>
        <w:t>社会效益：保障汛期城区人民生命财产安全，确保人员车辆安全出行；</w:t>
      </w:r>
    </w:p>
    <w:p w14:paraId="0F4221E7">
      <w:pPr>
        <w:spacing w:line="580" w:lineRule="exact"/>
        <w:ind w:firstLine="560" w:firstLineChars="200"/>
        <w:rPr>
          <w:rFonts w:ascii="宋体" w:hAnsi="宋体" w:eastAsia="宋体"/>
          <w:sz w:val="28"/>
          <w:szCs w:val="28"/>
        </w:rPr>
      </w:pPr>
      <w:r>
        <w:rPr>
          <w:rFonts w:hint="eastAsia" w:ascii="宋体" w:hAnsi="宋体" w:eastAsia="宋体"/>
          <w:sz w:val="28"/>
          <w:szCs w:val="28"/>
        </w:rPr>
        <w:t>生态效益：内河河床无垃圾杂物，内河保洁共投入6千余人次，清理转运内河河床淤泥杂物600余平方米，枯枝杂草12车，保障内河水面清澈整洁，切实改善了内河环境卫生。</w:t>
      </w:r>
    </w:p>
    <w:p w14:paraId="0C90206A">
      <w:pPr>
        <w:spacing w:line="580" w:lineRule="exact"/>
        <w:ind w:firstLine="560" w:firstLineChars="200"/>
        <w:rPr>
          <w:rFonts w:ascii="宋体" w:hAnsi="宋体" w:eastAsia="宋体"/>
          <w:sz w:val="28"/>
          <w:szCs w:val="28"/>
        </w:rPr>
      </w:pPr>
      <w:r>
        <w:rPr>
          <w:rFonts w:ascii="宋体" w:hAnsi="宋体" w:eastAsia="宋体"/>
          <w:sz w:val="28"/>
          <w:szCs w:val="28"/>
        </w:rPr>
        <w:t>为确保安全度汛，</w:t>
      </w:r>
      <w:r>
        <w:rPr>
          <w:rFonts w:hint="eastAsia" w:ascii="宋体" w:hAnsi="宋体" w:eastAsia="宋体"/>
          <w:sz w:val="28"/>
          <w:szCs w:val="28"/>
        </w:rPr>
        <w:t>召开202</w:t>
      </w:r>
      <w:r>
        <w:rPr>
          <w:rFonts w:hint="eastAsia" w:ascii="宋体" w:hAnsi="宋体" w:eastAsia="宋体"/>
          <w:sz w:val="28"/>
          <w:szCs w:val="28"/>
          <w:lang w:val="en-US" w:eastAsia="zh-CN"/>
        </w:rPr>
        <w:t>4</w:t>
      </w:r>
      <w:r>
        <w:rPr>
          <w:rFonts w:hint="eastAsia" w:ascii="宋体" w:hAnsi="宋体" w:eastAsia="宋体"/>
          <w:sz w:val="28"/>
          <w:szCs w:val="28"/>
        </w:rPr>
        <w:t>年度城区防汛工作会议，迅速开展汛前隐患检查排查和汛前督办，对东西南北涢水街道等8个单位防汛物资、应急预案、水毁隐患、涉水在建工程开展综合检查，对发现的吾悦广场、程力大桥等7处安全隐患督促责任单位限期整改到位。对排水不畅的道路排水管网实现两班倒清淤疏浚，进一步明确责任分工，统一思想，为做好今年城区防汛工作打下了基础。</w:t>
      </w:r>
    </w:p>
    <w:p w14:paraId="11704FB8">
      <w:pPr>
        <w:spacing w:line="580" w:lineRule="exact"/>
        <w:ind w:firstLine="560" w:firstLineChars="200"/>
        <w:rPr>
          <w:rFonts w:ascii="宋体" w:hAnsi="宋体" w:eastAsia="宋体"/>
          <w:sz w:val="28"/>
          <w:szCs w:val="28"/>
        </w:rPr>
      </w:pPr>
      <w:r>
        <w:rPr>
          <w:rFonts w:ascii="宋体" w:hAnsi="宋体" w:eastAsia="宋体"/>
          <w:sz w:val="28"/>
          <w:szCs w:val="28"/>
        </w:rPr>
        <w:t>（四）上年度部门自评结果应用情况</w:t>
      </w:r>
    </w:p>
    <w:p w14:paraId="448894BB">
      <w:pPr>
        <w:tabs>
          <w:tab w:val="center" w:pos="4153"/>
        </w:tabs>
        <w:spacing w:line="580" w:lineRule="exact"/>
        <w:ind w:firstLine="560" w:firstLineChars="200"/>
        <w:rPr>
          <w:rFonts w:ascii="宋体" w:hAnsi="宋体" w:eastAsia="宋体"/>
          <w:sz w:val="28"/>
          <w:szCs w:val="28"/>
        </w:rPr>
      </w:pPr>
      <w:r>
        <w:rPr>
          <w:rFonts w:hint="eastAsia" w:ascii="宋体" w:hAnsi="宋体" w:eastAsia="宋体"/>
          <w:sz w:val="28"/>
          <w:szCs w:val="28"/>
        </w:rPr>
        <w:t>随州市排水中心202</w:t>
      </w:r>
      <w:r>
        <w:rPr>
          <w:rFonts w:hint="eastAsia" w:ascii="宋体" w:hAnsi="宋体" w:eastAsia="宋体"/>
          <w:sz w:val="28"/>
          <w:szCs w:val="28"/>
          <w:lang w:val="en-US" w:eastAsia="zh-CN"/>
        </w:rPr>
        <w:t>3</w:t>
      </w:r>
      <w:r>
        <w:rPr>
          <w:rFonts w:hint="eastAsia" w:ascii="宋体" w:hAnsi="宋体" w:eastAsia="宋体"/>
          <w:sz w:val="28"/>
          <w:szCs w:val="28"/>
        </w:rPr>
        <w:t>年度终结后及时予以分析总结，填报了部门整体绩效目标申报表和项目绩效目标申报表，今后应按要求予以完善，根据工作实际需要，设计建立适用的、合理的绩效指标和绩效评价指标体系，实现绩效管理的规范化、常态化。</w:t>
      </w:r>
    </w:p>
    <w:p w14:paraId="3F8C34DA">
      <w:pPr>
        <w:spacing w:line="580" w:lineRule="exact"/>
        <w:ind w:firstLine="560" w:firstLineChars="200"/>
        <w:rPr>
          <w:rFonts w:ascii="宋体" w:hAnsi="宋体" w:eastAsia="宋体"/>
          <w:sz w:val="28"/>
          <w:szCs w:val="28"/>
        </w:rPr>
      </w:pPr>
      <w:r>
        <w:rPr>
          <w:rFonts w:hint="eastAsia" w:ascii="宋体" w:hAnsi="宋体" w:eastAsia="宋体"/>
          <w:sz w:val="28"/>
          <w:szCs w:val="28"/>
        </w:rPr>
        <w:t>随州市排水中心202</w:t>
      </w:r>
      <w:r>
        <w:rPr>
          <w:rFonts w:hint="eastAsia" w:ascii="宋体" w:hAnsi="宋体" w:eastAsia="宋体"/>
          <w:sz w:val="28"/>
          <w:szCs w:val="28"/>
          <w:lang w:val="en-US" w:eastAsia="zh-CN"/>
        </w:rPr>
        <w:t>3</w:t>
      </w:r>
      <w:r>
        <w:rPr>
          <w:rFonts w:hint="eastAsia" w:ascii="宋体" w:hAnsi="宋体" w:eastAsia="宋体"/>
          <w:sz w:val="28"/>
          <w:szCs w:val="28"/>
        </w:rPr>
        <w:t>年按政府部门和人大部门的要求完成了绩效结果报告，202</w:t>
      </w:r>
      <w:r>
        <w:rPr>
          <w:rFonts w:hint="eastAsia" w:ascii="宋体" w:hAnsi="宋体" w:eastAsia="宋体"/>
          <w:sz w:val="28"/>
          <w:szCs w:val="28"/>
          <w:lang w:val="en-US" w:eastAsia="zh-CN"/>
        </w:rPr>
        <w:t>4</w:t>
      </w:r>
      <w:r>
        <w:rPr>
          <w:rFonts w:hint="eastAsia" w:ascii="宋体" w:hAnsi="宋体" w:eastAsia="宋体"/>
          <w:sz w:val="28"/>
          <w:szCs w:val="28"/>
        </w:rPr>
        <w:t>年及时成立绩效小组，整理资料，完成绩效结果报告。</w:t>
      </w:r>
    </w:p>
    <w:bookmarkEnd w:id="2"/>
    <w:p w14:paraId="1C3D93E5">
      <w:pPr>
        <w:spacing w:line="580" w:lineRule="exact"/>
        <w:rPr>
          <w:rFonts w:ascii="宋体" w:hAnsi="宋体" w:eastAsia="宋体"/>
          <w:sz w:val="28"/>
          <w:szCs w:val="28"/>
        </w:rPr>
      </w:pPr>
    </w:p>
    <w:p w14:paraId="060CB229">
      <w:pPr>
        <w:spacing w:line="580" w:lineRule="exact"/>
        <w:rPr>
          <w:rFonts w:ascii="宋体" w:hAnsi="宋体" w:eastAsia="宋体"/>
          <w:sz w:val="28"/>
          <w:szCs w:val="28"/>
        </w:rPr>
      </w:pPr>
    </w:p>
    <w:p w14:paraId="4A76E7B0">
      <w:pPr>
        <w:spacing w:line="580" w:lineRule="exact"/>
        <w:rPr>
          <w:rFonts w:ascii="宋体" w:hAnsi="宋体" w:eastAsia="宋体"/>
          <w:sz w:val="28"/>
          <w:szCs w:val="28"/>
        </w:rPr>
      </w:pPr>
    </w:p>
    <w:p w14:paraId="0516CCB9">
      <w:pPr>
        <w:spacing w:line="580" w:lineRule="exact"/>
        <w:rPr>
          <w:rFonts w:ascii="宋体" w:hAnsi="宋体" w:eastAsia="宋体"/>
          <w:sz w:val="28"/>
          <w:szCs w:val="28"/>
        </w:rPr>
      </w:pPr>
    </w:p>
    <w:p w14:paraId="28920A2F">
      <w:pPr>
        <w:spacing w:line="580" w:lineRule="exact"/>
        <w:rPr>
          <w:rFonts w:ascii="宋体" w:hAnsi="宋体" w:eastAsia="宋体"/>
          <w:sz w:val="28"/>
          <w:szCs w:val="28"/>
        </w:rPr>
      </w:pPr>
    </w:p>
    <w:p w14:paraId="47C35F45">
      <w:pPr>
        <w:spacing w:line="580" w:lineRule="exact"/>
        <w:rPr>
          <w:rFonts w:ascii="宋体" w:hAnsi="宋体" w:eastAsia="宋体"/>
          <w:sz w:val="28"/>
          <w:szCs w:val="28"/>
        </w:rPr>
      </w:pPr>
    </w:p>
    <w:p w14:paraId="65C4651D">
      <w:pPr>
        <w:spacing w:line="580" w:lineRule="exact"/>
        <w:rPr>
          <w:rFonts w:ascii="宋体" w:hAnsi="宋体" w:eastAsia="宋体"/>
          <w:sz w:val="28"/>
          <w:szCs w:val="28"/>
        </w:rPr>
      </w:pPr>
    </w:p>
    <w:p w14:paraId="4449AED9">
      <w:pPr>
        <w:spacing w:line="580" w:lineRule="exact"/>
        <w:rPr>
          <w:rFonts w:ascii="宋体" w:hAnsi="宋体" w:eastAsia="宋体"/>
          <w:sz w:val="28"/>
          <w:szCs w:val="28"/>
        </w:rPr>
      </w:pPr>
    </w:p>
    <w:p w14:paraId="69677146">
      <w:pPr>
        <w:spacing w:line="580" w:lineRule="exact"/>
        <w:rPr>
          <w:rFonts w:ascii="宋体" w:hAnsi="宋体" w:eastAsia="宋体"/>
          <w:sz w:val="28"/>
          <w:szCs w:val="28"/>
        </w:rPr>
      </w:pPr>
    </w:p>
    <w:p w14:paraId="1A035477">
      <w:pPr>
        <w:spacing w:line="580" w:lineRule="exact"/>
        <w:rPr>
          <w:rFonts w:ascii="宋体" w:hAnsi="宋体" w:eastAsia="宋体"/>
          <w:sz w:val="28"/>
          <w:szCs w:val="28"/>
        </w:rPr>
      </w:pPr>
    </w:p>
    <w:p w14:paraId="4B96BBBE">
      <w:pPr>
        <w:spacing w:line="580" w:lineRule="exact"/>
        <w:rPr>
          <w:rFonts w:ascii="宋体" w:hAnsi="宋体" w:eastAsia="宋体"/>
          <w:sz w:val="28"/>
          <w:szCs w:val="28"/>
        </w:rPr>
      </w:pPr>
    </w:p>
    <w:p w14:paraId="5F979480">
      <w:pPr>
        <w:spacing w:line="580" w:lineRule="exact"/>
        <w:rPr>
          <w:rFonts w:ascii="宋体" w:hAnsi="宋体" w:eastAsia="宋体"/>
          <w:sz w:val="28"/>
          <w:szCs w:val="28"/>
        </w:rPr>
      </w:pPr>
    </w:p>
    <w:p w14:paraId="5D0AAB47">
      <w:pPr>
        <w:spacing w:line="580" w:lineRule="exact"/>
        <w:rPr>
          <w:rFonts w:ascii="宋体" w:hAnsi="宋体" w:eastAsia="宋体"/>
          <w:sz w:val="28"/>
          <w:szCs w:val="28"/>
        </w:rPr>
      </w:pPr>
    </w:p>
    <w:p w14:paraId="67C1F075">
      <w:pPr>
        <w:jc w:val="center"/>
        <w:rPr>
          <w:rFonts w:hint="eastAsia" w:eastAsia="方正小标宋简体" w:cs="Times New Roman"/>
          <w:sz w:val="36"/>
          <w:szCs w:val="36"/>
          <w:lang w:val="en-US" w:eastAsia="zh-CN"/>
        </w:rPr>
      </w:pPr>
      <w:r>
        <w:rPr>
          <w:rFonts w:hint="eastAsia" w:ascii="Times New Roman" w:hAnsi="Times New Roman" w:eastAsia="方正小标宋简体" w:cs="Times New Roman"/>
          <w:sz w:val="36"/>
          <w:szCs w:val="36"/>
          <w:lang w:eastAsia="zh-CN"/>
        </w:rPr>
        <w:t>202</w:t>
      </w:r>
      <w:r>
        <w:rPr>
          <w:rFonts w:hint="eastAsia" w:eastAsia="方正小标宋简体" w:cs="Times New Roman"/>
          <w:sz w:val="36"/>
          <w:szCs w:val="36"/>
          <w:lang w:val="en-US" w:eastAsia="zh-CN"/>
        </w:rPr>
        <w:t>4</w:t>
      </w:r>
      <w:r>
        <w:rPr>
          <w:rFonts w:ascii="Times New Roman" w:hAnsi="Times New Roman" w:eastAsia="方正小标宋简体" w:cs="Times New Roman"/>
          <w:sz w:val="36"/>
          <w:szCs w:val="36"/>
          <w:lang w:eastAsia="zh-CN"/>
        </w:rPr>
        <w:t>年度</w:t>
      </w:r>
      <w:r>
        <w:rPr>
          <w:rFonts w:hint="eastAsia" w:ascii="Times New Roman" w:hAnsi="Times New Roman" w:eastAsia="方正小标宋简体" w:cs="Times New Roman"/>
          <w:sz w:val="36"/>
          <w:szCs w:val="36"/>
          <w:lang w:eastAsia="zh-CN"/>
        </w:rPr>
        <w:t>随州市</w:t>
      </w:r>
      <w:r>
        <w:rPr>
          <w:rFonts w:hint="eastAsia" w:eastAsia="方正小标宋简体" w:cs="Times New Roman"/>
          <w:sz w:val="36"/>
          <w:szCs w:val="36"/>
          <w:lang w:val="en-US" w:eastAsia="zh-CN"/>
        </w:rPr>
        <w:t>城市城市防洪排水事业发展中心</w:t>
      </w:r>
    </w:p>
    <w:p w14:paraId="5AD87354">
      <w:pPr>
        <w:jc w:val="center"/>
        <w:rPr>
          <w:rFonts w:ascii="Times New Roman" w:hAnsi="Times New Roman" w:eastAsia="方正小标宋简体" w:cs="Times New Roman"/>
          <w:sz w:val="36"/>
          <w:szCs w:val="36"/>
          <w:lang w:eastAsia="zh-CN"/>
        </w:rPr>
      </w:pPr>
      <w:r>
        <w:rPr>
          <w:rFonts w:ascii="Times New Roman" w:hAnsi="Times New Roman" w:eastAsia="方正小标宋简体" w:cs="Times New Roman"/>
          <w:sz w:val="36"/>
          <w:szCs w:val="36"/>
          <w:lang w:eastAsia="zh-CN"/>
        </w:rPr>
        <w:t>项目自评</w:t>
      </w:r>
    </w:p>
    <w:p w14:paraId="68C137EE">
      <w:pPr>
        <w:jc w:val="both"/>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单</w:t>
      </w:r>
      <w:r>
        <w:rPr>
          <w:rFonts w:ascii="仿宋" w:hAnsi="仿宋" w:eastAsia="仿宋" w:cs="Times New Roman"/>
          <w:sz w:val="22"/>
          <w:szCs w:val="20"/>
          <w:lang w:eastAsia="zh-CN"/>
        </w:rPr>
        <w:t>位名称：</w:t>
      </w:r>
      <w:r>
        <w:rPr>
          <w:rFonts w:hint="eastAsia" w:ascii="仿宋" w:hAnsi="仿宋" w:eastAsia="仿宋" w:cs="Times New Roman"/>
          <w:sz w:val="22"/>
          <w:szCs w:val="20"/>
          <w:lang w:eastAsia="zh-CN"/>
        </w:rPr>
        <w:t>随州市城市防洪排水事业发展中心</w:t>
      </w:r>
      <w:r>
        <w:rPr>
          <w:rFonts w:ascii="仿宋" w:hAnsi="仿宋" w:eastAsia="仿宋" w:cs="Times New Roman"/>
          <w:sz w:val="22"/>
          <w:szCs w:val="20"/>
          <w:lang w:eastAsia="zh-CN"/>
        </w:rPr>
        <w:t xml:space="preserve">   </w:t>
      </w:r>
      <w:r>
        <w:rPr>
          <w:rFonts w:hint="eastAsia" w:ascii="仿宋" w:hAnsi="仿宋" w:eastAsia="仿宋" w:cs="Times New Roman"/>
          <w:sz w:val="22"/>
          <w:szCs w:val="20"/>
          <w:lang w:eastAsia="zh-CN"/>
        </w:rPr>
        <w:t xml:space="preserve">                    </w:t>
      </w:r>
    </w:p>
    <w:p w14:paraId="029D71EF">
      <w:pPr>
        <w:ind w:left="-1078" w:leftChars="-337" w:right="173" w:rightChars="54"/>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 xml:space="preserve">     </w:t>
      </w:r>
    </w:p>
    <w:p w14:paraId="400A6590">
      <w:pPr>
        <w:ind w:right="173" w:rightChars="54"/>
        <w:rPr>
          <w:rFonts w:ascii="仿宋" w:hAnsi="仿宋" w:eastAsia="仿宋" w:cs="Times New Roman"/>
          <w:sz w:val="22"/>
          <w:szCs w:val="20"/>
          <w:lang w:eastAsia="zh-CN"/>
        </w:rPr>
      </w:pPr>
      <w:r>
        <w:rPr>
          <w:rFonts w:ascii="仿宋" w:hAnsi="仿宋" w:eastAsia="仿宋" w:cs="Times New Roman"/>
          <w:sz w:val="22"/>
          <w:szCs w:val="20"/>
          <w:lang w:eastAsia="zh-CN"/>
        </w:rPr>
        <w:t>填报日期：</w:t>
      </w:r>
      <w:r>
        <w:rPr>
          <w:rFonts w:hint="eastAsia" w:ascii="仿宋" w:hAnsi="仿宋" w:eastAsia="仿宋" w:cs="Times New Roman"/>
          <w:sz w:val="22"/>
          <w:szCs w:val="20"/>
          <w:lang w:eastAsia="zh-CN"/>
        </w:rPr>
        <w:t>202</w:t>
      </w:r>
      <w:r>
        <w:rPr>
          <w:rFonts w:hint="eastAsia" w:ascii="仿宋" w:hAnsi="仿宋" w:eastAsia="仿宋" w:cs="Times New Roman"/>
          <w:sz w:val="22"/>
          <w:szCs w:val="20"/>
          <w:lang w:val="en-US" w:eastAsia="zh-CN"/>
        </w:rPr>
        <w:t>5</w:t>
      </w:r>
      <w:r>
        <w:rPr>
          <w:rFonts w:hint="eastAsia" w:ascii="仿宋" w:hAnsi="仿宋" w:eastAsia="仿宋" w:cs="Times New Roman"/>
          <w:sz w:val="22"/>
          <w:szCs w:val="20"/>
          <w:lang w:eastAsia="zh-CN"/>
        </w:rPr>
        <w:t>年04月</w:t>
      </w:r>
      <w:r>
        <w:rPr>
          <w:rFonts w:hint="eastAsia" w:ascii="仿宋" w:hAnsi="仿宋" w:eastAsia="仿宋" w:cs="Times New Roman"/>
          <w:sz w:val="22"/>
          <w:szCs w:val="20"/>
          <w:lang w:val="en-US" w:eastAsia="zh-CN"/>
        </w:rPr>
        <w:t>15</w:t>
      </w:r>
      <w:r>
        <w:rPr>
          <w:rFonts w:hint="eastAsia" w:ascii="仿宋" w:hAnsi="仿宋" w:eastAsia="仿宋" w:cs="Times New Roman"/>
          <w:sz w:val="22"/>
          <w:szCs w:val="20"/>
          <w:lang w:eastAsia="zh-CN"/>
        </w:rPr>
        <w:t>日</w:t>
      </w:r>
      <w:r>
        <w:rPr>
          <w:rFonts w:ascii="仿宋" w:hAnsi="仿宋" w:eastAsia="仿宋" w:cs="Times New Roman"/>
          <w:sz w:val="22"/>
          <w:szCs w:val="20"/>
          <w:lang w:eastAsia="zh-CN"/>
        </w:rPr>
        <w:t xml:space="preserve"> </w:t>
      </w:r>
      <w:r>
        <w:rPr>
          <w:rFonts w:hint="eastAsia" w:ascii="仿宋" w:hAnsi="仿宋" w:eastAsia="仿宋" w:cs="Times New Roman"/>
          <w:sz w:val="22"/>
          <w:szCs w:val="20"/>
          <w:lang w:val="en-US" w:eastAsia="zh-CN"/>
        </w:rPr>
        <w:t xml:space="preserve">         </w:t>
      </w:r>
      <w:r>
        <w:rPr>
          <w:rFonts w:hint="eastAsia" w:ascii="仿宋" w:hAnsi="仿宋" w:eastAsia="仿宋" w:cs="Times New Roman"/>
          <w:sz w:val="22"/>
          <w:szCs w:val="20"/>
          <w:lang w:eastAsia="zh-CN"/>
        </w:rPr>
        <w:t>自评总分：9</w:t>
      </w:r>
      <w:r>
        <w:rPr>
          <w:rFonts w:hint="eastAsia" w:ascii="仿宋" w:hAnsi="仿宋" w:eastAsia="仿宋" w:cs="Times New Roman"/>
          <w:sz w:val="22"/>
          <w:szCs w:val="20"/>
          <w:lang w:val="en-US" w:eastAsia="zh-CN"/>
        </w:rPr>
        <w:t>9</w:t>
      </w:r>
      <w:r>
        <w:rPr>
          <w:rFonts w:hint="eastAsia" w:ascii="仿宋" w:hAnsi="仿宋" w:eastAsia="仿宋" w:cs="Times New Roman"/>
          <w:sz w:val="22"/>
          <w:szCs w:val="20"/>
          <w:lang w:eastAsia="zh-CN"/>
        </w:rPr>
        <w:t>分</w:t>
      </w:r>
      <w:r>
        <w:rPr>
          <w:rFonts w:ascii="仿宋" w:hAnsi="仿宋" w:eastAsia="仿宋" w:cs="Times New Roman"/>
          <w:sz w:val="22"/>
          <w:szCs w:val="20"/>
          <w:lang w:eastAsia="zh-CN"/>
        </w:rPr>
        <w:t xml:space="preserve"> </w:t>
      </w:r>
      <w:r>
        <w:rPr>
          <w:rFonts w:hint="eastAsia" w:ascii="仿宋" w:hAnsi="仿宋" w:eastAsia="仿宋" w:cs="Times New Roman"/>
          <w:sz w:val="22"/>
          <w:szCs w:val="20"/>
          <w:lang w:eastAsia="zh-CN"/>
        </w:rPr>
        <w:t xml:space="preserve">            单位：万元</w:t>
      </w:r>
    </w:p>
    <w:tbl>
      <w:tblPr>
        <w:tblStyle w:val="5"/>
        <w:tblW w:w="8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608"/>
        <w:gridCol w:w="879"/>
        <w:gridCol w:w="1326"/>
        <w:gridCol w:w="1387"/>
        <w:gridCol w:w="1295"/>
        <w:gridCol w:w="811"/>
        <w:gridCol w:w="755"/>
        <w:gridCol w:w="606"/>
      </w:tblGrid>
      <w:tr w14:paraId="2913C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239" w:type="dxa"/>
            <w:gridSpan w:val="2"/>
            <w:noWrap w:val="0"/>
            <w:vAlign w:val="center"/>
          </w:tcPr>
          <w:p w14:paraId="6A2133E4">
            <w:pPr>
              <w:jc w:val="center"/>
              <w:rPr>
                <w:rFonts w:ascii="仿宋" w:hAnsi="仿宋" w:eastAsia="仿宋" w:cs="Times New Roman"/>
                <w:sz w:val="22"/>
                <w:szCs w:val="20"/>
              </w:rPr>
            </w:pPr>
            <w:r>
              <w:rPr>
                <w:rFonts w:ascii="仿宋" w:hAnsi="仿宋" w:eastAsia="仿宋" w:cs="Times New Roman"/>
                <w:sz w:val="22"/>
                <w:szCs w:val="20"/>
              </w:rPr>
              <w:t>项目名称</w:t>
            </w:r>
          </w:p>
        </w:tc>
        <w:tc>
          <w:tcPr>
            <w:tcW w:w="3592" w:type="dxa"/>
            <w:gridSpan w:val="3"/>
            <w:noWrap w:val="0"/>
            <w:vAlign w:val="center"/>
          </w:tcPr>
          <w:p w14:paraId="38996429">
            <w:pPr>
              <w:jc w:val="center"/>
              <w:rPr>
                <w:rFonts w:ascii="仿宋" w:hAnsi="仿宋" w:eastAsia="仿宋" w:cs="Times New Roman"/>
                <w:sz w:val="22"/>
                <w:szCs w:val="20"/>
                <w:lang w:eastAsia="zh-CN"/>
              </w:rPr>
            </w:pPr>
            <w:r>
              <w:rPr>
                <w:rFonts w:hint="eastAsia" w:ascii="仿宋" w:hAnsi="仿宋" w:eastAsia="仿宋" w:cs="Times New Roman"/>
                <w:sz w:val="22"/>
                <w:szCs w:val="20"/>
                <w:lang w:eastAsia="zh-CN"/>
              </w:rPr>
              <w:t>排水设施养护维修及内河管理保洁、城区防汛、水质检测</w:t>
            </w:r>
            <w:r>
              <w:rPr>
                <w:rFonts w:ascii="仿宋" w:hAnsi="仿宋" w:eastAsia="仿宋" w:cs="Times New Roman"/>
                <w:sz w:val="22"/>
                <w:szCs w:val="20"/>
                <w:lang w:eastAsia="zh-CN"/>
              </w:rPr>
              <w:t>　</w:t>
            </w:r>
          </w:p>
        </w:tc>
        <w:tc>
          <w:tcPr>
            <w:tcW w:w="1295" w:type="dxa"/>
            <w:noWrap w:val="0"/>
            <w:vAlign w:val="center"/>
          </w:tcPr>
          <w:p w14:paraId="6B68381D">
            <w:pPr>
              <w:jc w:val="center"/>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项目实施单位</w:t>
            </w:r>
          </w:p>
        </w:tc>
        <w:tc>
          <w:tcPr>
            <w:tcW w:w="2172" w:type="dxa"/>
            <w:gridSpan w:val="3"/>
            <w:noWrap w:val="0"/>
            <w:vAlign w:val="center"/>
          </w:tcPr>
          <w:p w14:paraId="2E747EA6">
            <w:pPr>
              <w:jc w:val="center"/>
              <w:rPr>
                <w:rFonts w:ascii="仿宋" w:hAnsi="仿宋" w:eastAsia="仿宋" w:cs="Times New Roman"/>
                <w:sz w:val="22"/>
                <w:szCs w:val="20"/>
                <w:lang w:eastAsia="zh-CN"/>
              </w:rPr>
            </w:pPr>
            <w:r>
              <w:rPr>
                <w:rFonts w:hint="eastAsia" w:ascii="仿宋" w:hAnsi="仿宋" w:eastAsia="仿宋" w:cs="Times New Roman"/>
                <w:sz w:val="22"/>
                <w:szCs w:val="20"/>
                <w:lang w:eastAsia="zh-CN"/>
              </w:rPr>
              <w:t>随州市城市防洪排水事业发展中心</w:t>
            </w:r>
          </w:p>
        </w:tc>
      </w:tr>
      <w:tr w14:paraId="1F258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239" w:type="dxa"/>
            <w:gridSpan w:val="2"/>
            <w:noWrap w:val="0"/>
            <w:vAlign w:val="center"/>
          </w:tcPr>
          <w:p w14:paraId="22EB5719">
            <w:pPr>
              <w:jc w:val="both"/>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项目主管单位</w:t>
            </w:r>
          </w:p>
        </w:tc>
        <w:tc>
          <w:tcPr>
            <w:tcW w:w="3592" w:type="dxa"/>
            <w:gridSpan w:val="3"/>
            <w:noWrap w:val="0"/>
            <w:vAlign w:val="center"/>
          </w:tcPr>
          <w:p w14:paraId="00F5B60A">
            <w:pPr>
              <w:ind w:firstLine="440" w:firstLineChars="200"/>
              <w:jc w:val="both"/>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随州市住房和</w:t>
            </w:r>
            <w:r>
              <w:rPr>
                <w:rFonts w:hint="eastAsia" w:ascii="仿宋" w:hAnsi="仿宋" w:eastAsia="仿宋" w:cs="Times New Roman"/>
                <w:sz w:val="22"/>
                <w:szCs w:val="20"/>
                <w:lang w:val="en-US" w:eastAsia="zh-CN"/>
              </w:rPr>
              <w:t>城市更新</w:t>
            </w:r>
            <w:r>
              <w:rPr>
                <w:rFonts w:hint="eastAsia" w:ascii="仿宋" w:hAnsi="仿宋" w:eastAsia="仿宋" w:cs="Times New Roman"/>
                <w:sz w:val="22"/>
                <w:szCs w:val="20"/>
                <w:lang w:eastAsia="zh-CN"/>
              </w:rPr>
              <w:t>局</w:t>
            </w:r>
          </w:p>
        </w:tc>
        <w:tc>
          <w:tcPr>
            <w:tcW w:w="1295" w:type="dxa"/>
            <w:noWrap w:val="0"/>
            <w:vAlign w:val="center"/>
          </w:tcPr>
          <w:p w14:paraId="41B9ABE0">
            <w:pPr>
              <w:jc w:val="center"/>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项目负责人</w:t>
            </w:r>
          </w:p>
        </w:tc>
        <w:tc>
          <w:tcPr>
            <w:tcW w:w="2172" w:type="dxa"/>
            <w:gridSpan w:val="3"/>
            <w:noWrap w:val="0"/>
            <w:vAlign w:val="center"/>
          </w:tcPr>
          <w:p w14:paraId="7C2F677F">
            <w:pPr>
              <w:ind w:firstLine="880" w:firstLineChars="400"/>
              <w:jc w:val="both"/>
              <w:rPr>
                <w:rFonts w:hint="eastAsia" w:ascii="仿宋" w:hAnsi="仿宋" w:eastAsia="仿宋" w:cs="Times New Roman"/>
                <w:sz w:val="22"/>
                <w:szCs w:val="20"/>
                <w:lang w:eastAsia="zh-CN"/>
              </w:rPr>
            </w:pPr>
            <w:r>
              <w:rPr>
                <w:rFonts w:hint="eastAsia" w:ascii="仿宋" w:hAnsi="仿宋" w:eastAsia="仿宋" w:cs="Times New Roman"/>
                <w:sz w:val="22"/>
                <w:szCs w:val="20"/>
                <w:lang w:val="en-US" w:eastAsia="zh-CN"/>
              </w:rPr>
              <w:t>郝庆</w:t>
            </w:r>
          </w:p>
        </w:tc>
      </w:tr>
      <w:tr w14:paraId="3EEA3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39" w:type="dxa"/>
            <w:gridSpan w:val="2"/>
            <w:noWrap w:val="0"/>
            <w:vAlign w:val="center"/>
          </w:tcPr>
          <w:p w14:paraId="7317AC89">
            <w:pPr>
              <w:jc w:val="center"/>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资金性质</w:t>
            </w:r>
          </w:p>
        </w:tc>
        <w:tc>
          <w:tcPr>
            <w:tcW w:w="7059" w:type="dxa"/>
            <w:gridSpan w:val="7"/>
            <w:noWrap w:val="0"/>
            <w:vAlign w:val="center"/>
          </w:tcPr>
          <w:p w14:paraId="1E2F387B">
            <w:pPr>
              <w:ind w:firstLine="440" w:firstLineChars="200"/>
              <w:jc w:val="both"/>
              <w:rPr>
                <w:rFonts w:hint="eastAsia" w:ascii="仿宋" w:hAnsi="仿宋" w:eastAsia="仿宋" w:cs="Times New Roman"/>
                <w:sz w:val="22"/>
                <w:szCs w:val="20"/>
                <w:lang w:eastAsia="zh-CN"/>
              </w:rPr>
            </w:pPr>
            <w:r>
              <w:rPr>
                <w:rFonts w:ascii="仿宋" w:hAnsi="仿宋" w:eastAsia="仿宋" w:cs="Times New Roman"/>
                <w:sz w:val="22"/>
                <w:szCs w:val="20"/>
                <w:lang w:eastAsia="zh-CN"/>
              </w:rPr>
              <w:t xml:space="preserve">  1、持续性项目</w:t>
            </w:r>
            <w:r>
              <w:rPr>
                <w:rFonts w:hint="eastAsia" w:ascii="仿宋" w:hAnsi="仿宋" w:eastAsia="仿宋" w:cs="Times New Roman"/>
                <w:sz w:val="22"/>
                <w:szCs w:val="20"/>
                <w:lang w:val="en-US" w:eastAsia="zh-CN"/>
              </w:rPr>
              <w:t>√</w:t>
            </w:r>
            <w:r>
              <w:rPr>
                <w:rFonts w:ascii="仿宋" w:hAnsi="仿宋" w:eastAsia="仿宋" w:cs="Times New Roman"/>
                <w:sz w:val="22"/>
                <w:szCs w:val="20"/>
                <w:lang w:eastAsia="zh-CN"/>
              </w:rPr>
              <w:t xml:space="preserve">     2、</w:t>
            </w:r>
            <w:r>
              <w:rPr>
                <w:rFonts w:hint="eastAsia" w:ascii="仿宋" w:hAnsi="仿宋" w:eastAsia="仿宋" w:cs="Times New Roman"/>
                <w:sz w:val="22"/>
                <w:szCs w:val="20"/>
                <w:lang w:eastAsia="zh-CN"/>
              </w:rPr>
              <w:t>一次</w:t>
            </w:r>
            <w:r>
              <w:rPr>
                <w:rFonts w:ascii="仿宋" w:hAnsi="仿宋" w:eastAsia="仿宋" w:cs="Times New Roman"/>
                <w:sz w:val="22"/>
                <w:szCs w:val="20"/>
                <w:lang w:eastAsia="zh-CN"/>
              </w:rPr>
              <w:t xml:space="preserve">性项目 </w:t>
            </w:r>
            <w:r>
              <w:rPr>
                <w:rFonts w:hint="eastAsia" w:ascii="仿宋" w:hAnsi="仿宋" w:eastAsia="仿宋" w:cs="Times New Roman"/>
                <w:sz w:val="22"/>
                <w:szCs w:val="20"/>
                <w:lang w:eastAsia="zh-CN"/>
              </w:rPr>
              <w:t xml:space="preserve">   </w:t>
            </w:r>
            <w:r>
              <w:rPr>
                <w:rFonts w:ascii="仿宋" w:hAnsi="仿宋" w:eastAsia="仿宋" w:cs="Times New Roman"/>
                <w:sz w:val="22"/>
                <w:szCs w:val="20"/>
                <w:lang w:eastAsia="zh-CN"/>
              </w:rPr>
              <w:t xml:space="preserve"> </w:t>
            </w:r>
            <w:r>
              <w:rPr>
                <w:rFonts w:hint="eastAsia" w:ascii="仿宋" w:hAnsi="仿宋" w:eastAsia="仿宋" w:cs="Times New Roman"/>
                <w:sz w:val="22"/>
                <w:szCs w:val="20"/>
                <w:lang w:eastAsia="zh-CN"/>
              </w:rPr>
              <w:t>3、债券项目</w:t>
            </w:r>
          </w:p>
        </w:tc>
      </w:tr>
      <w:tr w14:paraId="1E70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239" w:type="dxa"/>
            <w:gridSpan w:val="2"/>
            <w:vMerge w:val="restart"/>
            <w:noWrap w:val="0"/>
            <w:vAlign w:val="center"/>
          </w:tcPr>
          <w:p w14:paraId="2BEE9EEA">
            <w:pPr>
              <w:jc w:val="both"/>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项目资金来源</w:t>
            </w:r>
          </w:p>
          <w:p w14:paraId="0DC0EAF7">
            <w:pPr>
              <w:ind w:firstLine="220" w:firstLineChars="100"/>
              <w:jc w:val="both"/>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（万元）</w:t>
            </w:r>
          </w:p>
        </w:tc>
        <w:tc>
          <w:tcPr>
            <w:tcW w:w="2205" w:type="dxa"/>
            <w:gridSpan w:val="2"/>
            <w:noWrap w:val="0"/>
            <w:vAlign w:val="center"/>
          </w:tcPr>
          <w:p w14:paraId="67A13897">
            <w:pPr>
              <w:ind w:firstLine="660" w:firstLineChars="300"/>
              <w:jc w:val="both"/>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中央、省级</w:t>
            </w:r>
          </w:p>
        </w:tc>
        <w:tc>
          <w:tcPr>
            <w:tcW w:w="1387" w:type="dxa"/>
            <w:noWrap w:val="0"/>
            <w:vAlign w:val="center"/>
          </w:tcPr>
          <w:p w14:paraId="7FD24458">
            <w:pPr>
              <w:jc w:val="center"/>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本级</w:t>
            </w:r>
          </w:p>
        </w:tc>
        <w:tc>
          <w:tcPr>
            <w:tcW w:w="2106" w:type="dxa"/>
            <w:gridSpan w:val="2"/>
            <w:noWrap w:val="0"/>
            <w:vAlign w:val="center"/>
          </w:tcPr>
          <w:p w14:paraId="2692A587">
            <w:pPr>
              <w:jc w:val="center"/>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其他</w:t>
            </w:r>
          </w:p>
        </w:tc>
        <w:tc>
          <w:tcPr>
            <w:tcW w:w="1361" w:type="dxa"/>
            <w:gridSpan w:val="2"/>
            <w:noWrap w:val="0"/>
            <w:vAlign w:val="center"/>
          </w:tcPr>
          <w:p w14:paraId="2702EFB0">
            <w:pPr>
              <w:jc w:val="center"/>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合计</w:t>
            </w:r>
          </w:p>
        </w:tc>
      </w:tr>
      <w:tr w14:paraId="0C6F5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239" w:type="dxa"/>
            <w:gridSpan w:val="2"/>
            <w:vMerge w:val="continue"/>
            <w:noWrap w:val="0"/>
            <w:vAlign w:val="center"/>
          </w:tcPr>
          <w:p w14:paraId="7FA932F6">
            <w:pPr>
              <w:jc w:val="center"/>
              <w:rPr>
                <w:rFonts w:ascii="仿宋" w:hAnsi="仿宋" w:eastAsia="仿宋" w:cs="Times New Roman"/>
                <w:sz w:val="22"/>
                <w:szCs w:val="20"/>
              </w:rPr>
            </w:pPr>
          </w:p>
        </w:tc>
        <w:tc>
          <w:tcPr>
            <w:tcW w:w="2205" w:type="dxa"/>
            <w:gridSpan w:val="2"/>
            <w:noWrap w:val="0"/>
            <w:vAlign w:val="center"/>
          </w:tcPr>
          <w:p w14:paraId="648F5805">
            <w:pPr>
              <w:jc w:val="center"/>
              <w:rPr>
                <w:rFonts w:ascii="仿宋" w:hAnsi="仿宋" w:eastAsia="仿宋" w:cs="Times New Roman"/>
                <w:sz w:val="22"/>
                <w:szCs w:val="20"/>
              </w:rPr>
            </w:pPr>
          </w:p>
        </w:tc>
        <w:tc>
          <w:tcPr>
            <w:tcW w:w="1387" w:type="dxa"/>
            <w:noWrap w:val="0"/>
            <w:vAlign w:val="center"/>
          </w:tcPr>
          <w:p w14:paraId="532D29E7">
            <w:pPr>
              <w:jc w:val="center"/>
              <w:rPr>
                <w:rFonts w:hint="default" w:ascii="仿宋" w:hAnsi="仿宋" w:eastAsia="仿宋" w:cs="Times New Roman"/>
                <w:sz w:val="22"/>
                <w:szCs w:val="20"/>
                <w:lang w:val="en-US" w:eastAsia="zh-CN"/>
              </w:rPr>
            </w:pPr>
            <w:r>
              <w:rPr>
                <w:rFonts w:hint="eastAsia" w:ascii="仿宋" w:hAnsi="仿宋" w:eastAsia="仿宋" w:cs="Times New Roman"/>
                <w:sz w:val="22"/>
                <w:szCs w:val="20"/>
                <w:lang w:val="en-US" w:eastAsia="zh-CN"/>
              </w:rPr>
              <w:t>200.23</w:t>
            </w:r>
          </w:p>
        </w:tc>
        <w:tc>
          <w:tcPr>
            <w:tcW w:w="2106" w:type="dxa"/>
            <w:gridSpan w:val="2"/>
            <w:noWrap w:val="0"/>
            <w:vAlign w:val="center"/>
          </w:tcPr>
          <w:p w14:paraId="55C90BC1">
            <w:pPr>
              <w:jc w:val="center"/>
              <w:rPr>
                <w:rFonts w:hint="eastAsia" w:ascii="仿宋" w:hAnsi="仿宋" w:eastAsia="仿宋" w:cs="Times New Roman"/>
                <w:sz w:val="22"/>
                <w:szCs w:val="20"/>
                <w:lang w:eastAsia="zh-CN"/>
              </w:rPr>
            </w:pPr>
          </w:p>
        </w:tc>
        <w:tc>
          <w:tcPr>
            <w:tcW w:w="1361" w:type="dxa"/>
            <w:gridSpan w:val="2"/>
            <w:noWrap w:val="0"/>
            <w:vAlign w:val="center"/>
          </w:tcPr>
          <w:p w14:paraId="5F78C4BB">
            <w:pPr>
              <w:jc w:val="center"/>
              <w:rPr>
                <w:rFonts w:hint="eastAsia" w:ascii="仿宋" w:hAnsi="仿宋" w:eastAsia="仿宋" w:cs="Times New Roman"/>
                <w:sz w:val="22"/>
                <w:szCs w:val="20"/>
                <w:lang w:eastAsia="zh-CN"/>
              </w:rPr>
            </w:pPr>
            <w:r>
              <w:rPr>
                <w:rFonts w:hint="eastAsia" w:ascii="仿宋" w:hAnsi="仿宋" w:eastAsia="仿宋" w:cs="Times New Roman"/>
                <w:sz w:val="22"/>
                <w:szCs w:val="20"/>
                <w:lang w:val="en-US" w:eastAsia="zh-CN"/>
              </w:rPr>
              <w:t>200.23</w:t>
            </w:r>
          </w:p>
        </w:tc>
      </w:tr>
      <w:tr w14:paraId="696E4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239" w:type="dxa"/>
            <w:gridSpan w:val="2"/>
            <w:vMerge w:val="restart"/>
            <w:noWrap w:val="0"/>
            <w:vAlign w:val="center"/>
          </w:tcPr>
          <w:p w14:paraId="4E1882C7">
            <w:pPr>
              <w:jc w:val="center"/>
              <w:rPr>
                <w:rFonts w:ascii="仿宋" w:hAnsi="仿宋" w:eastAsia="仿宋" w:cs="Times New Roman"/>
                <w:sz w:val="22"/>
                <w:szCs w:val="20"/>
                <w:lang w:eastAsia="zh-CN"/>
              </w:rPr>
            </w:pPr>
            <w:r>
              <w:rPr>
                <w:rFonts w:ascii="仿宋" w:hAnsi="仿宋" w:eastAsia="仿宋" w:cs="Times New Roman"/>
                <w:sz w:val="22"/>
                <w:szCs w:val="20"/>
                <w:lang w:eastAsia="zh-CN"/>
              </w:rPr>
              <w:t>预算执行情况（万元）</w:t>
            </w:r>
          </w:p>
          <w:p w14:paraId="5B038863">
            <w:pPr>
              <w:jc w:val="center"/>
              <w:rPr>
                <w:rFonts w:ascii="仿宋" w:hAnsi="仿宋" w:eastAsia="仿宋" w:cs="Times New Roman"/>
                <w:sz w:val="22"/>
                <w:szCs w:val="20"/>
                <w:lang w:eastAsia="zh-CN"/>
              </w:rPr>
            </w:pPr>
            <w:r>
              <w:rPr>
                <w:rFonts w:ascii="仿宋" w:hAnsi="仿宋" w:eastAsia="仿宋" w:cs="Times New Roman"/>
                <w:sz w:val="22"/>
                <w:szCs w:val="20"/>
                <w:lang w:eastAsia="zh-CN"/>
              </w:rPr>
              <w:t>（20分）</w:t>
            </w:r>
          </w:p>
        </w:tc>
        <w:tc>
          <w:tcPr>
            <w:tcW w:w="879" w:type="dxa"/>
            <w:noWrap w:val="0"/>
            <w:vAlign w:val="center"/>
          </w:tcPr>
          <w:p w14:paraId="4A42422C">
            <w:pPr>
              <w:jc w:val="center"/>
              <w:rPr>
                <w:rFonts w:ascii="仿宋" w:hAnsi="仿宋" w:eastAsia="仿宋" w:cs="Times New Roman"/>
                <w:sz w:val="22"/>
                <w:szCs w:val="20"/>
                <w:lang w:eastAsia="zh-CN"/>
              </w:rPr>
            </w:pPr>
          </w:p>
        </w:tc>
        <w:tc>
          <w:tcPr>
            <w:tcW w:w="1326" w:type="dxa"/>
            <w:noWrap w:val="0"/>
            <w:vAlign w:val="center"/>
          </w:tcPr>
          <w:p w14:paraId="56938729">
            <w:pPr>
              <w:jc w:val="center"/>
              <w:rPr>
                <w:rFonts w:ascii="仿宋" w:hAnsi="仿宋" w:eastAsia="仿宋" w:cs="Times New Roman"/>
                <w:sz w:val="22"/>
                <w:szCs w:val="20"/>
              </w:rPr>
            </w:pPr>
            <w:r>
              <w:rPr>
                <w:rFonts w:ascii="仿宋" w:hAnsi="仿宋" w:eastAsia="仿宋" w:cs="Times New Roman"/>
                <w:sz w:val="22"/>
                <w:szCs w:val="20"/>
              </w:rPr>
              <w:t>预算数</w:t>
            </w:r>
            <w:r>
              <w:rPr>
                <w:rFonts w:hint="eastAsia" w:ascii="仿宋" w:hAnsi="仿宋" w:eastAsia="仿宋" w:cs="Times New Roman"/>
                <w:sz w:val="22"/>
                <w:szCs w:val="20"/>
                <w:lang w:eastAsia="zh-CN"/>
              </w:rPr>
              <w:t xml:space="preserve">     </w:t>
            </w:r>
            <w:r>
              <w:rPr>
                <w:rFonts w:ascii="仿宋" w:hAnsi="仿宋" w:eastAsia="仿宋" w:cs="Times New Roman"/>
                <w:sz w:val="22"/>
                <w:szCs w:val="20"/>
              </w:rPr>
              <w:t>（A）</w:t>
            </w:r>
          </w:p>
        </w:tc>
        <w:tc>
          <w:tcPr>
            <w:tcW w:w="1387" w:type="dxa"/>
            <w:noWrap w:val="0"/>
            <w:vAlign w:val="center"/>
          </w:tcPr>
          <w:p w14:paraId="5E0877D5">
            <w:pPr>
              <w:jc w:val="center"/>
              <w:rPr>
                <w:rFonts w:ascii="仿宋" w:hAnsi="仿宋" w:eastAsia="仿宋" w:cs="Times New Roman"/>
                <w:sz w:val="22"/>
                <w:szCs w:val="20"/>
              </w:rPr>
            </w:pPr>
            <w:r>
              <w:rPr>
                <w:rFonts w:ascii="仿宋" w:hAnsi="仿宋" w:eastAsia="仿宋" w:cs="Times New Roman"/>
                <w:sz w:val="22"/>
                <w:szCs w:val="20"/>
              </w:rPr>
              <w:t>执行数</w:t>
            </w:r>
            <w:r>
              <w:rPr>
                <w:rFonts w:hint="eastAsia" w:ascii="仿宋" w:hAnsi="仿宋" w:eastAsia="仿宋" w:cs="Times New Roman"/>
                <w:sz w:val="22"/>
                <w:szCs w:val="20"/>
                <w:lang w:eastAsia="zh-CN"/>
              </w:rPr>
              <w:t xml:space="preserve">      </w:t>
            </w:r>
            <w:r>
              <w:rPr>
                <w:rFonts w:ascii="仿宋" w:hAnsi="仿宋" w:eastAsia="仿宋" w:cs="Times New Roman"/>
                <w:sz w:val="22"/>
                <w:szCs w:val="20"/>
              </w:rPr>
              <w:t>（B）</w:t>
            </w:r>
          </w:p>
        </w:tc>
        <w:tc>
          <w:tcPr>
            <w:tcW w:w="2106" w:type="dxa"/>
            <w:gridSpan w:val="2"/>
            <w:noWrap w:val="0"/>
            <w:vAlign w:val="center"/>
          </w:tcPr>
          <w:p w14:paraId="63D07BDA">
            <w:pPr>
              <w:jc w:val="center"/>
              <w:rPr>
                <w:rFonts w:hint="eastAsia" w:ascii="仿宋" w:hAnsi="仿宋" w:eastAsia="仿宋" w:cs="Times New Roman"/>
                <w:sz w:val="22"/>
                <w:szCs w:val="20"/>
                <w:lang w:eastAsia="zh-CN"/>
              </w:rPr>
            </w:pPr>
            <w:r>
              <w:rPr>
                <w:rFonts w:ascii="仿宋" w:hAnsi="仿宋" w:eastAsia="仿宋" w:cs="Times New Roman"/>
                <w:sz w:val="22"/>
                <w:szCs w:val="20"/>
              </w:rPr>
              <w:t>执行率</w:t>
            </w:r>
            <w:r>
              <w:rPr>
                <w:rFonts w:hint="eastAsia" w:ascii="仿宋" w:hAnsi="仿宋" w:eastAsia="仿宋" w:cs="Times New Roman"/>
                <w:sz w:val="22"/>
                <w:szCs w:val="20"/>
                <w:lang w:eastAsia="zh-CN"/>
              </w:rPr>
              <w:t>%</w:t>
            </w:r>
          </w:p>
          <w:p w14:paraId="6EBE65D1">
            <w:pPr>
              <w:jc w:val="center"/>
              <w:rPr>
                <w:rFonts w:ascii="仿宋" w:hAnsi="仿宋" w:eastAsia="仿宋" w:cs="Times New Roman"/>
                <w:sz w:val="22"/>
                <w:szCs w:val="20"/>
              </w:rPr>
            </w:pPr>
            <w:r>
              <w:rPr>
                <w:rFonts w:ascii="仿宋" w:hAnsi="仿宋" w:eastAsia="仿宋" w:cs="Times New Roman"/>
                <w:sz w:val="22"/>
                <w:szCs w:val="20"/>
              </w:rPr>
              <w:t>（B/A）</w:t>
            </w:r>
          </w:p>
        </w:tc>
        <w:tc>
          <w:tcPr>
            <w:tcW w:w="1361" w:type="dxa"/>
            <w:gridSpan w:val="2"/>
            <w:noWrap w:val="0"/>
            <w:vAlign w:val="center"/>
          </w:tcPr>
          <w:p w14:paraId="20144324">
            <w:pPr>
              <w:jc w:val="center"/>
              <w:rPr>
                <w:rFonts w:ascii="仿宋" w:hAnsi="仿宋" w:eastAsia="仿宋" w:cs="Times New Roman"/>
                <w:sz w:val="22"/>
                <w:szCs w:val="20"/>
              </w:rPr>
            </w:pPr>
            <w:r>
              <w:rPr>
                <w:rFonts w:ascii="仿宋" w:hAnsi="仿宋" w:eastAsia="仿宋" w:cs="Times New Roman"/>
                <w:sz w:val="22"/>
                <w:szCs w:val="20"/>
              </w:rPr>
              <w:t>得分</w:t>
            </w:r>
          </w:p>
          <w:p w14:paraId="3CB3B3C8">
            <w:pPr>
              <w:jc w:val="center"/>
              <w:rPr>
                <w:rFonts w:ascii="仿宋" w:hAnsi="仿宋" w:eastAsia="仿宋" w:cs="Times New Roman"/>
                <w:sz w:val="22"/>
                <w:szCs w:val="20"/>
              </w:rPr>
            </w:pPr>
            <w:r>
              <w:rPr>
                <w:rFonts w:ascii="仿宋" w:hAnsi="仿宋" w:eastAsia="仿宋" w:cs="Times New Roman"/>
                <w:sz w:val="22"/>
                <w:szCs w:val="20"/>
              </w:rPr>
              <w:t>（20分*执行率）</w:t>
            </w:r>
          </w:p>
        </w:tc>
      </w:tr>
      <w:tr w14:paraId="2333F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239" w:type="dxa"/>
            <w:gridSpan w:val="2"/>
            <w:vMerge w:val="continue"/>
            <w:noWrap w:val="0"/>
            <w:vAlign w:val="center"/>
          </w:tcPr>
          <w:p w14:paraId="1C949CEC">
            <w:pPr>
              <w:jc w:val="center"/>
              <w:rPr>
                <w:rFonts w:ascii="仿宋" w:hAnsi="仿宋" w:eastAsia="仿宋" w:cs="Times New Roman"/>
                <w:sz w:val="22"/>
                <w:szCs w:val="20"/>
              </w:rPr>
            </w:pPr>
          </w:p>
        </w:tc>
        <w:tc>
          <w:tcPr>
            <w:tcW w:w="879" w:type="dxa"/>
            <w:noWrap w:val="0"/>
            <w:vAlign w:val="center"/>
          </w:tcPr>
          <w:p w14:paraId="064E142B">
            <w:pPr>
              <w:jc w:val="center"/>
              <w:rPr>
                <w:rFonts w:ascii="仿宋" w:hAnsi="仿宋" w:eastAsia="仿宋" w:cs="Times New Roman"/>
                <w:sz w:val="22"/>
                <w:szCs w:val="20"/>
              </w:rPr>
            </w:pPr>
            <w:r>
              <w:rPr>
                <w:rFonts w:ascii="仿宋" w:hAnsi="仿宋" w:eastAsia="仿宋" w:cs="Times New Roman"/>
                <w:sz w:val="22"/>
                <w:szCs w:val="20"/>
              </w:rPr>
              <w:t>年度财政资金总额</w:t>
            </w:r>
          </w:p>
        </w:tc>
        <w:tc>
          <w:tcPr>
            <w:tcW w:w="1326" w:type="dxa"/>
            <w:noWrap w:val="0"/>
            <w:vAlign w:val="center"/>
          </w:tcPr>
          <w:p w14:paraId="0EA3C5EB">
            <w:pPr>
              <w:jc w:val="center"/>
              <w:rPr>
                <w:rFonts w:hint="eastAsia" w:ascii="仿宋" w:hAnsi="仿宋" w:eastAsia="仿宋" w:cs="Times New Roman"/>
                <w:sz w:val="22"/>
                <w:szCs w:val="20"/>
                <w:lang w:eastAsia="zh-CN"/>
              </w:rPr>
            </w:pPr>
            <w:r>
              <w:rPr>
                <w:rFonts w:hint="eastAsia" w:ascii="仿宋" w:hAnsi="仿宋" w:eastAsia="仿宋" w:cs="Times New Roman"/>
                <w:sz w:val="22"/>
                <w:szCs w:val="20"/>
                <w:lang w:val="en-US" w:eastAsia="zh-CN"/>
              </w:rPr>
              <w:t>200.23</w:t>
            </w:r>
          </w:p>
        </w:tc>
        <w:tc>
          <w:tcPr>
            <w:tcW w:w="1387" w:type="dxa"/>
            <w:noWrap w:val="0"/>
            <w:vAlign w:val="center"/>
          </w:tcPr>
          <w:p w14:paraId="4C170BCE">
            <w:pPr>
              <w:jc w:val="center"/>
              <w:rPr>
                <w:rFonts w:hint="eastAsia" w:ascii="仿宋" w:hAnsi="仿宋" w:eastAsia="仿宋" w:cs="Times New Roman"/>
                <w:sz w:val="22"/>
                <w:szCs w:val="20"/>
                <w:lang w:eastAsia="zh-CN"/>
              </w:rPr>
            </w:pPr>
            <w:bookmarkStart w:id="3" w:name="_GoBack"/>
            <w:r>
              <w:rPr>
                <w:rFonts w:hint="eastAsia" w:ascii="仿宋" w:hAnsi="仿宋" w:eastAsia="仿宋" w:cs="Times New Roman"/>
                <w:sz w:val="22"/>
                <w:szCs w:val="20"/>
                <w:lang w:val="en-US" w:eastAsia="zh-CN"/>
              </w:rPr>
              <w:t>200.23</w:t>
            </w:r>
            <w:bookmarkEnd w:id="3"/>
          </w:p>
        </w:tc>
        <w:tc>
          <w:tcPr>
            <w:tcW w:w="2106" w:type="dxa"/>
            <w:gridSpan w:val="2"/>
            <w:noWrap w:val="0"/>
            <w:vAlign w:val="center"/>
          </w:tcPr>
          <w:p w14:paraId="6F5B7A12">
            <w:pPr>
              <w:jc w:val="center"/>
              <w:rPr>
                <w:rFonts w:hint="eastAsia" w:ascii="仿宋" w:hAnsi="仿宋" w:eastAsia="仿宋" w:cs="Times New Roman"/>
                <w:sz w:val="22"/>
                <w:szCs w:val="20"/>
                <w:lang w:eastAsia="zh-CN"/>
              </w:rPr>
            </w:pPr>
            <w:r>
              <w:rPr>
                <w:rFonts w:hint="eastAsia" w:ascii="仿宋" w:hAnsi="仿宋" w:eastAsia="仿宋" w:cs="Times New Roman"/>
                <w:sz w:val="22"/>
                <w:szCs w:val="20"/>
                <w:lang w:val="en-US" w:eastAsia="zh-CN"/>
              </w:rPr>
              <w:t>100</w:t>
            </w:r>
            <w:r>
              <w:rPr>
                <w:rFonts w:hint="eastAsia" w:ascii="仿宋" w:hAnsi="仿宋" w:eastAsia="仿宋" w:cs="Times New Roman"/>
                <w:sz w:val="22"/>
                <w:szCs w:val="20"/>
                <w:lang w:eastAsia="zh-CN"/>
              </w:rPr>
              <w:t>%</w:t>
            </w:r>
          </w:p>
        </w:tc>
        <w:tc>
          <w:tcPr>
            <w:tcW w:w="1361" w:type="dxa"/>
            <w:gridSpan w:val="2"/>
            <w:noWrap w:val="0"/>
            <w:vAlign w:val="center"/>
          </w:tcPr>
          <w:p w14:paraId="48179EC1">
            <w:pPr>
              <w:jc w:val="center"/>
              <w:rPr>
                <w:rFonts w:hint="default" w:ascii="仿宋" w:hAnsi="仿宋" w:eastAsia="仿宋" w:cs="Times New Roman"/>
                <w:sz w:val="22"/>
                <w:szCs w:val="20"/>
                <w:lang w:val="en-US" w:eastAsia="zh-CN"/>
              </w:rPr>
            </w:pPr>
            <w:r>
              <w:rPr>
                <w:rFonts w:hint="eastAsia" w:ascii="仿宋" w:hAnsi="仿宋" w:eastAsia="仿宋" w:cs="Times New Roman"/>
                <w:sz w:val="22"/>
                <w:szCs w:val="20"/>
                <w:lang w:val="en-US" w:eastAsia="zh-CN"/>
              </w:rPr>
              <w:t>20</w:t>
            </w:r>
          </w:p>
        </w:tc>
      </w:tr>
      <w:tr w14:paraId="349DD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631" w:type="dxa"/>
            <w:vMerge w:val="restart"/>
            <w:noWrap w:val="0"/>
            <w:vAlign w:val="center"/>
          </w:tcPr>
          <w:p w14:paraId="53625EB0">
            <w:pPr>
              <w:jc w:val="center"/>
              <w:rPr>
                <w:rFonts w:ascii="仿宋" w:hAnsi="仿宋" w:eastAsia="仿宋" w:cs="Times New Roman"/>
                <w:sz w:val="22"/>
                <w:szCs w:val="20"/>
                <w:lang w:eastAsia="zh-CN"/>
              </w:rPr>
            </w:pPr>
            <w:r>
              <w:rPr>
                <w:rFonts w:ascii="仿宋" w:hAnsi="仿宋" w:eastAsia="仿宋" w:cs="Times New Roman"/>
                <w:sz w:val="22"/>
                <w:szCs w:val="20"/>
                <w:lang w:eastAsia="zh-CN"/>
              </w:rPr>
              <w:t>年度绩效目标</w:t>
            </w:r>
          </w:p>
          <w:p w14:paraId="1130A825">
            <w:pPr>
              <w:jc w:val="center"/>
              <w:rPr>
                <w:rFonts w:ascii="仿宋" w:hAnsi="仿宋" w:eastAsia="仿宋" w:cs="Times New Roman"/>
                <w:sz w:val="22"/>
                <w:szCs w:val="20"/>
                <w:lang w:eastAsia="zh-CN"/>
              </w:rPr>
            </w:pPr>
            <w:r>
              <w:rPr>
                <w:rFonts w:ascii="仿宋" w:hAnsi="仿宋" w:eastAsia="仿宋" w:cs="Times New Roman"/>
                <w:sz w:val="22"/>
                <w:szCs w:val="20"/>
                <w:lang w:eastAsia="zh-CN"/>
              </w:rPr>
              <w:t>（</w:t>
            </w:r>
            <w:r>
              <w:rPr>
                <w:rFonts w:hint="eastAsia" w:ascii="仿宋" w:hAnsi="仿宋" w:eastAsia="仿宋" w:cs="Times New Roman"/>
                <w:sz w:val="22"/>
                <w:szCs w:val="20"/>
                <w:lang w:eastAsia="zh-CN"/>
              </w:rPr>
              <w:t>80</w:t>
            </w:r>
            <w:r>
              <w:rPr>
                <w:rFonts w:ascii="仿宋" w:hAnsi="仿宋" w:eastAsia="仿宋" w:cs="Times New Roman"/>
                <w:sz w:val="22"/>
                <w:szCs w:val="20"/>
                <w:lang w:eastAsia="zh-CN"/>
              </w:rPr>
              <w:t>分）</w:t>
            </w:r>
          </w:p>
        </w:tc>
        <w:tc>
          <w:tcPr>
            <w:tcW w:w="608" w:type="dxa"/>
            <w:noWrap w:val="0"/>
            <w:vAlign w:val="center"/>
          </w:tcPr>
          <w:p w14:paraId="685196C0">
            <w:pPr>
              <w:jc w:val="center"/>
              <w:rPr>
                <w:rFonts w:ascii="仿宋" w:hAnsi="仿宋" w:eastAsia="仿宋" w:cs="Times New Roman"/>
                <w:sz w:val="22"/>
                <w:szCs w:val="20"/>
              </w:rPr>
            </w:pPr>
            <w:r>
              <w:rPr>
                <w:rFonts w:ascii="仿宋" w:hAnsi="仿宋" w:eastAsia="仿宋" w:cs="Times New Roman"/>
                <w:sz w:val="22"/>
                <w:szCs w:val="20"/>
              </w:rPr>
              <w:t>一级指标</w:t>
            </w:r>
          </w:p>
        </w:tc>
        <w:tc>
          <w:tcPr>
            <w:tcW w:w="879" w:type="dxa"/>
            <w:noWrap w:val="0"/>
            <w:vAlign w:val="center"/>
          </w:tcPr>
          <w:p w14:paraId="11DD1C62">
            <w:pPr>
              <w:jc w:val="center"/>
              <w:rPr>
                <w:rFonts w:ascii="仿宋" w:hAnsi="仿宋" w:eastAsia="仿宋" w:cs="Times New Roman"/>
                <w:sz w:val="22"/>
                <w:szCs w:val="20"/>
              </w:rPr>
            </w:pPr>
            <w:r>
              <w:rPr>
                <w:rFonts w:ascii="仿宋" w:hAnsi="仿宋" w:eastAsia="仿宋" w:cs="Times New Roman"/>
                <w:sz w:val="22"/>
                <w:szCs w:val="20"/>
              </w:rPr>
              <w:t>二级指标</w:t>
            </w:r>
          </w:p>
        </w:tc>
        <w:tc>
          <w:tcPr>
            <w:tcW w:w="2713" w:type="dxa"/>
            <w:gridSpan w:val="2"/>
            <w:noWrap w:val="0"/>
            <w:vAlign w:val="center"/>
          </w:tcPr>
          <w:p w14:paraId="30E6F0AA">
            <w:pPr>
              <w:jc w:val="center"/>
              <w:rPr>
                <w:rFonts w:ascii="仿宋" w:hAnsi="仿宋" w:eastAsia="仿宋" w:cs="Times New Roman"/>
                <w:sz w:val="22"/>
                <w:szCs w:val="20"/>
              </w:rPr>
            </w:pPr>
            <w:r>
              <w:rPr>
                <w:rFonts w:ascii="仿宋" w:hAnsi="仿宋" w:eastAsia="仿宋" w:cs="Times New Roman"/>
                <w:sz w:val="22"/>
                <w:szCs w:val="20"/>
              </w:rPr>
              <w:t>三级指标</w:t>
            </w:r>
          </w:p>
        </w:tc>
        <w:tc>
          <w:tcPr>
            <w:tcW w:w="2106" w:type="dxa"/>
            <w:gridSpan w:val="2"/>
            <w:noWrap w:val="0"/>
            <w:vAlign w:val="center"/>
          </w:tcPr>
          <w:p w14:paraId="29F65ABA">
            <w:pPr>
              <w:jc w:val="center"/>
              <w:rPr>
                <w:rFonts w:ascii="仿宋" w:hAnsi="仿宋" w:eastAsia="仿宋" w:cs="Times New Roman"/>
                <w:sz w:val="22"/>
                <w:szCs w:val="20"/>
              </w:rPr>
            </w:pPr>
            <w:r>
              <w:rPr>
                <w:rFonts w:ascii="仿宋" w:hAnsi="仿宋" w:eastAsia="仿宋" w:cs="Times New Roman"/>
                <w:sz w:val="22"/>
                <w:szCs w:val="20"/>
              </w:rPr>
              <w:t>年初目标值</w:t>
            </w:r>
            <w:r>
              <w:rPr>
                <w:rFonts w:hint="eastAsia" w:ascii="仿宋" w:hAnsi="仿宋" w:eastAsia="仿宋" w:cs="Times New Roman"/>
                <w:sz w:val="22"/>
                <w:szCs w:val="20"/>
                <w:lang w:eastAsia="zh-CN"/>
              </w:rPr>
              <w:t xml:space="preserve">         </w:t>
            </w:r>
            <w:r>
              <w:rPr>
                <w:rFonts w:ascii="仿宋" w:hAnsi="仿宋" w:eastAsia="仿宋" w:cs="Times New Roman"/>
                <w:sz w:val="22"/>
                <w:szCs w:val="20"/>
              </w:rPr>
              <w:t>（A）</w:t>
            </w:r>
          </w:p>
        </w:tc>
        <w:tc>
          <w:tcPr>
            <w:tcW w:w="755" w:type="dxa"/>
            <w:noWrap w:val="0"/>
            <w:vAlign w:val="center"/>
          </w:tcPr>
          <w:p w14:paraId="268F8663">
            <w:pPr>
              <w:jc w:val="center"/>
              <w:rPr>
                <w:rFonts w:ascii="仿宋" w:hAnsi="仿宋" w:eastAsia="仿宋" w:cs="Times New Roman"/>
                <w:sz w:val="22"/>
                <w:szCs w:val="20"/>
              </w:rPr>
            </w:pPr>
            <w:r>
              <w:rPr>
                <w:rFonts w:ascii="仿宋" w:hAnsi="仿宋" w:eastAsia="仿宋" w:cs="Times New Roman"/>
                <w:sz w:val="22"/>
                <w:szCs w:val="20"/>
              </w:rPr>
              <w:t>实际完成值</w:t>
            </w:r>
            <w:r>
              <w:rPr>
                <w:rFonts w:hint="eastAsia" w:ascii="仿宋" w:hAnsi="仿宋" w:eastAsia="仿宋" w:cs="Times New Roman"/>
                <w:sz w:val="22"/>
                <w:szCs w:val="20"/>
                <w:lang w:eastAsia="zh-CN"/>
              </w:rPr>
              <w:t xml:space="preserve"> </w:t>
            </w:r>
            <w:r>
              <w:rPr>
                <w:rFonts w:ascii="仿宋" w:hAnsi="仿宋" w:eastAsia="仿宋" w:cs="Times New Roman"/>
                <w:sz w:val="22"/>
                <w:szCs w:val="20"/>
              </w:rPr>
              <w:t>（B）</w:t>
            </w:r>
          </w:p>
        </w:tc>
        <w:tc>
          <w:tcPr>
            <w:tcW w:w="606" w:type="dxa"/>
            <w:noWrap w:val="0"/>
            <w:vAlign w:val="center"/>
          </w:tcPr>
          <w:p w14:paraId="67211FA3">
            <w:pPr>
              <w:jc w:val="center"/>
              <w:rPr>
                <w:rFonts w:ascii="仿宋" w:hAnsi="仿宋" w:eastAsia="仿宋" w:cs="Times New Roman"/>
                <w:sz w:val="22"/>
                <w:szCs w:val="20"/>
              </w:rPr>
            </w:pPr>
            <w:r>
              <w:rPr>
                <w:rFonts w:ascii="仿宋" w:hAnsi="仿宋" w:eastAsia="仿宋" w:cs="Times New Roman"/>
                <w:sz w:val="22"/>
                <w:szCs w:val="20"/>
              </w:rPr>
              <w:t>得分</w:t>
            </w:r>
          </w:p>
        </w:tc>
      </w:tr>
      <w:tr w14:paraId="4A2B6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exact"/>
          <w:jc w:val="center"/>
        </w:trPr>
        <w:tc>
          <w:tcPr>
            <w:tcW w:w="631" w:type="dxa"/>
            <w:vMerge w:val="continue"/>
            <w:noWrap w:val="0"/>
            <w:vAlign w:val="center"/>
          </w:tcPr>
          <w:p w14:paraId="2C856583">
            <w:pPr>
              <w:jc w:val="center"/>
              <w:rPr>
                <w:rFonts w:ascii="仿宋" w:hAnsi="仿宋" w:eastAsia="仿宋" w:cs="Times New Roman"/>
                <w:sz w:val="22"/>
                <w:szCs w:val="20"/>
                <w:lang w:eastAsia="zh-CN"/>
              </w:rPr>
            </w:pPr>
          </w:p>
        </w:tc>
        <w:tc>
          <w:tcPr>
            <w:tcW w:w="608" w:type="dxa"/>
            <w:vMerge w:val="restart"/>
            <w:noWrap w:val="0"/>
            <w:vAlign w:val="center"/>
          </w:tcPr>
          <w:p w14:paraId="4EA46C9B">
            <w:pPr>
              <w:jc w:val="center"/>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成本指标</w:t>
            </w:r>
          </w:p>
        </w:tc>
        <w:tc>
          <w:tcPr>
            <w:tcW w:w="879" w:type="dxa"/>
            <w:vMerge w:val="restart"/>
            <w:noWrap w:val="0"/>
            <w:vAlign w:val="center"/>
          </w:tcPr>
          <w:p w14:paraId="601FBDDB">
            <w:pPr>
              <w:jc w:val="center"/>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 xml:space="preserve">经济  指标    （20分） </w:t>
            </w:r>
          </w:p>
        </w:tc>
        <w:tc>
          <w:tcPr>
            <w:tcW w:w="2713" w:type="dxa"/>
            <w:gridSpan w:val="2"/>
            <w:noWrap w:val="0"/>
            <w:vAlign w:val="center"/>
          </w:tcPr>
          <w:p w14:paraId="2DCA7D2C">
            <w:pPr>
              <w:jc w:val="center"/>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排水设施养护维修、内河明渠清淤保洁费</w:t>
            </w:r>
          </w:p>
        </w:tc>
        <w:tc>
          <w:tcPr>
            <w:tcW w:w="2106" w:type="dxa"/>
            <w:gridSpan w:val="2"/>
            <w:noWrap w:val="0"/>
            <w:vAlign w:val="center"/>
          </w:tcPr>
          <w:p w14:paraId="69A438B5">
            <w:pPr>
              <w:jc w:val="center"/>
              <w:rPr>
                <w:rFonts w:hint="eastAsia" w:ascii="仿宋" w:hAnsi="仿宋" w:eastAsia="仿宋" w:cs="Times New Roman"/>
                <w:sz w:val="22"/>
                <w:szCs w:val="20"/>
                <w:lang w:eastAsia="zh-CN"/>
              </w:rPr>
            </w:pPr>
            <w:r>
              <w:rPr>
                <w:rFonts w:hint="eastAsia" w:ascii="仿宋" w:hAnsi="仿宋" w:eastAsia="仿宋" w:cs="Times New Roman"/>
                <w:sz w:val="22"/>
                <w:szCs w:val="20"/>
                <w:lang w:val="en-US" w:eastAsia="zh-CN"/>
              </w:rPr>
              <w:t>135</w:t>
            </w:r>
            <w:r>
              <w:rPr>
                <w:rFonts w:hint="eastAsia" w:ascii="仿宋" w:hAnsi="仿宋" w:eastAsia="仿宋" w:cs="Times New Roman"/>
                <w:sz w:val="22"/>
                <w:szCs w:val="20"/>
                <w:lang w:eastAsia="zh-CN"/>
              </w:rPr>
              <w:t>.00</w:t>
            </w:r>
          </w:p>
        </w:tc>
        <w:tc>
          <w:tcPr>
            <w:tcW w:w="755" w:type="dxa"/>
            <w:noWrap w:val="0"/>
            <w:vAlign w:val="center"/>
          </w:tcPr>
          <w:p w14:paraId="2205972B">
            <w:pPr>
              <w:jc w:val="center"/>
              <w:rPr>
                <w:rFonts w:hint="default" w:ascii="仿宋" w:hAnsi="仿宋" w:eastAsia="仿宋" w:cs="Times New Roman"/>
                <w:sz w:val="22"/>
                <w:szCs w:val="20"/>
                <w:lang w:val="en-US" w:eastAsia="zh-CN"/>
              </w:rPr>
            </w:pPr>
            <w:r>
              <w:rPr>
                <w:rFonts w:hint="eastAsia" w:ascii="仿宋" w:hAnsi="仿宋" w:eastAsia="仿宋" w:cs="Times New Roman"/>
                <w:sz w:val="22"/>
                <w:szCs w:val="20"/>
                <w:lang w:val="en-US" w:eastAsia="zh-CN"/>
              </w:rPr>
              <w:t>135.00</w:t>
            </w:r>
          </w:p>
        </w:tc>
        <w:tc>
          <w:tcPr>
            <w:tcW w:w="606" w:type="dxa"/>
            <w:noWrap w:val="0"/>
            <w:vAlign w:val="center"/>
          </w:tcPr>
          <w:p w14:paraId="1924AB32">
            <w:pPr>
              <w:jc w:val="center"/>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5</w:t>
            </w:r>
          </w:p>
        </w:tc>
      </w:tr>
      <w:tr w14:paraId="2558D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exact"/>
          <w:jc w:val="center"/>
        </w:trPr>
        <w:tc>
          <w:tcPr>
            <w:tcW w:w="631" w:type="dxa"/>
            <w:vMerge w:val="continue"/>
            <w:noWrap w:val="0"/>
            <w:vAlign w:val="center"/>
          </w:tcPr>
          <w:p w14:paraId="57089C35">
            <w:pPr>
              <w:jc w:val="center"/>
              <w:rPr>
                <w:rFonts w:ascii="仿宋" w:hAnsi="仿宋" w:eastAsia="仿宋" w:cs="Times New Roman"/>
                <w:sz w:val="22"/>
                <w:szCs w:val="20"/>
                <w:lang w:eastAsia="zh-CN"/>
              </w:rPr>
            </w:pPr>
          </w:p>
        </w:tc>
        <w:tc>
          <w:tcPr>
            <w:tcW w:w="608" w:type="dxa"/>
            <w:vMerge w:val="continue"/>
            <w:noWrap w:val="0"/>
            <w:vAlign w:val="center"/>
          </w:tcPr>
          <w:p w14:paraId="129BD10C">
            <w:pPr>
              <w:jc w:val="center"/>
              <w:rPr>
                <w:rFonts w:hint="eastAsia" w:ascii="仿宋" w:hAnsi="仿宋" w:eastAsia="仿宋" w:cs="Times New Roman"/>
                <w:sz w:val="22"/>
                <w:szCs w:val="20"/>
                <w:lang w:eastAsia="zh-CN"/>
              </w:rPr>
            </w:pPr>
          </w:p>
        </w:tc>
        <w:tc>
          <w:tcPr>
            <w:tcW w:w="879" w:type="dxa"/>
            <w:vMerge w:val="continue"/>
            <w:noWrap w:val="0"/>
            <w:vAlign w:val="center"/>
          </w:tcPr>
          <w:p w14:paraId="04E906CD">
            <w:pPr>
              <w:jc w:val="center"/>
              <w:rPr>
                <w:rFonts w:hint="eastAsia" w:ascii="仿宋" w:hAnsi="仿宋" w:eastAsia="仿宋" w:cs="Times New Roman"/>
                <w:sz w:val="22"/>
                <w:szCs w:val="20"/>
                <w:lang w:eastAsia="zh-CN"/>
              </w:rPr>
            </w:pPr>
          </w:p>
        </w:tc>
        <w:tc>
          <w:tcPr>
            <w:tcW w:w="2713" w:type="dxa"/>
            <w:gridSpan w:val="2"/>
            <w:noWrap w:val="0"/>
            <w:vAlign w:val="center"/>
          </w:tcPr>
          <w:p w14:paraId="00D2E342">
            <w:pPr>
              <w:jc w:val="center"/>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城区防汛日常工作</w:t>
            </w:r>
          </w:p>
        </w:tc>
        <w:tc>
          <w:tcPr>
            <w:tcW w:w="2106" w:type="dxa"/>
            <w:gridSpan w:val="2"/>
            <w:noWrap w:val="0"/>
            <w:vAlign w:val="center"/>
          </w:tcPr>
          <w:p w14:paraId="21AECE77">
            <w:pPr>
              <w:jc w:val="center"/>
              <w:rPr>
                <w:rFonts w:hint="default" w:ascii="仿宋" w:hAnsi="仿宋" w:eastAsia="仿宋" w:cs="Times New Roman"/>
                <w:sz w:val="22"/>
                <w:szCs w:val="20"/>
                <w:lang w:val="en-US" w:eastAsia="zh-CN"/>
              </w:rPr>
            </w:pPr>
            <w:r>
              <w:rPr>
                <w:rFonts w:hint="eastAsia" w:ascii="仿宋" w:hAnsi="仿宋" w:eastAsia="仿宋" w:cs="Times New Roman"/>
                <w:sz w:val="22"/>
                <w:szCs w:val="20"/>
                <w:lang w:val="en-US" w:eastAsia="zh-CN"/>
              </w:rPr>
              <w:t>15.23</w:t>
            </w:r>
          </w:p>
        </w:tc>
        <w:tc>
          <w:tcPr>
            <w:tcW w:w="755" w:type="dxa"/>
            <w:noWrap w:val="0"/>
            <w:vAlign w:val="center"/>
          </w:tcPr>
          <w:p w14:paraId="4FBB2BBC">
            <w:pPr>
              <w:jc w:val="center"/>
              <w:rPr>
                <w:rFonts w:hint="default" w:ascii="仿宋" w:hAnsi="仿宋" w:eastAsia="仿宋" w:cs="Times New Roman"/>
                <w:sz w:val="22"/>
                <w:szCs w:val="20"/>
                <w:lang w:val="en-US" w:eastAsia="zh-CN"/>
              </w:rPr>
            </w:pPr>
            <w:r>
              <w:rPr>
                <w:rFonts w:hint="eastAsia" w:ascii="仿宋" w:hAnsi="仿宋" w:eastAsia="仿宋" w:cs="Times New Roman"/>
                <w:sz w:val="22"/>
                <w:szCs w:val="20"/>
                <w:lang w:val="en-US" w:eastAsia="zh-CN"/>
              </w:rPr>
              <w:t>15.23</w:t>
            </w:r>
          </w:p>
        </w:tc>
        <w:tc>
          <w:tcPr>
            <w:tcW w:w="606" w:type="dxa"/>
            <w:noWrap w:val="0"/>
            <w:vAlign w:val="center"/>
          </w:tcPr>
          <w:p w14:paraId="68127286">
            <w:pPr>
              <w:jc w:val="center"/>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5</w:t>
            </w:r>
          </w:p>
        </w:tc>
      </w:tr>
      <w:tr w14:paraId="0C167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exact"/>
          <w:jc w:val="center"/>
        </w:trPr>
        <w:tc>
          <w:tcPr>
            <w:tcW w:w="631" w:type="dxa"/>
            <w:vMerge w:val="continue"/>
            <w:noWrap w:val="0"/>
            <w:vAlign w:val="center"/>
          </w:tcPr>
          <w:p w14:paraId="79B42A84">
            <w:pPr>
              <w:jc w:val="center"/>
              <w:rPr>
                <w:rFonts w:ascii="仿宋" w:hAnsi="仿宋" w:eastAsia="仿宋" w:cs="Times New Roman"/>
                <w:sz w:val="22"/>
                <w:szCs w:val="20"/>
                <w:lang w:eastAsia="zh-CN"/>
              </w:rPr>
            </w:pPr>
          </w:p>
        </w:tc>
        <w:tc>
          <w:tcPr>
            <w:tcW w:w="608" w:type="dxa"/>
            <w:vMerge w:val="continue"/>
            <w:noWrap w:val="0"/>
            <w:vAlign w:val="center"/>
          </w:tcPr>
          <w:p w14:paraId="29C809B9">
            <w:pPr>
              <w:jc w:val="center"/>
              <w:rPr>
                <w:rFonts w:hint="eastAsia" w:ascii="仿宋" w:hAnsi="仿宋" w:eastAsia="仿宋" w:cs="Times New Roman"/>
                <w:sz w:val="22"/>
                <w:szCs w:val="20"/>
                <w:lang w:eastAsia="zh-CN"/>
              </w:rPr>
            </w:pPr>
          </w:p>
        </w:tc>
        <w:tc>
          <w:tcPr>
            <w:tcW w:w="879" w:type="dxa"/>
            <w:vMerge w:val="continue"/>
            <w:noWrap w:val="0"/>
            <w:vAlign w:val="center"/>
          </w:tcPr>
          <w:p w14:paraId="7680FDDA">
            <w:pPr>
              <w:jc w:val="center"/>
              <w:rPr>
                <w:rFonts w:hint="eastAsia" w:ascii="仿宋" w:hAnsi="仿宋" w:eastAsia="仿宋" w:cs="Times New Roman"/>
                <w:sz w:val="22"/>
                <w:szCs w:val="20"/>
                <w:lang w:eastAsia="zh-CN"/>
              </w:rPr>
            </w:pPr>
          </w:p>
        </w:tc>
        <w:tc>
          <w:tcPr>
            <w:tcW w:w="2713" w:type="dxa"/>
            <w:gridSpan w:val="2"/>
            <w:noWrap w:val="0"/>
            <w:vAlign w:val="center"/>
          </w:tcPr>
          <w:p w14:paraId="04C00929">
            <w:pPr>
              <w:jc w:val="center"/>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水质检测费用</w:t>
            </w:r>
          </w:p>
        </w:tc>
        <w:tc>
          <w:tcPr>
            <w:tcW w:w="2106" w:type="dxa"/>
            <w:gridSpan w:val="2"/>
            <w:noWrap w:val="0"/>
            <w:vAlign w:val="center"/>
          </w:tcPr>
          <w:p w14:paraId="0006AD36">
            <w:pPr>
              <w:jc w:val="center"/>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40.00</w:t>
            </w:r>
          </w:p>
        </w:tc>
        <w:tc>
          <w:tcPr>
            <w:tcW w:w="755" w:type="dxa"/>
            <w:noWrap w:val="0"/>
            <w:vAlign w:val="center"/>
          </w:tcPr>
          <w:p w14:paraId="21589639">
            <w:pPr>
              <w:jc w:val="center"/>
              <w:rPr>
                <w:rFonts w:hint="default" w:ascii="仿宋" w:hAnsi="仿宋" w:eastAsia="仿宋" w:cs="Times New Roman"/>
                <w:sz w:val="22"/>
                <w:szCs w:val="20"/>
                <w:lang w:val="en-US" w:eastAsia="zh-CN"/>
              </w:rPr>
            </w:pPr>
            <w:r>
              <w:rPr>
                <w:rFonts w:hint="eastAsia" w:ascii="仿宋" w:hAnsi="仿宋" w:eastAsia="仿宋" w:cs="Times New Roman"/>
                <w:sz w:val="22"/>
                <w:szCs w:val="20"/>
                <w:lang w:val="en-US" w:eastAsia="zh-CN"/>
              </w:rPr>
              <w:t>40.00</w:t>
            </w:r>
          </w:p>
        </w:tc>
        <w:tc>
          <w:tcPr>
            <w:tcW w:w="606" w:type="dxa"/>
            <w:noWrap w:val="0"/>
            <w:vAlign w:val="center"/>
          </w:tcPr>
          <w:p w14:paraId="3F904BE8">
            <w:pPr>
              <w:jc w:val="center"/>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5</w:t>
            </w:r>
          </w:p>
        </w:tc>
      </w:tr>
      <w:tr w14:paraId="116F5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exact"/>
          <w:jc w:val="center"/>
        </w:trPr>
        <w:tc>
          <w:tcPr>
            <w:tcW w:w="631" w:type="dxa"/>
            <w:vMerge w:val="continue"/>
            <w:noWrap w:val="0"/>
            <w:vAlign w:val="center"/>
          </w:tcPr>
          <w:p w14:paraId="2A4CB4BC">
            <w:pPr>
              <w:jc w:val="center"/>
              <w:rPr>
                <w:rFonts w:ascii="仿宋" w:hAnsi="仿宋" w:eastAsia="仿宋" w:cs="Times New Roman"/>
                <w:sz w:val="22"/>
                <w:szCs w:val="20"/>
                <w:lang w:eastAsia="zh-CN"/>
              </w:rPr>
            </w:pPr>
          </w:p>
        </w:tc>
        <w:tc>
          <w:tcPr>
            <w:tcW w:w="608" w:type="dxa"/>
            <w:vMerge w:val="restart"/>
            <w:noWrap w:val="0"/>
            <w:vAlign w:val="center"/>
          </w:tcPr>
          <w:p w14:paraId="3A70A24F">
            <w:pPr>
              <w:jc w:val="center"/>
              <w:rPr>
                <w:rFonts w:ascii="仿宋" w:hAnsi="仿宋" w:eastAsia="仿宋" w:cs="Times New Roman"/>
                <w:sz w:val="22"/>
                <w:szCs w:val="20"/>
                <w:lang w:eastAsia="zh-CN"/>
              </w:rPr>
            </w:pPr>
            <w:r>
              <w:rPr>
                <w:rFonts w:ascii="仿宋" w:hAnsi="仿宋" w:eastAsia="仿宋" w:cs="Times New Roman"/>
                <w:sz w:val="22"/>
                <w:szCs w:val="20"/>
                <w:lang w:eastAsia="zh-CN"/>
              </w:rPr>
              <w:t>产出指标</w:t>
            </w:r>
          </w:p>
        </w:tc>
        <w:tc>
          <w:tcPr>
            <w:tcW w:w="879" w:type="dxa"/>
            <w:vMerge w:val="restart"/>
            <w:noWrap w:val="0"/>
            <w:vAlign w:val="center"/>
          </w:tcPr>
          <w:p w14:paraId="18DDA4CD">
            <w:pPr>
              <w:jc w:val="center"/>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数量  指标  （20分）</w:t>
            </w:r>
          </w:p>
        </w:tc>
        <w:tc>
          <w:tcPr>
            <w:tcW w:w="2713" w:type="dxa"/>
            <w:gridSpan w:val="2"/>
            <w:noWrap w:val="0"/>
            <w:vAlign w:val="center"/>
          </w:tcPr>
          <w:p w14:paraId="250E3DF1">
            <w:pPr>
              <w:jc w:val="center"/>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430时公里排水管网、13000公里检查井篦、27公里内河明渠的养护维修</w:t>
            </w:r>
          </w:p>
        </w:tc>
        <w:tc>
          <w:tcPr>
            <w:tcW w:w="2106" w:type="dxa"/>
            <w:gridSpan w:val="2"/>
            <w:noWrap w:val="0"/>
            <w:vAlign w:val="center"/>
          </w:tcPr>
          <w:p w14:paraId="023BD93D">
            <w:pPr>
              <w:jc w:val="center"/>
              <w:rPr>
                <w:rFonts w:ascii="仿宋" w:hAnsi="仿宋" w:eastAsia="仿宋" w:cs="Times New Roman"/>
                <w:sz w:val="22"/>
                <w:szCs w:val="20"/>
                <w:lang w:eastAsia="zh-CN"/>
              </w:rPr>
            </w:pPr>
            <w:r>
              <w:rPr>
                <w:rFonts w:hint="eastAsia" w:ascii="仿宋" w:hAnsi="仿宋" w:eastAsia="仿宋" w:cs="Times New Roman"/>
                <w:sz w:val="22"/>
                <w:szCs w:val="20"/>
                <w:lang w:eastAsia="zh-CN"/>
              </w:rPr>
              <w:t>力保排水维修设施养护及时、保障排水设施安全运行</w:t>
            </w:r>
          </w:p>
        </w:tc>
        <w:tc>
          <w:tcPr>
            <w:tcW w:w="755" w:type="dxa"/>
            <w:noWrap w:val="0"/>
            <w:vAlign w:val="center"/>
          </w:tcPr>
          <w:p w14:paraId="458C3475">
            <w:pPr>
              <w:jc w:val="center"/>
              <w:rPr>
                <w:rFonts w:ascii="仿宋" w:hAnsi="仿宋" w:eastAsia="仿宋" w:cs="Times New Roman"/>
                <w:sz w:val="22"/>
                <w:szCs w:val="20"/>
                <w:lang w:eastAsia="zh-CN"/>
              </w:rPr>
            </w:pPr>
            <w:r>
              <w:rPr>
                <w:rFonts w:hint="eastAsia" w:ascii="仿宋" w:hAnsi="仿宋" w:eastAsia="仿宋" w:cs="Times New Roman"/>
                <w:sz w:val="22"/>
                <w:szCs w:val="20"/>
                <w:lang w:eastAsia="zh-CN"/>
              </w:rPr>
              <w:t>完成</w:t>
            </w:r>
          </w:p>
        </w:tc>
        <w:tc>
          <w:tcPr>
            <w:tcW w:w="606" w:type="dxa"/>
            <w:noWrap w:val="0"/>
            <w:vAlign w:val="center"/>
          </w:tcPr>
          <w:p w14:paraId="1D462D90">
            <w:pPr>
              <w:jc w:val="center"/>
              <w:rPr>
                <w:rFonts w:ascii="仿宋" w:hAnsi="仿宋" w:eastAsia="仿宋" w:cs="Times New Roman"/>
                <w:sz w:val="22"/>
                <w:szCs w:val="20"/>
                <w:lang w:eastAsia="zh-CN"/>
              </w:rPr>
            </w:pPr>
            <w:r>
              <w:rPr>
                <w:rFonts w:hint="eastAsia" w:ascii="仿宋" w:hAnsi="仿宋" w:eastAsia="仿宋" w:cs="Times New Roman"/>
                <w:sz w:val="22"/>
                <w:szCs w:val="20"/>
                <w:lang w:eastAsia="zh-CN"/>
              </w:rPr>
              <w:t>10</w:t>
            </w:r>
          </w:p>
        </w:tc>
      </w:tr>
      <w:tr w14:paraId="12A42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631" w:type="dxa"/>
            <w:vMerge w:val="continue"/>
            <w:noWrap w:val="0"/>
            <w:vAlign w:val="center"/>
          </w:tcPr>
          <w:p w14:paraId="6F13C46C">
            <w:pPr>
              <w:jc w:val="center"/>
              <w:rPr>
                <w:rFonts w:ascii="仿宋" w:hAnsi="仿宋" w:eastAsia="仿宋" w:cs="Times New Roman"/>
                <w:sz w:val="22"/>
                <w:szCs w:val="20"/>
                <w:lang w:eastAsia="zh-CN"/>
              </w:rPr>
            </w:pPr>
          </w:p>
        </w:tc>
        <w:tc>
          <w:tcPr>
            <w:tcW w:w="608" w:type="dxa"/>
            <w:vMerge w:val="continue"/>
            <w:noWrap w:val="0"/>
            <w:vAlign w:val="center"/>
          </w:tcPr>
          <w:p w14:paraId="7F47CD2B">
            <w:pPr>
              <w:jc w:val="center"/>
              <w:rPr>
                <w:rFonts w:ascii="仿宋" w:hAnsi="仿宋" w:eastAsia="仿宋" w:cs="Times New Roman"/>
                <w:sz w:val="22"/>
                <w:szCs w:val="20"/>
                <w:lang w:eastAsia="zh-CN"/>
              </w:rPr>
            </w:pPr>
          </w:p>
        </w:tc>
        <w:tc>
          <w:tcPr>
            <w:tcW w:w="879" w:type="dxa"/>
            <w:vMerge w:val="continue"/>
            <w:noWrap w:val="0"/>
            <w:vAlign w:val="center"/>
          </w:tcPr>
          <w:p w14:paraId="4F117E2A">
            <w:pPr>
              <w:jc w:val="center"/>
              <w:rPr>
                <w:rFonts w:hint="eastAsia" w:ascii="仿宋" w:hAnsi="仿宋" w:eastAsia="仿宋" w:cs="Times New Roman"/>
                <w:sz w:val="22"/>
                <w:szCs w:val="20"/>
                <w:lang w:eastAsia="zh-CN"/>
              </w:rPr>
            </w:pPr>
          </w:p>
        </w:tc>
        <w:tc>
          <w:tcPr>
            <w:tcW w:w="2713" w:type="dxa"/>
            <w:gridSpan w:val="2"/>
            <w:noWrap w:val="0"/>
            <w:vAlign w:val="center"/>
          </w:tcPr>
          <w:p w14:paraId="11DB529B">
            <w:pPr>
              <w:jc w:val="center"/>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汛期（5-10月）安排职工24小时办公室值班</w:t>
            </w:r>
          </w:p>
        </w:tc>
        <w:tc>
          <w:tcPr>
            <w:tcW w:w="2106" w:type="dxa"/>
            <w:gridSpan w:val="2"/>
            <w:noWrap w:val="0"/>
            <w:vAlign w:val="center"/>
          </w:tcPr>
          <w:p w14:paraId="7EA34848">
            <w:pPr>
              <w:jc w:val="center"/>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保证信息畅通</w:t>
            </w:r>
          </w:p>
        </w:tc>
        <w:tc>
          <w:tcPr>
            <w:tcW w:w="755" w:type="dxa"/>
            <w:noWrap w:val="0"/>
            <w:vAlign w:val="center"/>
          </w:tcPr>
          <w:p w14:paraId="50662932">
            <w:pPr>
              <w:jc w:val="center"/>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完成</w:t>
            </w:r>
          </w:p>
        </w:tc>
        <w:tc>
          <w:tcPr>
            <w:tcW w:w="606" w:type="dxa"/>
            <w:noWrap w:val="0"/>
            <w:vAlign w:val="center"/>
          </w:tcPr>
          <w:p w14:paraId="5E3B8141">
            <w:pPr>
              <w:jc w:val="center"/>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5</w:t>
            </w:r>
          </w:p>
        </w:tc>
      </w:tr>
      <w:tr w14:paraId="2EC69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exact"/>
          <w:jc w:val="center"/>
        </w:trPr>
        <w:tc>
          <w:tcPr>
            <w:tcW w:w="631" w:type="dxa"/>
            <w:vMerge w:val="continue"/>
            <w:noWrap w:val="0"/>
            <w:vAlign w:val="center"/>
          </w:tcPr>
          <w:p w14:paraId="0E6F7453">
            <w:pPr>
              <w:jc w:val="center"/>
              <w:rPr>
                <w:rFonts w:ascii="仿宋" w:hAnsi="仿宋" w:eastAsia="仿宋" w:cs="Times New Roman"/>
                <w:sz w:val="22"/>
                <w:szCs w:val="20"/>
                <w:lang w:eastAsia="zh-CN"/>
              </w:rPr>
            </w:pPr>
          </w:p>
        </w:tc>
        <w:tc>
          <w:tcPr>
            <w:tcW w:w="608" w:type="dxa"/>
            <w:vMerge w:val="continue"/>
            <w:noWrap w:val="0"/>
            <w:vAlign w:val="center"/>
          </w:tcPr>
          <w:p w14:paraId="0CBD22E7">
            <w:pPr>
              <w:jc w:val="center"/>
              <w:rPr>
                <w:rFonts w:ascii="仿宋" w:hAnsi="仿宋" w:eastAsia="仿宋" w:cs="Times New Roman"/>
                <w:sz w:val="22"/>
                <w:szCs w:val="20"/>
                <w:lang w:eastAsia="zh-CN"/>
              </w:rPr>
            </w:pPr>
          </w:p>
        </w:tc>
        <w:tc>
          <w:tcPr>
            <w:tcW w:w="879" w:type="dxa"/>
            <w:vMerge w:val="continue"/>
            <w:noWrap w:val="0"/>
            <w:vAlign w:val="center"/>
          </w:tcPr>
          <w:p w14:paraId="0A10B7A0">
            <w:pPr>
              <w:jc w:val="center"/>
              <w:rPr>
                <w:rFonts w:hint="eastAsia" w:ascii="仿宋" w:hAnsi="仿宋" w:eastAsia="仿宋" w:cs="Times New Roman"/>
                <w:sz w:val="22"/>
                <w:szCs w:val="20"/>
                <w:lang w:eastAsia="zh-CN"/>
              </w:rPr>
            </w:pPr>
          </w:p>
        </w:tc>
        <w:tc>
          <w:tcPr>
            <w:tcW w:w="2713" w:type="dxa"/>
            <w:gridSpan w:val="2"/>
            <w:noWrap w:val="0"/>
            <w:vAlign w:val="center"/>
          </w:tcPr>
          <w:p w14:paraId="327E9A57">
            <w:pPr>
              <w:jc w:val="center"/>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水质检测</w:t>
            </w:r>
          </w:p>
        </w:tc>
        <w:tc>
          <w:tcPr>
            <w:tcW w:w="2106" w:type="dxa"/>
            <w:gridSpan w:val="2"/>
            <w:noWrap w:val="0"/>
            <w:vAlign w:val="center"/>
          </w:tcPr>
          <w:p w14:paraId="3AB8EEDA">
            <w:pPr>
              <w:jc w:val="center"/>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争取每年检测污水排放企事业单位300家以上</w:t>
            </w:r>
          </w:p>
        </w:tc>
        <w:tc>
          <w:tcPr>
            <w:tcW w:w="755" w:type="dxa"/>
            <w:noWrap w:val="0"/>
            <w:vAlign w:val="center"/>
          </w:tcPr>
          <w:p w14:paraId="54ACD8A3">
            <w:pPr>
              <w:jc w:val="center"/>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完成</w:t>
            </w:r>
          </w:p>
        </w:tc>
        <w:tc>
          <w:tcPr>
            <w:tcW w:w="606" w:type="dxa"/>
            <w:noWrap w:val="0"/>
            <w:vAlign w:val="center"/>
          </w:tcPr>
          <w:p w14:paraId="57681712">
            <w:pPr>
              <w:jc w:val="center"/>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5</w:t>
            </w:r>
          </w:p>
        </w:tc>
      </w:tr>
      <w:tr w14:paraId="41135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631" w:type="dxa"/>
            <w:vMerge w:val="continue"/>
            <w:noWrap w:val="0"/>
            <w:vAlign w:val="center"/>
          </w:tcPr>
          <w:p w14:paraId="2724BA46">
            <w:pPr>
              <w:jc w:val="center"/>
              <w:rPr>
                <w:rFonts w:ascii="仿宋" w:hAnsi="仿宋" w:eastAsia="仿宋" w:cs="Times New Roman"/>
                <w:sz w:val="22"/>
                <w:szCs w:val="20"/>
                <w:lang w:eastAsia="zh-CN"/>
              </w:rPr>
            </w:pPr>
          </w:p>
        </w:tc>
        <w:tc>
          <w:tcPr>
            <w:tcW w:w="608" w:type="dxa"/>
            <w:vMerge w:val="continue"/>
            <w:noWrap w:val="0"/>
            <w:vAlign w:val="center"/>
          </w:tcPr>
          <w:p w14:paraId="7C5B8DE3">
            <w:pPr>
              <w:jc w:val="center"/>
              <w:rPr>
                <w:rFonts w:ascii="仿宋" w:hAnsi="仿宋" w:eastAsia="仿宋" w:cs="Times New Roman"/>
                <w:sz w:val="22"/>
                <w:szCs w:val="20"/>
                <w:lang w:eastAsia="zh-CN"/>
              </w:rPr>
            </w:pPr>
          </w:p>
        </w:tc>
        <w:tc>
          <w:tcPr>
            <w:tcW w:w="879" w:type="dxa"/>
            <w:vMerge w:val="restart"/>
            <w:noWrap w:val="0"/>
            <w:vAlign w:val="center"/>
          </w:tcPr>
          <w:p w14:paraId="51A2001B">
            <w:pPr>
              <w:jc w:val="center"/>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质量  指标  （20分）</w:t>
            </w:r>
          </w:p>
        </w:tc>
        <w:tc>
          <w:tcPr>
            <w:tcW w:w="2713" w:type="dxa"/>
            <w:gridSpan w:val="2"/>
            <w:noWrap w:val="0"/>
            <w:vAlign w:val="center"/>
          </w:tcPr>
          <w:p w14:paraId="2DA9C16A">
            <w:pPr>
              <w:jc w:val="center"/>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内河桥梁等设施完好率达95%，检查井篦完好率达98%</w:t>
            </w:r>
          </w:p>
        </w:tc>
        <w:tc>
          <w:tcPr>
            <w:tcW w:w="2106" w:type="dxa"/>
            <w:gridSpan w:val="2"/>
            <w:noWrap w:val="0"/>
            <w:vAlign w:val="center"/>
          </w:tcPr>
          <w:p w14:paraId="0E32EF2A">
            <w:pPr>
              <w:jc w:val="center"/>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确保城区管网排水畅通无积水</w:t>
            </w:r>
          </w:p>
        </w:tc>
        <w:tc>
          <w:tcPr>
            <w:tcW w:w="755" w:type="dxa"/>
            <w:noWrap w:val="0"/>
            <w:vAlign w:val="center"/>
          </w:tcPr>
          <w:p w14:paraId="4FBD3DC5">
            <w:pPr>
              <w:jc w:val="center"/>
              <w:rPr>
                <w:rFonts w:ascii="仿宋" w:hAnsi="仿宋" w:eastAsia="仿宋" w:cs="Times New Roman"/>
                <w:sz w:val="22"/>
                <w:szCs w:val="20"/>
                <w:lang w:eastAsia="zh-CN"/>
              </w:rPr>
            </w:pPr>
            <w:r>
              <w:rPr>
                <w:rFonts w:hint="eastAsia" w:ascii="仿宋" w:hAnsi="仿宋" w:eastAsia="仿宋" w:cs="Times New Roman"/>
                <w:sz w:val="22"/>
                <w:szCs w:val="20"/>
                <w:lang w:eastAsia="zh-CN"/>
              </w:rPr>
              <w:t>完成</w:t>
            </w:r>
          </w:p>
        </w:tc>
        <w:tc>
          <w:tcPr>
            <w:tcW w:w="606" w:type="dxa"/>
            <w:noWrap w:val="0"/>
            <w:vAlign w:val="center"/>
          </w:tcPr>
          <w:p w14:paraId="3B03E940">
            <w:pPr>
              <w:jc w:val="center"/>
              <w:rPr>
                <w:rFonts w:ascii="仿宋" w:hAnsi="仿宋" w:eastAsia="仿宋" w:cs="Times New Roman"/>
                <w:sz w:val="22"/>
                <w:szCs w:val="20"/>
                <w:lang w:eastAsia="zh-CN"/>
              </w:rPr>
            </w:pPr>
            <w:r>
              <w:rPr>
                <w:rFonts w:hint="eastAsia" w:ascii="仿宋" w:hAnsi="仿宋" w:eastAsia="仿宋" w:cs="Times New Roman"/>
                <w:sz w:val="22"/>
                <w:szCs w:val="20"/>
                <w:lang w:eastAsia="zh-CN"/>
              </w:rPr>
              <w:t>10</w:t>
            </w:r>
          </w:p>
        </w:tc>
      </w:tr>
      <w:tr w14:paraId="4E998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exact"/>
          <w:jc w:val="center"/>
        </w:trPr>
        <w:tc>
          <w:tcPr>
            <w:tcW w:w="631" w:type="dxa"/>
            <w:vMerge w:val="continue"/>
            <w:noWrap w:val="0"/>
            <w:vAlign w:val="center"/>
          </w:tcPr>
          <w:p w14:paraId="5D236C81">
            <w:pPr>
              <w:jc w:val="center"/>
              <w:rPr>
                <w:rFonts w:ascii="仿宋" w:hAnsi="仿宋" w:eastAsia="仿宋" w:cs="Times New Roman"/>
                <w:sz w:val="22"/>
                <w:szCs w:val="20"/>
                <w:lang w:eastAsia="zh-CN"/>
              </w:rPr>
            </w:pPr>
          </w:p>
        </w:tc>
        <w:tc>
          <w:tcPr>
            <w:tcW w:w="608" w:type="dxa"/>
            <w:vMerge w:val="continue"/>
            <w:noWrap w:val="0"/>
            <w:vAlign w:val="center"/>
          </w:tcPr>
          <w:p w14:paraId="0721A24B">
            <w:pPr>
              <w:jc w:val="center"/>
              <w:rPr>
                <w:rFonts w:ascii="仿宋" w:hAnsi="仿宋" w:eastAsia="仿宋" w:cs="Times New Roman"/>
                <w:sz w:val="22"/>
                <w:szCs w:val="20"/>
                <w:lang w:eastAsia="zh-CN"/>
              </w:rPr>
            </w:pPr>
          </w:p>
        </w:tc>
        <w:tc>
          <w:tcPr>
            <w:tcW w:w="879" w:type="dxa"/>
            <w:vMerge w:val="continue"/>
            <w:noWrap w:val="0"/>
            <w:vAlign w:val="center"/>
          </w:tcPr>
          <w:p w14:paraId="58C90003">
            <w:pPr>
              <w:jc w:val="center"/>
              <w:rPr>
                <w:rFonts w:hint="eastAsia" w:ascii="仿宋" w:hAnsi="仿宋" w:eastAsia="仿宋" w:cs="Times New Roman"/>
                <w:sz w:val="22"/>
                <w:szCs w:val="20"/>
                <w:lang w:eastAsia="zh-CN"/>
              </w:rPr>
            </w:pPr>
          </w:p>
        </w:tc>
        <w:tc>
          <w:tcPr>
            <w:tcW w:w="2713" w:type="dxa"/>
            <w:gridSpan w:val="2"/>
            <w:noWrap w:val="0"/>
            <w:vAlign w:val="center"/>
          </w:tcPr>
          <w:p w14:paraId="7A05D84E">
            <w:pPr>
              <w:jc w:val="center"/>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要求汛期排水设施完好无损、水流畅通、避免大面积积水</w:t>
            </w:r>
          </w:p>
        </w:tc>
        <w:tc>
          <w:tcPr>
            <w:tcW w:w="2106" w:type="dxa"/>
            <w:gridSpan w:val="2"/>
            <w:noWrap w:val="0"/>
            <w:vAlign w:val="center"/>
          </w:tcPr>
          <w:p w14:paraId="573B3EE1">
            <w:pPr>
              <w:jc w:val="center"/>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确保城区管网排水排涝畅通无积水</w:t>
            </w:r>
          </w:p>
        </w:tc>
        <w:tc>
          <w:tcPr>
            <w:tcW w:w="755" w:type="dxa"/>
            <w:noWrap w:val="0"/>
            <w:vAlign w:val="center"/>
          </w:tcPr>
          <w:p w14:paraId="0E7775EB">
            <w:pPr>
              <w:jc w:val="center"/>
              <w:rPr>
                <w:rFonts w:ascii="仿宋" w:hAnsi="仿宋" w:eastAsia="仿宋" w:cs="Times New Roman"/>
                <w:sz w:val="22"/>
                <w:szCs w:val="20"/>
                <w:lang w:eastAsia="zh-CN"/>
              </w:rPr>
            </w:pPr>
            <w:r>
              <w:rPr>
                <w:rFonts w:hint="eastAsia" w:ascii="仿宋" w:hAnsi="仿宋" w:eastAsia="仿宋" w:cs="Times New Roman"/>
                <w:sz w:val="22"/>
                <w:szCs w:val="20"/>
                <w:lang w:eastAsia="zh-CN"/>
              </w:rPr>
              <w:t>完成</w:t>
            </w:r>
          </w:p>
        </w:tc>
        <w:tc>
          <w:tcPr>
            <w:tcW w:w="606" w:type="dxa"/>
            <w:noWrap w:val="0"/>
            <w:vAlign w:val="center"/>
          </w:tcPr>
          <w:p w14:paraId="18CF845D">
            <w:pPr>
              <w:jc w:val="center"/>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5</w:t>
            </w:r>
          </w:p>
        </w:tc>
      </w:tr>
      <w:tr w14:paraId="7DEE7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jc w:val="center"/>
        </w:trPr>
        <w:tc>
          <w:tcPr>
            <w:tcW w:w="631" w:type="dxa"/>
            <w:vMerge w:val="continue"/>
            <w:noWrap w:val="0"/>
            <w:vAlign w:val="center"/>
          </w:tcPr>
          <w:p w14:paraId="09BC99EE">
            <w:pPr>
              <w:jc w:val="center"/>
              <w:rPr>
                <w:rFonts w:ascii="仿宋" w:hAnsi="仿宋" w:eastAsia="仿宋" w:cs="Times New Roman"/>
                <w:sz w:val="22"/>
                <w:szCs w:val="20"/>
                <w:lang w:eastAsia="zh-CN"/>
              </w:rPr>
            </w:pPr>
          </w:p>
        </w:tc>
        <w:tc>
          <w:tcPr>
            <w:tcW w:w="608" w:type="dxa"/>
            <w:vMerge w:val="continue"/>
            <w:noWrap w:val="0"/>
            <w:vAlign w:val="center"/>
          </w:tcPr>
          <w:p w14:paraId="35655982">
            <w:pPr>
              <w:jc w:val="center"/>
              <w:rPr>
                <w:rFonts w:ascii="仿宋" w:hAnsi="仿宋" w:eastAsia="仿宋" w:cs="Times New Roman"/>
                <w:sz w:val="22"/>
                <w:szCs w:val="20"/>
                <w:lang w:eastAsia="zh-CN"/>
              </w:rPr>
            </w:pPr>
          </w:p>
        </w:tc>
        <w:tc>
          <w:tcPr>
            <w:tcW w:w="879" w:type="dxa"/>
            <w:vMerge w:val="continue"/>
            <w:noWrap w:val="0"/>
            <w:vAlign w:val="center"/>
          </w:tcPr>
          <w:p w14:paraId="657B6614">
            <w:pPr>
              <w:jc w:val="center"/>
              <w:rPr>
                <w:rFonts w:hint="eastAsia" w:ascii="仿宋" w:hAnsi="仿宋" w:eastAsia="仿宋" w:cs="Times New Roman"/>
                <w:sz w:val="22"/>
                <w:szCs w:val="20"/>
                <w:lang w:eastAsia="zh-CN"/>
              </w:rPr>
            </w:pPr>
          </w:p>
        </w:tc>
        <w:tc>
          <w:tcPr>
            <w:tcW w:w="2713" w:type="dxa"/>
            <w:gridSpan w:val="2"/>
            <w:noWrap w:val="0"/>
            <w:vAlign w:val="center"/>
          </w:tcPr>
          <w:p w14:paraId="77E07FFE">
            <w:pPr>
              <w:jc w:val="center"/>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排污合格率达100%</w:t>
            </w:r>
          </w:p>
        </w:tc>
        <w:tc>
          <w:tcPr>
            <w:tcW w:w="2106" w:type="dxa"/>
            <w:gridSpan w:val="2"/>
            <w:noWrap w:val="0"/>
            <w:vAlign w:val="center"/>
          </w:tcPr>
          <w:p w14:paraId="3E3B6891">
            <w:pPr>
              <w:jc w:val="center"/>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争取做到排放污水合格率达以100%</w:t>
            </w:r>
          </w:p>
        </w:tc>
        <w:tc>
          <w:tcPr>
            <w:tcW w:w="755" w:type="dxa"/>
            <w:noWrap w:val="0"/>
            <w:vAlign w:val="center"/>
          </w:tcPr>
          <w:p w14:paraId="5E70FFDB">
            <w:pPr>
              <w:jc w:val="center"/>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完成</w:t>
            </w:r>
          </w:p>
        </w:tc>
        <w:tc>
          <w:tcPr>
            <w:tcW w:w="606" w:type="dxa"/>
            <w:noWrap w:val="0"/>
            <w:vAlign w:val="center"/>
          </w:tcPr>
          <w:p w14:paraId="417D00A6">
            <w:pPr>
              <w:jc w:val="center"/>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5</w:t>
            </w:r>
          </w:p>
        </w:tc>
      </w:tr>
      <w:tr w14:paraId="5E290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exact"/>
          <w:jc w:val="center"/>
        </w:trPr>
        <w:tc>
          <w:tcPr>
            <w:tcW w:w="631" w:type="dxa"/>
            <w:vMerge w:val="continue"/>
            <w:noWrap w:val="0"/>
            <w:vAlign w:val="center"/>
          </w:tcPr>
          <w:p w14:paraId="5832CC88">
            <w:pPr>
              <w:jc w:val="center"/>
              <w:rPr>
                <w:rFonts w:ascii="仿宋" w:hAnsi="仿宋" w:eastAsia="仿宋" w:cs="Times New Roman"/>
                <w:sz w:val="22"/>
                <w:szCs w:val="20"/>
                <w:lang w:eastAsia="zh-CN"/>
              </w:rPr>
            </w:pPr>
          </w:p>
        </w:tc>
        <w:tc>
          <w:tcPr>
            <w:tcW w:w="608" w:type="dxa"/>
            <w:vMerge w:val="continue"/>
            <w:noWrap w:val="0"/>
            <w:vAlign w:val="center"/>
          </w:tcPr>
          <w:p w14:paraId="597395A3">
            <w:pPr>
              <w:jc w:val="center"/>
              <w:rPr>
                <w:rFonts w:ascii="仿宋" w:hAnsi="仿宋" w:eastAsia="仿宋" w:cs="Times New Roman"/>
                <w:sz w:val="22"/>
                <w:szCs w:val="20"/>
                <w:lang w:eastAsia="zh-CN"/>
              </w:rPr>
            </w:pPr>
          </w:p>
        </w:tc>
        <w:tc>
          <w:tcPr>
            <w:tcW w:w="879" w:type="dxa"/>
            <w:vMerge w:val="restart"/>
            <w:noWrap w:val="0"/>
            <w:vAlign w:val="center"/>
          </w:tcPr>
          <w:p w14:paraId="37519995">
            <w:pPr>
              <w:jc w:val="center"/>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时效  指标</w:t>
            </w:r>
          </w:p>
          <w:p w14:paraId="00A3844E">
            <w:pPr>
              <w:jc w:val="center"/>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（20分）</w:t>
            </w:r>
          </w:p>
        </w:tc>
        <w:tc>
          <w:tcPr>
            <w:tcW w:w="2713" w:type="dxa"/>
            <w:gridSpan w:val="2"/>
            <w:noWrap w:val="0"/>
            <w:vAlign w:val="center"/>
          </w:tcPr>
          <w:p w14:paraId="5B293129">
            <w:pPr>
              <w:jc w:val="center"/>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检查井篦做到随坏随修，城区排水管网、井篦、内河保洁每天早7时至晚6时</w:t>
            </w:r>
          </w:p>
        </w:tc>
        <w:tc>
          <w:tcPr>
            <w:tcW w:w="2106" w:type="dxa"/>
            <w:gridSpan w:val="2"/>
            <w:noWrap w:val="0"/>
            <w:vAlign w:val="center"/>
          </w:tcPr>
          <w:p w14:paraId="69ECE378">
            <w:pPr>
              <w:jc w:val="center"/>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设施维修及时</w:t>
            </w:r>
          </w:p>
        </w:tc>
        <w:tc>
          <w:tcPr>
            <w:tcW w:w="755" w:type="dxa"/>
            <w:noWrap w:val="0"/>
            <w:vAlign w:val="center"/>
          </w:tcPr>
          <w:p w14:paraId="314207E0">
            <w:pPr>
              <w:jc w:val="center"/>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完成</w:t>
            </w:r>
          </w:p>
        </w:tc>
        <w:tc>
          <w:tcPr>
            <w:tcW w:w="606" w:type="dxa"/>
            <w:noWrap w:val="0"/>
            <w:vAlign w:val="center"/>
          </w:tcPr>
          <w:p w14:paraId="642730EA">
            <w:pPr>
              <w:jc w:val="center"/>
              <w:rPr>
                <w:rFonts w:hint="eastAsia" w:ascii="仿宋" w:hAnsi="仿宋" w:eastAsia="仿宋" w:cs="Times New Roman"/>
                <w:sz w:val="22"/>
                <w:szCs w:val="20"/>
                <w:lang w:eastAsia="zh-CN"/>
              </w:rPr>
            </w:pPr>
            <w:r>
              <w:rPr>
                <w:rFonts w:hint="eastAsia" w:ascii="仿宋" w:hAnsi="仿宋" w:eastAsia="仿宋" w:cs="Times New Roman"/>
                <w:sz w:val="22"/>
                <w:szCs w:val="20"/>
                <w:lang w:val="en-US" w:eastAsia="zh-CN"/>
              </w:rPr>
              <w:t>9</w:t>
            </w:r>
          </w:p>
        </w:tc>
      </w:tr>
      <w:tr w14:paraId="5C92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exact"/>
          <w:jc w:val="center"/>
        </w:trPr>
        <w:tc>
          <w:tcPr>
            <w:tcW w:w="631" w:type="dxa"/>
            <w:vMerge w:val="continue"/>
            <w:noWrap w:val="0"/>
            <w:vAlign w:val="center"/>
          </w:tcPr>
          <w:p w14:paraId="0AC86387">
            <w:pPr>
              <w:jc w:val="center"/>
              <w:rPr>
                <w:rFonts w:ascii="仿宋" w:hAnsi="仿宋" w:eastAsia="仿宋" w:cs="Times New Roman"/>
                <w:sz w:val="22"/>
                <w:szCs w:val="20"/>
                <w:lang w:eastAsia="zh-CN"/>
              </w:rPr>
            </w:pPr>
          </w:p>
        </w:tc>
        <w:tc>
          <w:tcPr>
            <w:tcW w:w="608" w:type="dxa"/>
            <w:vMerge w:val="continue"/>
            <w:noWrap w:val="0"/>
            <w:vAlign w:val="center"/>
          </w:tcPr>
          <w:p w14:paraId="315AD25A">
            <w:pPr>
              <w:jc w:val="center"/>
              <w:rPr>
                <w:rFonts w:ascii="仿宋" w:hAnsi="仿宋" w:eastAsia="仿宋" w:cs="Times New Roman"/>
                <w:sz w:val="22"/>
                <w:szCs w:val="20"/>
                <w:lang w:eastAsia="zh-CN"/>
              </w:rPr>
            </w:pPr>
          </w:p>
        </w:tc>
        <w:tc>
          <w:tcPr>
            <w:tcW w:w="879" w:type="dxa"/>
            <w:vMerge w:val="continue"/>
            <w:noWrap w:val="0"/>
            <w:vAlign w:val="center"/>
          </w:tcPr>
          <w:p w14:paraId="5CAFE06C">
            <w:pPr>
              <w:jc w:val="center"/>
              <w:rPr>
                <w:rFonts w:hint="eastAsia" w:ascii="仿宋" w:hAnsi="仿宋" w:eastAsia="仿宋" w:cs="Times New Roman"/>
                <w:sz w:val="22"/>
                <w:szCs w:val="20"/>
                <w:lang w:eastAsia="zh-CN"/>
              </w:rPr>
            </w:pPr>
          </w:p>
        </w:tc>
        <w:tc>
          <w:tcPr>
            <w:tcW w:w="2713" w:type="dxa"/>
            <w:gridSpan w:val="2"/>
            <w:noWrap w:val="0"/>
            <w:vAlign w:val="center"/>
          </w:tcPr>
          <w:p w14:paraId="11AF41DF">
            <w:pPr>
              <w:jc w:val="center"/>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 xml:space="preserve">下大雨防汛人员半小时内到达现场，对排水管网进行疏通，以防积水 </w:t>
            </w:r>
          </w:p>
        </w:tc>
        <w:tc>
          <w:tcPr>
            <w:tcW w:w="2106" w:type="dxa"/>
            <w:gridSpan w:val="2"/>
            <w:noWrap w:val="0"/>
            <w:vAlign w:val="center"/>
          </w:tcPr>
          <w:p w14:paraId="50663A2D">
            <w:pPr>
              <w:jc w:val="center"/>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排水设施疏通及时</w:t>
            </w:r>
          </w:p>
        </w:tc>
        <w:tc>
          <w:tcPr>
            <w:tcW w:w="755" w:type="dxa"/>
            <w:noWrap w:val="0"/>
            <w:vAlign w:val="center"/>
          </w:tcPr>
          <w:p w14:paraId="15257C60">
            <w:pPr>
              <w:jc w:val="center"/>
              <w:rPr>
                <w:rFonts w:hint="eastAsia" w:ascii="仿宋" w:hAnsi="仿宋" w:eastAsia="仿宋" w:cs="Times New Roman"/>
                <w:b/>
                <w:sz w:val="22"/>
                <w:szCs w:val="20"/>
                <w:lang w:eastAsia="zh-CN"/>
              </w:rPr>
            </w:pPr>
            <w:r>
              <w:rPr>
                <w:rFonts w:hint="eastAsia" w:ascii="仿宋" w:hAnsi="仿宋" w:eastAsia="仿宋" w:cs="Times New Roman"/>
                <w:sz w:val="22"/>
                <w:szCs w:val="20"/>
                <w:lang w:eastAsia="zh-CN"/>
              </w:rPr>
              <w:t>完成</w:t>
            </w:r>
          </w:p>
        </w:tc>
        <w:tc>
          <w:tcPr>
            <w:tcW w:w="606" w:type="dxa"/>
            <w:noWrap w:val="0"/>
            <w:vAlign w:val="center"/>
          </w:tcPr>
          <w:p w14:paraId="113F8203">
            <w:pPr>
              <w:jc w:val="center"/>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10</w:t>
            </w:r>
          </w:p>
        </w:tc>
      </w:tr>
      <w:tr w14:paraId="5BAE6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exact"/>
          <w:jc w:val="center"/>
        </w:trPr>
        <w:tc>
          <w:tcPr>
            <w:tcW w:w="631" w:type="dxa"/>
            <w:vMerge w:val="continue"/>
            <w:noWrap w:val="0"/>
            <w:vAlign w:val="center"/>
          </w:tcPr>
          <w:p w14:paraId="43A28956">
            <w:pPr>
              <w:jc w:val="center"/>
              <w:rPr>
                <w:rFonts w:ascii="仿宋" w:hAnsi="仿宋" w:eastAsia="仿宋" w:cs="Times New Roman"/>
                <w:sz w:val="22"/>
                <w:szCs w:val="20"/>
                <w:lang w:eastAsia="zh-CN"/>
              </w:rPr>
            </w:pPr>
          </w:p>
        </w:tc>
        <w:tc>
          <w:tcPr>
            <w:tcW w:w="608" w:type="dxa"/>
            <w:vMerge w:val="restart"/>
            <w:noWrap w:val="0"/>
            <w:vAlign w:val="center"/>
          </w:tcPr>
          <w:p w14:paraId="58055F04">
            <w:pPr>
              <w:jc w:val="center"/>
              <w:rPr>
                <w:rFonts w:ascii="仿宋" w:hAnsi="仿宋" w:eastAsia="仿宋" w:cs="Times New Roman"/>
                <w:sz w:val="22"/>
                <w:szCs w:val="20"/>
                <w:lang w:eastAsia="zh-CN"/>
              </w:rPr>
            </w:pPr>
            <w:r>
              <w:rPr>
                <w:rFonts w:ascii="仿宋" w:hAnsi="仿宋" w:eastAsia="仿宋" w:cs="Times New Roman"/>
                <w:sz w:val="22"/>
                <w:szCs w:val="20"/>
                <w:lang w:eastAsia="zh-CN"/>
              </w:rPr>
              <w:t>效益指标</w:t>
            </w:r>
          </w:p>
        </w:tc>
        <w:tc>
          <w:tcPr>
            <w:tcW w:w="879" w:type="dxa"/>
            <w:vMerge w:val="restart"/>
            <w:noWrap w:val="0"/>
            <w:vAlign w:val="center"/>
          </w:tcPr>
          <w:p w14:paraId="68D804FC">
            <w:pPr>
              <w:jc w:val="center"/>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社会  效益   （15分）</w:t>
            </w:r>
          </w:p>
        </w:tc>
        <w:tc>
          <w:tcPr>
            <w:tcW w:w="2713" w:type="dxa"/>
            <w:gridSpan w:val="2"/>
            <w:noWrap w:val="0"/>
            <w:vAlign w:val="center"/>
          </w:tcPr>
          <w:p w14:paraId="67627D80">
            <w:pPr>
              <w:jc w:val="center"/>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保障汛期场城区人民财产安全，确保人员车辆安全出行</w:t>
            </w:r>
          </w:p>
        </w:tc>
        <w:tc>
          <w:tcPr>
            <w:tcW w:w="2106" w:type="dxa"/>
            <w:gridSpan w:val="2"/>
            <w:noWrap w:val="0"/>
            <w:vAlign w:val="center"/>
          </w:tcPr>
          <w:p w14:paraId="6D1C5834">
            <w:pPr>
              <w:jc w:val="center"/>
              <w:rPr>
                <w:rFonts w:ascii="仿宋" w:hAnsi="仿宋" w:eastAsia="仿宋" w:cs="Times New Roman"/>
                <w:sz w:val="22"/>
                <w:szCs w:val="20"/>
                <w:lang w:eastAsia="zh-CN"/>
              </w:rPr>
            </w:pPr>
            <w:r>
              <w:rPr>
                <w:rFonts w:hint="eastAsia" w:ascii="仿宋" w:hAnsi="仿宋" w:eastAsia="仿宋" w:cs="Times New Roman"/>
                <w:sz w:val="22"/>
                <w:szCs w:val="20"/>
                <w:lang w:eastAsia="zh-CN"/>
              </w:rPr>
              <w:t xml:space="preserve">提高城市品位 </w:t>
            </w:r>
          </w:p>
        </w:tc>
        <w:tc>
          <w:tcPr>
            <w:tcW w:w="755" w:type="dxa"/>
            <w:noWrap w:val="0"/>
            <w:vAlign w:val="center"/>
          </w:tcPr>
          <w:p w14:paraId="1969D402">
            <w:pPr>
              <w:jc w:val="center"/>
              <w:rPr>
                <w:rFonts w:ascii="仿宋" w:hAnsi="仿宋" w:eastAsia="仿宋" w:cs="Times New Roman"/>
                <w:sz w:val="22"/>
                <w:szCs w:val="20"/>
                <w:lang w:eastAsia="zh-CN"/>
              </w:rPr>
            </w:pPr>
            <w:r>
              <w:rPr>
                <w:rFonts w:hint="eastAsia" w:ascii="仿宋" w:hAnsi="仿宋" w:eastAsia="仿宋" w:cs="Times New Roman"/>
                <w:sz w:val="22"/>
                <w:szCs w:val="20"/>
                <w:lang w:eastAsia="zh-CN"/>
              </w:rPr>
              <w:t>完成</w:t>
            </w:r>
          </w:p>
        </w:tc>
        <w:tc>
          <w:tcPr>
            <w:tcW w:w="606" w:type="dxa"/>
            <w:noWrap w:val="0"/>
            <w:vAlign w:val="center"/>
          </w:tcPr>
          <w:p w14:paraId="05852670">
            <w:pPr>
              <w:jc w:val="center"/>
              <w:rPr>
                <w:rFonts w:ascii="仿宋" w:hAnsi="仿宋" w:eastAsia="仿宋" w:cs="Times New Roman"/>
                <w:sz w:val="22"/>
                <w:szCs w:val="20"/>
                <w:lang w:eastAsia="zh-CN"/>
              </w:rPr>
            </w:pPr>
            <w:r>
              <w:rPr>
                <w:rFonts w:hint="eastAsia" w:ascii="仿宋" w:hAnsi="仿宋" w:eastAsia="仿宋" w:cs="Times New Roman"/>
                <w:sz w:val="22"/>
                <w:szCs w:val="20"/>
                <w:lang w:eastAsia="zh-CN"/>
              </w:rPr>
              <w:t>5</w:t>
            </w:r>
          </w:p>
        </w:tc>
      </w:tr>
      <w:tr w14:paraId="685A6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exact"/>
          <w:jc w:val="center"/>
        </w:trPr>
        <w:tc>
          <w:tcPr>
            <w:tcW w:w="631" w:type="dxa"/>
            <w:vMerge w:val="continue"/>
            <w:noWrap w:val="0"/>
            <w:vAlign w:val="center"/>
          </w:tcPr>
          <w:p w14:paraId="0FD9F9A0">
            <w:pPr>
              <w:jc w:val="center"/>
              <w:rPr>
                <w:rFonts w:ascii="仿宋" w:hAnsi="仿宋" w:eastAsia="仿宋" w:cs="Times New Roman"/>
                <w:sz w:val="22"/>
                <w:szCs w:val="20"/>
                <w:lang w:eastAsia="zh-CN"/>
              </w:rPr>
            </w:pPr>
          </w:p>
        </w:tc>
        <w:tc>
          <w:tcPr>
            <w:tcW w:w="608" w:type="dxa"/>
            <w:vMerge w:val="continue"/>
            <w:noWrap w:val="0"/>
            <w:vAlign w:val="center"/>
          </w:tcPr>
          <w:p w14:paraId="7E608282">
            <w:pPr>
              <w:jc w:val="center"/>
              <w:rPr>
                <w:rFonts w:ascii="仿宋" w:hAnsi="仿宋" w:eastAsia="仿宋" w:cs="Times New Roman"/>
                <w:sz w:val="22"/>
                <w:szCs w:val="20"/>
                <w:lang w:eastAsia="zh-CN"/>
              </w:rPr>
            </w:pPr>
          </w:p>
        </w:tc>
        <w:tc>
          <w:tcPr>
            <w:tcW w:w="879" w:type="dxa"/>
            <w:vMerge w:val="continue"/>
            <w:noWrap w:val="0"/>
            <w:vAlign w:val="center"/>
          </w:tcPr>
          <w:p w14:paraId="6C0DA2D3">
            <w:pPr>
              <w:jc w:val="center"/>
              <w:rPr>
                <w:rFonts w:hint="eastAsia" w:ascii="仿宋" w:hAnsi="仿宋" w:eastAsia="仿宋" w:cs="Times New Roman"/>
                <w:sz w:val="22"/>
                <w:szCs w:val="20"/>
                <w:lang w:eastAsia="zh-CN"/>
              </w:rPr>
            </w:pPr>
          </w:p>
        </w:tc>
        <w:tc>
          <w:tcPr>
            <w:tcW w:w="2713" w:type="dxa"/>
            <w:gridSpan w:val="2"/>
            <w:noWrap w:val="0"/>
            <w:vAlign w:val="center"/>
          </w:tcPr>
          <w:p w14:paraId="7D59347E">
            <w:pPr>
              <w:jc w:val="center"/>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保障汛期场城区人民财产安全，确保人员车辆安全出行</w:t>
            </w:r>
          </w:p>
        </w:tc>
        <w:tc>
          <w:tcPr>
            <w:tcW w:w="2106" w:type="dxa"/>
            <w:gridSpan w:val="2"/>
            <w:noWrap w:val="0"/>
            <w:vAlign w:val="center"/>
          </w:tcPr>
          <w:p w14:paraId="54422D76">
            <w:pPr>
              <w:jc w:val="center"/>
              <w:rPr>
                <w:rFonts w:ascii="仿宋" w:hAnsi="仿宋" w:eastAsia="仿宋" w:cs="Times New Roman"/>
                <w:sz w:val="22"/>
                <w:szCs w:val="20"/>
                <w:lang w:eastAsia="zh-CN"/>
              </w:rPr>
            </w:pPr>
            <w:r>
              <w:rPr>
                <w:rFonts w:hint="eastAsia" w:ascii="仿宋" w:hAnsi="仿宋" w:eastAsia="仿宋" w:cs="Times New Roman"/>
                <w:sz w:val="22"/>
                <w:szCs w:val="20"/>
                <w:lang w:eastAsia="zh-CN"/>
              </w:rPr>
              <w:t xml:space="preserve">提高城市品位 </w:t>
            </w:r>
          </w:p>
        </w:tc>
        <w:tc>
          <w:tcPr>
            <w:tcW w:w="755" w:type="dxa"/>
            <w:noWrap w:val="0"/>
            <w:vAlign w:val="center"/>
          </w:tcPr>
          <w:p w14:paraId="0C42DFE4">
            <w:pPr>
              <w:jc w:val="center"/>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完成</w:t>
            </w:r>
          </w:p>
        </w:tc>
        <w:tc>
          <w:tcPr>
            <w:tcW w:w="606" w:type="dxa"/>
            <w:noWrap w:val="0"/>
            <w:vAlign w:val="center"/>
          </w:tcPr>
          <w:p w14:paraId="527EE9BF">
            <w:pPr>
              <w:jc w:val="center"/>
              <w:rPr>
                <w:rFonts w:ascii="仿宋" w:hAnsi="仿宋" w:eastAsia="仿宋" w:cs="Times New Roman"/>
                <w:sz w:val="22"/>
                <w:szCs w:val="20"/>
                <w:lang w:eastAsia="zh-CN"/>
              </w:rPr>
            </w:pPr>
            <w:r>
              <w:rPr>
                <w:rFonts w:hint="eastAsia" w:ascii="仿宋" w:hAnsi="仿宋" w:eastAsia="仿宋" w:cs="Times New Roman"/>
                <w:sz w:val="22"/>
                <w:szCs w:val="20"/>
                <w:lang w:eastAsia="zh-CN"/>
              </w:rPr>
              <w:t>5</w:t>
            </w:r>
          </w:p>
        </w:tc>
      </w:tr>
      <w:tr w14:paraId="54EA7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631" w:type="dxa"/>
            <w:vMerge w:val="continue"/>
            <w:noWrap w:val="0"/>
            <w:vAlign w:val="center"/>
          </w:tcPr>
          <w:p w14:paraId="19EBCCAA">
            <w:pPr>
              <w:jc w:val="center"/>
              <w:rPr>
                <w:rFonts w:ascii="仿宋" w:hAnsi="仿宋" w:eastAsia="仿宋" w:cs="Times New Roman"/>
                <w:sz w:val="22"/>
                <w:szCs w:val="20"/>
                <w:lang w:eastAsia="zh-CN"/>
              </w:rPr>
            </w:pPr>
          </w:p>
        </w:tc>
        <w:tc>
          <w:tcPr>
            <w:tcW w:w="608" w:type="dxa"/>
            <w:vMerge w:val="continue"/>
            <w:noWrap w:val="0"/>
            <w:vAlign w:val="center"/>
          </w:tcPr>
          <w:p w14:paraId="0F21D234">
            <w:pPr>
              <w:jc w:val="center"/>
              <w:rPr>
                <w:rFonts w:ascii="仿宋" w:hAnsi="仿宋" w:eastAsia="仿宋" w:cs="Times New Roman"/>
                <w:sz w:val="22"/>
                <w:szCs w:val="20"/>
                <w:lang w:eastAsia="zh-CN"/>
              </w:rPr>
            </w:pPr>
          </w:p>
        </w:tc>
        <w:tc>
          <w:tcPr>
            <w:tcW w:w="879" w:type="dxa"/>
            <w:vMerge w:val="continue"/>
            <w:noWrap w:val="0"/>
            <w:vAlign w:val="center"/>
          </w:tcPr>
          <w:p w14:paraId="7BC0370D">
            <w:pPr>
              <w:jc w:val="center"/>
              <w:rPr>
                <w:rFonts w:hint="eastAsia" w:ascii="仿宋" w:hAnsi="仿宋" w:eastAsia="仿宋" w:cs="Times New Roman"/>
                <w:sz w:val="22"/>
                <w:szCs w:val="20"/>
                <w:lang w:eastAsia="zh-CN"/>
              </w:rPr>
            </w:pPr>
          </w:p>
        </w:tc>
        <w:tc>
          <w:tcPr>
            <w:tcW w:w="2713" w:type="dxa"/>
            <w:gridSpan w:val="2"/>
            <w:noWrap w:val="0"/>
            <w:vAlign w:val="center"/>
          </w:tcPr>
          <w:p w14:paraId="6CBF7A3B">
            <w:pPr>
              <w:jc w:val="center"/>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改善城区水环境</w:t>
            </w:r>
          </w:p>
        </w:tc>
        <w:tc>
          <w:tcPr>
            <w:tcW w:w="2106" w:type="dxa"/>
            <w:gridSpan w:val="2"/>
            <w:noWrap w:val="0"/>
            <w:vAlign w:val="center"/>
          </w:tcPr>
          <w:p w14:paraId="3A832ECD">
            <w:pPr>
              <w:jc w:val="center"/>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改善城区水环境</w:t>
            </w:r>
          </w:p>
        </w:tc>
        <w:tc>
          <w:tcPr>
            <w:tcW w:w="755" w:type="dxa"/>
            <w:noWrap w:val="0"/>
            <w:vAlign w:val="center"/>
          </w:tcPr>
          <w:p w14:paraId="4BE497B8">
            <w:pPr>
              <w:jc w:val="center"/>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完成</w:t>
            </w:r>
          </w:p>
        </w:tc>
        <w:tc>
          <w:tcPr>
            <w:tcW w:w="606" w:type="dxa"/>
            <w:noWrap w:val="0"/>
            <w:vAlign w:val="center"/>
          </w:tcPr>
          <w:p w14:paraId="79A904F7">
            <w:pPr>
              <w:jc w:val="center"/>
              <w:rPr>
                <w:rFonts w:ascii="仿宋" w:hAnsi="仿宋" w:eastAsia="仿宋" w:cs="Times New Roman"/>
                <w:sz w:val="22"/>
                <w:szCs w:val="20"/>
                <w:lang w:eastAsia="zh-CN"/>
              </w:rPr>
            </w:pPr>
            <w:r>
              <w:rPr>
                <w:rFonts w:hint="eastAsia" w:ascii="仿宋" w:hAnsi="仿宋" w:eastAsia="仿宋" w:cs="Times New Roman"/>
                <w:sz w:val="22"/>
                <w:szCs w:val="20"/>
                <w:lang w:eastAsia="zh-CN"/>
              </w:rPr>
              <w:t>5</w:t>
            </w:r>
          </w:p>
        </w:tc>
      </w:tr>
      <w:tr w14:paraId="094E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631" w:type="dxa"/>
            <w:vMerge w:val="continue"/>
            <w:noWrap w:val="0"/>
            <w:vAlign w:val="center"/>
          </w:tcPr>
          <w:p w14:paraId="7F03AD83">
            <w:pPr>
              <w:jc w:val="center"/>
              <w:rPr>
                <w:rFonts w:ascii="仿宋" w:hAnsi="仿宋" w:eastAsia="仿宋" w:cs="Times New Roman"/>
                <w:sz w:val="22"/>
                <w:szCs w:val="20"/>
                <w:lang w:eastAsia="zh-CN"/>
              </w:rPr>
            </w:pPr>
          </w:p>
        </w:tc>
        <w:tc>
          <w:tcPr>
            <w:tcW w:w="608" w:type="dxa"/>
            <w:vMerge w:val="continue"/>
            <w:noWrap w:val="0"/>
            <w:vAlign w:val="center"/>
          </w:tcPr>
          <w:p w14:paraId="79866C6E">
            <w:pPr>
              <w:jc w:val="center"/>
              <w:rPr>
                <w:rFonts w:ascii="仿宋" w:hAnsi="仿宋" w:eastAsia="仿宋" w:cs="Times New Roman"/>
                <w:sz w:val="22"/>
                <w:szCs w:val="20"/>
                <w:lang w:eastAsia="zh-CN"/>
              </w:rPr>
            </w:pPr>
          </w:p>
        </w:tc>
        <w:tc>
          <w:tcPr>
            <w:tcW w:w="879" w:type="dxa"/>
            <w:vMerge w:val="restart"/>
            <w:noWrap w:val="0"/>
            <w:vAlign w:val="center"/>
          </w:tcPr>
          <w:p w14:paraId="6BD60FB6">
            <w:pPr>
              <w:jc w:val="center"/>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生态  效益</w:t>
            </w:r>
          </w:p>
          <w:p w14:paraId="60FC9F69">
            <w:pPr>
              <w:jc w:val="center"/>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（15分）</w:t>
            </w:r>
          </w:p>
        </w:tc>
        <w:tc>
          <w:tcPr>
            <w:tcW w:w="2713" w:type="dxa"/>
            <w:gridSpan w:val="2"/>
            <w:noWrap w:val="0"/>
            <w:vAlign w:val="center"/>
          </w:tcPr>
          <w:p w14:paraId="3070F235">
            <w:pPr>
              <w:jc w:val="center"/>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路面无污水乱流及内河河床无垃圾杂物</w:t>
            </w:r>
          </w:p>
        </w:tc>
        <w:tc>
          <w:tcPr>
            <w:tcW w:w="2106" w:type="dxa"/>
            <w:gridSpan w:val="2"/>
            <w:noWrap w:val="0"/>
            <w:vAlign w:val="center"/>
          </w:tcPr>
          <w:p w14:paraId="54309A71">
            <w:pPr>
              <w:jc w:val="center"/>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改善城区水环境、保障污水处理设施运行安全</w:t>
            </w:r>
          </w:p>
        </w:tc>
        <w:tc>
          <w:tcPr>
            <w:tcW w:w="755" w:type="dxa"/>
            <w:noWrap w:val="0"/>
            <w:vAlign w:val="center"/>
          </w:tcPr>
          <w:p w14:paraId="06E9FEE0">
            <w:pPr>
              <w:jc w:val="center"/>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完成</w:t>
            </w:r>
          </w:p>
        </w:tc>
        <w:tc>
          <w:tcPr>
            <w:tcW w:w="606" w:type="dxa"/>
            <w:noWrap w:val="0"/>
            <w:vAlign w:val="center"/>
          </w:tcPr>
          <w:p w14:paraId="4C9478A4">
            <w:pPr>
              <w:jc w:val="center"/>
              <w:rPr>
                <w:rFonts w:hint="default" w:ascii="仿宋" w:hAnsi="仿宋" w:eastAsia="仿宋" w:cs="Times New Roman"/>
                <w:sz w:val="22"/>
                <w:szCs w:val="20"/>
                <w:lang w:val="en-US" w:eastAsia="zh-CN"/>
              </w:rPr>
            </w:pPr>
            <w:r>
              <w:rPr>
                <w:rFonts w:hint="eastAsia" w:ascii="仿宋" w:hAnsi="仿宋" w:eastAsia="仿宋" w:cs="Times New Roman"/>
                <w:sz w:val="22"/>
                <w:szCs w:val="20"/>
                <w:lang w:val="en-US" w:eastAsia="zh-CN"/>
              </w:rPr>
              <w:t>10</w:t>
            </w:r>
          </w:p>
        </w:tc>
      </w:tr>
      <w:tr w14:paraId="34754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631" w:type="dxa"/>
            <w:vMerge w:val="continue"/>
            <w:noWrap w:val="0"/>
            <w:vAlign w:val="center"/>
          </w:tcPr>
          <w:p w14:paraId="56149E2B">
            <w:pPr>
              <w:jc w:val="center"/>
              <w:rPr>
                <w:rFonts w:ascii="仿宋" w:hAnsi="仿宋" w:eastAsia="仿宋" w:cs="Times New Roman"/>
                <w:sz w:val="22"/>
                <w:szCs w:val="20"/>
                <w:lang w:eastAsia="zh-CN"/>
              </w:rPr>
            </w:pPr>
          </w:p>
        </w:tc>
        <w:tc>
          <w:tcPr>
            <w:tcW w:w="608" w:type="dxa"/>
            <w:vMerge w:val="continue"/>
            <w:noWrap w:val="0"/>
            <w:vAlign w:val="center"/>
          </w:tcPr>
          <w:p w14:paraId="545C1006">
            <w:pPr>
              <w:jc w:val="center"/>
              <w:rPr>
                <w:rFonts w:ascii="仿宋" w:hAnsi="仿宋" w:eastAsia="仿宋" w:cs="Times New Roman"/>
                <w:sz w:val="22"/>
                <w:szCs w:val="20"/>
                <w:lang w:eastAsia="zh-CN"/>
              </w:rPr>
            </w:pPr>
          </w:p>
        </w:tc>
        <w:tc>
          <w:tcPr>
            <w:tcW w:w="879" w:type="dxa"/>
            <w:vMerge w:val="continue"/>
            <w:noWrap w:val="0"/>
            <w:vAlign w:val="center"/>
          </w:tcPr>
          <w:p w14:paraId="14886C33">
            <w:pPr>
              <w:jc w:val="center"/>
              <w:rPr>
                <w:rFonts w:hint="eastAsia" w:ascii="仿宋" w:hAnsi="仿宋" w:eastAsia="仿宋" w:cs="Times New Roman"/>
                <w:sz w:val="22"/>
                <w:szCs w:val="20"/>
                <w:lang w:eastAsia="zh-CN"/>
              </w:rPr>
            </w:pPr>
          </w:p>
        </w:tc>
        <w:tc>
          <w:tcPr>
            <w:tcW w:w="2713" w:type="dxa"/>
            <w:gridSpan w:val="2"/>
            <w:noWrap w:val="0"/>
            <w:vAlign w:val="center"/>
          </w:tcPr>
          <w:p w14:paraId="01F8385F">
            <w:pPr>
              <w:jc w:val="center"/>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保障城区居民用水安全</w:t>
            </w:r>
          </w:p>
        </w:tc>
        <w:tc>
          <w:tcPr>
            <w:tcW w:w="2106" w:type="dxa"/>
            <w:gridSpan w:val="2"/>
            <w:noWrap w:val="0"/>
            <w:vAlign w:val="center"/>
          </w:tcPr>
          <w:p w14:paraId="7A3F6A18">
            <w:pPr>
              <w:jc w:val="center"/>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保障城区居民用水安全</w:t>
            </w:r>
          </w:p>
        </w:tc>
        <w:tc>
          <w:tcPr>
            <w:tcW w:w="755" w:type="dxa"/>
            <w:noWrap w:val="0"/>
            <w:vAlign w:val="center"/>
          </w:tcPr>
          <w:p w14:paraId="68779525">
            <w:pPr>
              <w:jc w:val="center"/>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完成</w:t>
            </w:r>
          </w:p>
        </w:tc>
        <w:tc>
          <w:tcPr>
            <w:tcW w:w="606" w:type="dxa"/>
            <w:noWrap w:val="0"/>
            <w:vAlign w:val="center"/>
          </w:tcPr>
          <w:p w14:paraId="4EFFB9EA">
            <w:pPr>
              <w:jc w:val="center"/>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5</w:t>
            </w:r>
          </w:p>
        </w:tc>
      </w:tr>
      <w:tr w14:paraId="6B6E8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31" w:type="dxa"/>
            <w:noWrap w:val="0"/>
            <w:vAlign w:val="center"/>
          </w:tcPr>
          <w:p w14:paraId="55A2B5E0">
            <w:pPr>
              <w:jc w:val="center"/>
              <w:rPr>
                <w:rFonts w:ascii="仿宋" w:hAnsi="仿宋" w:eastAsia="仿宋" w:cs="Times New Roman"/>
                <w:sz w:val="22"/>
                <w:szCs w:val="20"/>
                <w:lang w:eastAsia="zh-CN"/>
              </w:rPr>
            </w:pPr>
            <w:r>
              <w:rPr>
                <w:rFonts w:ascii="仿宋" w:hAnsi="仿宋" w:eastAsia="仿宋" w:cs="Times New Roman"/>
                <w:sz w:val="22"/>
                <w:szCs w:val="20"/>
                <w:lang w:eastAsia="zh-CN"/>
              </w:rPr>
              <w:t>总分</w:t>
            </w:r>
          </w:p>
        </w:tc>
        <w:tc>
          <w:tcPr>
            <w:tcW w:w="7667" w:type="dxa"/>
            <w:gridSpan w:val="8"/>
            <w:noWrap w:val="0"/>
            <w:vAlign w:val="center"/>
          </w:tcPr>
          <w:p w14:paraId="5B490ED0">
            <w:pPr>
              <w:jc w:val="center"/>
              <w:rPr>
                <w:rFonts w:hint="eastAsia" w:ascii="仿宋" w:hAnsi="仿宋" w:eastAsia="仿宋" w:cs="Times New Roman"/>
                <w:sz w:val="22"/>
                <w:szCs w:val="20"/>
                <w:lang w:eastAsia="zh-CN"/>
              </w:rPr>
            </w:pPr>
            <w:r>
              <w:rPr>
                <w:rFonts w:hint="eastAsia" w:ascii="仿宋" w:hAnsi="仿宋" w:eastAsia="仿宋" w:cs="Times New Roman"/>
                <w:sz w:val="22"/>
                <w:szCs w:val="20"/>
                <w:lang w:eastAsia="zh-CN"/>
              </w:rPr>
              <w:t>9</w:t>
            </w:r>
            <w:r>
              <w:rPr>
                <w:rFonts w:hint="eastAsia" w:ascii="仿宋" w:hAnsi="仿宋" w:eastAsia="仿宋" w:cs="Times New Roman"/>
                <w:sz w:val="22"/>
                <w:szCs w:val="20"/>
                <w:lang w:val="en-US" w:eastAsia="zh-CN"/>
              </w:rPr>
              <w:t>9</w:t>
            </w:r>
            <w:r>
              <w:rPr>
                <w:rFonts w:hint="eastAsia" w:ascii="仿宋" w:hAnsi="仿宋" w:eastAsia="仿宋" w:cs="Times New Roman"/>
                <w:sz w:val="22"/>
                <w:szCs w:val="20"/>
                <w:lang w:eastAsia="zh-CN"/>
              </w:rPr>
              <w:t>分</w:t>
            </w:r>
          </w:p>
        </w:tc>
      </w:tr>
    </w:tbl>
    <w:p w14:paraId="4EA380D8">
      <w:pPr>
        <w:spacing w:before="44" w:line="221" w:lineRule="auto"/>
        <w:rPr>
          <w:rFonts w:hint="eastAsia" w:ascii="仿宋" w:hAnsi="仿宋" w:eastAsia="仿宋" w:cs="Times New Roman"/>
          <w:lang w:eastAsia="zh-CN"/>
        </w:rPr>
      </w:pPr>
      <w:r>
        <w:rPr>
          <w:rFonts w:hint="eastAsia" w:ascii="仿宋" w:hAnsi="仿宋" w:eastAsia="仿宋" w:cs="Times New Roman"/>
          <w:sz w:val="22"/>
          <w:szCs w:val="20"/>
          <w:lang w:eastAsia="zh-CN"/>
        </w:rPr>
        <w:t xml:space="preserve">                                                            </w:t>
      </w:r>
      <w:r>
        <w:rPr>
          <w:rFonts w:hint="eastAsia" w:ascii="仿宋" w:hAnsi="仿宋" w:eastAsia="仿宋" w:cs="Times New Roman"/>
          <w:lang w:eastAsia="zh-CN"/>
        </w:rPr>
        <w:t xml:space="preserve">             </w:t>
      </w:r>
    </w:p>
    <w:p w14:paraId="525293FC">
      <w:pPr>
        <w:pStyle w:val="2"/>
        <w:spacing w:before="57" w:line="246" w:lineRule="auto"/>
        <w:ind w:left="35" w:right="141" w:firstLine="429"/>
        <w:rPr>
          <w:rFonts w:cs="Times New Roman"/>
          <w:sz w:val="21"/>
          <w:szCs w:val="21"/>
          <w:lang w:eastAsia="zh-CN"/>
        </w:rPr>
      </w:pPr>
      <w:r>
        <w:rPr>
          <w:rFonts w:cs="Times New Roman"/>
          <w:sz w:val="21"/>
          <w:szCs w:val="21"/>
          <w:lang w:eastAsia="zh-CN"/>
        </w:rPr>
        <w:t>备注：</w:t>
      </w:r>
      <w:r>
        <w:rPr>
          <w:rFonts w:hint="eastAsia" w:cs="Times New Roman"/>
          <w:sz w:val="21"/>
          <w:szCs w:val="21"/>
          <w:lang w:eastAsia="zh-CN"/>
        </w:rPr>
        <w:t xml:space="preserve">        </w:t>
      </w:r>
    </w:p>
    <w:p w14:paraId="09C34BC2">
      <w:pPr>
        <w:pStyle w:val="2"/>
        <w:spacing w:before="57" w:line="246" w:lineRule="auto"/>
        <w:ind w:left="35" w:right="141" w:hanging="35"/>
        <w:rPr>
          <w:rFonts w:cs="Times New Roman"/>
          <w:sz w:val="21"/>
          <w:szCs w:val="21"/>
          <w:lang w:eastAsia="zh-CN"/>
        </w:rPr>
      </w:pPr>
      <w:r>
        <w:rPr>
          <w:rFonts w:cs="Times New Roman"/>
          <w:sz w:val="21"/>
          <w:szCs w:val="21"/>
          <w:lang w:eastAsia="zh-CN"/>
        </w:rPr>
        <w:t>1.预算执行情况口径：预算数为调整后财政资金总额</w:t>
      </w:r>
      <w:r>
        <w:rPr>
          <w:rFonts w:hint="eastAsia" w:cs="Times New Roman"/>
          <w:sz w:val="21"/>
          <w:szCs w:val="21"/>
          <w:lang w:eastAsia="zh-CN"/>
        </w:rPr>
        <w:t>（</w:t>
      </w:r>
      <w:r>
        <w:rPr>
          <w:rFonts w:cs="Times New Roman"/>
          <w:sz w:val="21"/>
          <w:szCs w:val="21"/>
          <w:lang w:eastAsia="zh-CN"/>
        </w:rPr>
        <w:t>包括上年结余结转</w:t>
      </w:r>
      <w:r>
        <w:rPr>
          <w:rFonts w:hint="eastAsia" w:cs="Times New Roman"/>
          <w:sz w:val="21"/>
          <w:szCs w:val="21"/>
          <w:lang w:eastAsia="zh-CN"/>
        </w:rPr>
        <w:t>），</w:t>
      </w:r>
      <w:r>
        <w:rPr>
          <w:rFonts w:cs="Times New Roman"/>
          <w:sz w:val="21"/>
          <w:szCs w:val="21"/>
          <w:lang w:eastAsia="zh-CN"/>
        </w:rPr>
        <w:t>执行数为资金使用单位财政资金实际支出数。</w:t>
      </w:r>
    </w:p>
    <w:p w14:paraId="10C79956">
      <w:pPr>
        <w:pStyle w:val="2"/>
        <w:spacing w:before="57" w:line="246" w:lineRule="auto"/>
        <w:ind w:left="35" w:right="141" w:firstLine="429"/>
        <w:rPr>
          <w:rFonts w:cs="Times New Roman"/>
          <w:sz w:val="21"/>
          <w:szCs w:val="21"/>
          <w:lang w:eastAsia="zh-CN"/>
        </w:rPr>
      </w:pPr>
      <w:r>
        <w:rPr>
          <w:rFonts w:cs="Times New Roman"/>
          <w:sz w:val="21"/>
          <w:szCs w:val="21"/>
          <w:lang w:eastAsia="zh-CN"/>
        </w:rPr>
        <w:t>2.基于经济性和必要性等因素考虑，满意度指标暂可不作为必评指标</w:t>
      </w:r>
      <w:r>
        <w:rPr>
          <w:rFonts w:hint="eastAsia" w:cs="Times New Roman"/>
          <w:sz w:val="21"/>
          <w:szCs w:val="21"/>
          <w:lang w:eastAsia="zh-CN"/>
        </w:rPr>
        <w:t>。</w:t>
      </w:r>
    </w:p>
    <w:p w14:paraId="11862AA6">
      <w:pPr>
        <w:pStyle w:val="2"/>
        <w:spacing w:before="57" w:line="246" w:lineRule="auto"/>
        <w:ind w:left="35" w:right="141" w:firstLine="429"/>
        <w:rPr>
          <w:rFonts w:cs="Times New Roman"/>
          <w:sz w:val="21"/>
          <w:szCs w:val="21"/>
          <w:lang w:eastAsia="zh-CN"/>
        </w:rPr>
      </w:pPr>
      <w:r>
        <w:rPr>
          <w:rFonts w:cs="Times New Roman"/>
          <w:sz w:val="21"/>
          <w:szCs w:val="21"/>
          <w:lang w:eastAsia="zh-CN"/>
        </w:rPr>
        <w:t>3.部门预算项目以二级项目填报，市直专项、市对下专项转移支付项目、具有特定用途和具 体使用目标的共同事权类一般性转移支付以一级项目填报。</w:t>
      </w:r>
    </w:p>
    <w:p w14:paraId="40CB2F79">
      <w:pPr>
        <w:pStyle w:val="2"/>
        <w:spacing w:before="57" w:line="246" w:lineRule="auto"/>
        <w:ind w:left="35" w:right="141" w:firstLine="429"/>
        <w:rPr>
          <w:rFonts w:hint="eastAsia" w:cs="Times New Roman"/>
          <w:sz w:val="21"/>
          <w:szCs w:val="21"/>
          <w:lang w:eastAsia="zh-CN"/>
        </w:rPr>
      </w:pPr>
      <w:r>
        <w:rPr>
          <w:rFonts w:cs="Times New Roman"/>
          <w:sz w:val="21"/>
          <w:szCs w:val="21"/>
          <w:lang w:eastAsia="zh-CN"/>
        </w:rPr>
        <w:t>用目标的共同事权类一般性转移支付以一级项目填报。</w:t>
      </w:r>
    </w:p>
    <w:p w14:paraId="528A10DD">
      <w:pPr>
        <w:spacing w:line="580" w:lineRule="exact"/>
        <w:rPr>
          <w:rFonts w:hint="eastAsia" w:ascii="宋体" w:hAnsi="宋体" w:eastAsia="宋体"/>
          <w:sz w:val="28"/>
          <w:szCs w:val="28"/>
        </w:rPr>
      </w:pPr>
    </w:p>
    <w:p w14:paraId="6BCF0CF7">
      <w:pPr>
        <w:spacing w:line="580" w:lineRule="exact"/>
        <w:rPr>
          <w:rFonts w:ascii="宋体" w:hAnsi="宋体" w:eastAsia="宋体"/>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8127183"/>
      <w:docPartObj>
        <w:docPartGallery w:val="autotext"/>
      </w:docPartObj>
    </w:sdtPr>
    <w:sdtContent>
      <w:p w14:paraId="0BE1895A">
        <w:pPr>
          <w:pStyle w:val="3"/>
          <w:jc w:val="center"/>
        </w:pPr>
        <w:r>
          <w:fldChar w:fldCharType="begin"/>
        </w:r>
        <w:r>
          <w:instrText xml:space="preserve">PAGE   \* MERGEFORMAT</w:instrText>
        </w:r>
        <w:r>
          <w:fldChar w:fldCharType="separate"/>
        </w:r>
        <w:r>
          <w:rPr>
            <w:lang w:val="zh-CN"/>
          </w:rPr>
          <w:t>4</w:t>
        </w:r>
        <w:r>
          <w:fldChar w:fldCharType="end"/>
        </w:r>
      </w:p>
    </w:sdtContent>
  </w:sdt>
  <w:p w14:paraId="64B23630">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MThlMmZmOTY5ODA4N2M5NTIxYjFlNDI3YzI5MTAifQ=="/>
  </w:docVars>
  <w:rsids>
    <w:rsidRoot w:val="009E1AFA"/>
    <w:rsid w:val="000014B8"/>
    <w:rsid w:val="0000580C"/>
    <w:rsid w:val="00007896"/>
    <w:rsid w:val="000217F4"/>
    <w:rsid w:val="00030AC6"/>
    <w:rsid w:val="000503D7"/>
    <w:rsid w:val="00097402"/>
    <w:rsid w:val="000977B5"/>
    <w:rsid w:val="000A0E95"/>
    <w:rsid w:val="000D7364"/>
    <w:rsid w:val="000E2A7E"/>
    <w:rsid w:val="000F56C7"/>
    <w:rsid w:val="00112A7C"/>
    <w:rsid w:val="00114939"/>
    <w:rsid w:val="001429D8"/>
    <w:rsid w:val="0016687F"/>
    <w:rsid w:val="001751D1"/>
    <w:rsid w:val="001A7825"/>
    <w:rsid w:val="001E1858"/>
    <w:rsid w:val="001F2D98"/>
    <w:rsid w:val="002036B1"/>
    <w:rsid w:val="00212F30"/>
    <w:rsid w:val="00237C5C"/>
    <w:rsid w:val="00245AEB"/>
    <w:rsid w:val="00257D8D"/>
    <w:rsid w:val="0027496F"/>
    <w:rsid w:val="002804BF"/>
    <w:rsid w:val="002A293D"/>
    <w:rsid w:val="002A6615"/>
    <w:rsid w:val="002B2665"/>
    <w:rsid w:val="002C703B"/>
    <w:rsid w:val="002D724F"/>
    <w:rsid w:val="002E375C"/>
    <w:rsid w:val="002F38CF"/>
    <w:rsid w:val="00305BFE"/>
    <w:rsid w:val="00312CCE"/>
    <w:rsid w:val="00340645"/>
    <w:rsid w:val="00341A03"/>
    <w:rsid w:val="00370B62"/>
    <w:rsid w:val="00383092"/>
    <w:rsid w:val="00392C0C"/>
    <w:rsid w:val="0039594F"/>
    <w:rsid w:val="003A377B"/>
    <w:rsid w:val="003A5173"/>
    <w:rsid w:val="003C1224"/>
    <w:rsid w:val="003D24C1"/>
    <w:rsid w:val="003D7555"/>
    <w:rsid w:val="003E1C98"/>
    <w:rsid w:val="003F186C"/>
    <w:rsid w:val="00400249"/>
    <w:rsid w:val="00414F50"/>
    <w:rsid w:val="00493541"/>
    <w:rsid w:val="004A428A"/>
    <w:rsid w:val="004B2311"/>
    <w:rsid w:val="004C5248"/>
    <w:rsid w:val="004D7BAC"/>
    <w:rsid w:val="004E5198"/>
    <w:rsid w:val="004F3051"/>
    <w:rsid w:val="004F655F"/>
    <w:rsid w:val="00506768"/>
    <w:rsid w:val="0052639A"/>
    <w:rsid w:val="00532401"/>
    <w:rsid w:val="005775F7"/>
    <w:rsid w:val="00593142"/>
    <w:rsid w:val="005D2F9D"/>
    <w:rsid w:val="005D612E"/>
    <w:rsid w:val="005F4CEC"/>
    <w:rsid w:val="006040B7"/>
    <w:rsid w:val="0060742F"/>
    <w:rsid w:val="0063259A"/>
    <w:rsid w:val="00635674"/>
    <w:rsid w:val="00652681"/>
    <w:rsid w:val="0065600F"/>
    <w:rsid w:val="00667643"/>
    <w:rsid w:val="006C346F"/>
    <w:rsid w:val="006C5E04"/>
    <w:rsid w:val="006E02F6"/>
    <w:rsid w:val="006E2ADC"/>
    <w:rsid w:val="006E3C80"/>
    <w:rsid w:val="006E5676"/>
    <w:rsid w:val="0071511C"/>
    <w:rsid w:val="00722788"/>
    <w:rsid w:val="0072624C"/>
    <w:rsid w:val="0075284B"/>
    <w:rsid w:val="007749AC"/>
    <w:rsid w:val="00780A6C"/>
    <w:rsid w:val="007842C7"/>
    <w:rsid w:val="007864FA"/>
    <w:rsid w:val="00793FFA"/>
    <w:rsid w:val="007B3A52"/>
    <w:rsid w:val="007B49A2"/>
    <w:rsid w:val="00800767"/>
    <w:rsid w:val="00814B1A"/>
    <w:rsid w:val="008226F1"/>
    <w:rsid w:val="008339F7"/>
    <w:rsid w:val="00866472"/>
    <w:rsid w:val="00896033"/>
    <w:rsid w:val="008E36CE"/>
    <w:rsid w:val="008E7DFB"/>
    <w:rsid w:val="008F3B21"/>
    <w:rsid w:val="008F465F"/>
    <w:rsid w:val="008F5754"/>
    <w:rsid w:val="00915345"/>
    <w:rsid w:val="00922963"/>
    <w:rsid w:val="00940CD9"/>
    <w:rsid w:val="00947248"/>
    <w:rsid w:val="00990286"/>
    <w:rsid w:val="009962FC"/>
    <w:rsid w:val="009B581D"/>
    <w:rsid w:val="009C3CEA"/>
    <w:rsid w:val="009C5BC6"/>
    <w:rsid w:val="009E1AFA"/>
    <w:rsid w:val="00A01223"/>
    <w:rsid w:val="00A13F73"/>
    <w:rsid w:val="00A316B7"/>
    <w:rsid w:val="00A32011"/>
    <w:rsid w:val="00A36218"/>
    <w:rsid w:val="00A36290"/>
    <w:rsid w:val="00A61614"/>
    <w:rsid w:val="00A970BB"/>
    <w:rsid w:val="00AA1C40"/>
    <w:rsid w:val="00AB4BAB"/>
    <w:rsid w:val="00AB6965"/>
    <w:rsid w:val="00AC213C"/>
    <w:rsid w:val="00AC504D"/>
    <w:rsid w:val="00AE728B"/>
    <w:rsid w:val="00AF1723"/>
    <w:rsid w:val="00B14296"/>
    <w:rsid w:val="00B459E4"/>
    <w:rsid w:val="00B50D25"/>
    <w:rsid w:val="00B76EE3"/>
    <w:rsid w:val="00B800F2"/>
    <w:rsid w:val="00B83A51"/>
    <w:rsid w:val="00B952F3"/>
    <w:rsid w:val="00B97F4D"/>
    <w:rsid w:val="00BB2D3F"/>
    <w:rsid w:val="00BB3D21"/>
    <w:rsid w:val="00BC065C"/>
    <w:rsid w:val="00C140DB"/>
    <w:rsid w:val="00C2127B"/>
    <w:rsid w:val="00C260EE"/>
    <w:rsid w:val="00C34057"/>
    <w:rsid w:val="00C37AE9"/>
    <w:rsid w:val="00C52DA3"/>
    <w:rsid w:val="00C5487F"/>
    <w:rsid w:val="00C577A6"/>
    <w:rsid w:val="00C83F34"/>
    <w:rsid w:val="00C86449"/>
    <w:rsid w:val="00C90355"/>
    <w:rsid w:val="00C913F5"/>
    <w:rsid w:val="00CB664C"/>
    <w:rsid w:val="00CC2071"/>
    <w:rsid w:val="00CD2510"/>
    <w:rsid w:val="00D04A2A"/>
    <w:rsid w:val="00D07057"/>
    <w:rsid w:val="00D23A75"/>
    <w:rsid w:val="00D25008"/>
    <w:rsid w:val="00D2740F"/>
    <w:rsid w:val="00D86E31"/>
    <w:rsid w:val="00DA30A6"/>
    <w:rsid w:val="00DA3E89"/>
    <w:rsid w:val="00DB3E77"/>
    <w:rsid w:val="00E071D3"/>
    <w:rsid w:val="00E22508"/>
    <w:rsid w:val="00E24EFC"/>
    <w:rsid w:val="00E278C1"/>
    <w:rsid w:val="00E33DAF"/>
    <w:rsid w:val="00E37972"/>
    <w:rsid w:val="00E47737"/>
    <w:rsid w:val="00E56C8B"/>
    <w:rsid w:val="00E62A5F"/>
    <w:rsid w:val="00E66999"/>
    <w:rsid w:val="00E74163"/>
    <w:rsid w:val="00EA30C2"/>
    <w:rsid w:val="00EB0A7D"/>
    <w:rsid w:val="00EB3D6B"/>
    <w:rsid w:val="00ED7D58"/>
    <w:rsid w:val="00EE09E9"/>
    <w:rsid w:val="00F0096C"/>
    <w:rsid w:val="00F402FE"/>
    <w:rsid w:val="00F5072F"/>
    <w:rsid w:val="00F50DD3"/>
    <w:rsid w:val="00F522FD"/>
    <w:rsid w:val="00F561D9"/>
    <w:rsid w:val="00F6033F"/>
    <w:rsid w:val="00F91AC8"/>
    <w:rsid w:val="00F966CF"/>
    <w:rsid w:val="00FC0E1D"/>
    <w:rsid w:val="00FC1819"/>
    <w:rsid w:val="00FC5840"/>
    <w:rsid w:val="00FE0C4F"/>
    <w:rsid w:val="0A110938"/>
    <w:rsid w:val="12D6271E"/>
    <w:rsid w:val="34BF1B7E"/>
    <w:rsid w:val="3C122022"/>
    <w:rsid w:val="46333408"/>
    <w:rsid w:val="4CC76285"/>
    <w:rsid w:val="4DA862CA"/>
    <w:rsid w:val="4DE66FB2"/>
    <w:rsid w:val="54B43539"/>
    <w:rsid w:val="5534654A"/>
    <w:rsid w:val="5FF53085"/>
    <w:rsid w:val="61140B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4"/>
      <w:szCs w:val="34"/>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D06FE8A-C76F-4938-BF62-5FBD2EE8C9A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2612</Words>
  <Characters>2846</Characters>
  <Lines>17</Lines>
  <Paragraphs>4</Paragraphs>
  <TotalTime>13</TotalTime>
  <ScaleCrop>false</ScaleCrop>
  <LinksUpToDate>false</LinksUpToDate>
  <CharactersWithSpaces>2973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2021-03-29T08:04:00Z</dcterms:created>
  <dc:creator>l13774129191@outlook.com</dc:creator>
  <cp:lastModifiedBy>SXH</cp:lastModifiedBy>
  <dcterms:modified xsi:type="dcterms:W3CDTF">2025-04-16T02:52:52Z</dcterms:modified>
  <cp:revision>275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8A1AE8E41EF448DD9B48A96BD0962680_13</vt:lpwstr>
  </property>
  <property fmtid="{D5CDD505-2E9C-101B-9397-08002B2CF9AE}" pid="4" name="KSOTemplateDocerSaveRecord">
    <vt:lpwstr>eyJoZGlkIjoiNTgxYjNlNDhmN2VjOTM1ZmJjYTMwOWI2Njk0YWMyODUiLCJ1c2VySWQiOiIzNTM2NTc3NjUifQ==</vt:lpwstr>
  </property>
</Properties>
</file>