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45" w:rsidRDefault="00E43545">
      <w:pPr>
        <w:spacing w:line="600" w:lineRule="exact"/>
        <w:jc w:val="center"/>
        <w:rPr>
          <w:rFonts w:ascii="楷体" w:eastAsia="楷体" w:hAnsi="楷体"/>
          <w:bCs/>
          <w:sz w:val="28"/>
          <w:szCs w:val="28"/>
        </w:rPr>
      </w:pPr>
    </w:p>
    <w:p w:rsidR="00E43545" w:rsidRDefault="00630749">
      <w:pPr>
        <w:spacing w:line="600" w:lineRule="exact"/>
        <w:jc w:val="center"/>
        <w:rPr>
          <w:rFonts w:ascii="楷体" w:eastAsia="楷体" w:hAnsi="楷体" w:cs="Arial"/>
          <w:b/>
          <w:bCs/>
          <w:szCs w:val="32"/>
        </w:rPr>
      </w:pPr>
      <w:r>
        <w:rPr>
          <w:rFonts w:ascii="楷体" w:eastAsia="楷体" w:hAnsi="楷体" w:cs="Arial" w:hint="eastAsia"/>
          <w:b/>
          <w:bCs/>
          <w:szCs w:val="32"/>
        </w:rPr>
        <w:t>随州市审计局</w:t>
      </w:r>
    </w:p>
    <w:p w:rsidR="00E43545" w:rsidRDefault="00630749">
      <w:pPr>
        <w:spacing w:line="600" w:lineRule="exact"/>
        <w:jc w:val="center"/>
        <w:rPr>
          <w:rFonts w:ascii="楷体" w:eastAsia="楷体" w:hAnsi="楷体" w:cs="宋体"/>
          <w:b/>
          <w:bCs/>
          <w:szCs w:val="32"/>
        </w:rPr>
      </w:pPr>
      <w:r>
        <w:rPr>
          <w:rFonts w:ascii="楷体" w:eastAsia="楷体" w:hAnsi="楷体" w:cs="Arial"/>
          <w:b/>
          <w:bCs/>
          <w:szCs w:val="32"/>
        </w:rPr>
        <w:t>2017</w:t>
      </w:r>
      <w:r>
        <w:rPr>
          <w:rFonts w:ascii="楷体" w:eastAsia="楷体" w:hAnsi="楷体" w:cs="宋体" w:hint="eastAsia"/>
          <w:b/>
          <w:bCs/>
          <w:szCs w:val="32"/>
        </w:rPr>
        <w:t>年度项目支出绩效自评报告</w:t>
      </w:r>
    </w:p>
    <w:p w:rsidR="00E43545" w:rsidRDefault="00E43545">
      <w:pPr>
        <w:spacing w:line="600" w:lineRule="exact"/>
        <w:rPr>
          <w:rFonts w:ascii="楷体" w:eastAsia="楷体" w:hAnsi="楷体" w:cs="宋体"/>
          <w:szCs w:val="32"/>
        </w:rPr>
      </w:pPr>
    </w:p>
    <w:p w:rsidR="00E43545" w:rsidRDefault="00630749">
      <w:pPr>
        <w:ind w:firstLineChars="200" w:firstLine="560"/>
        <w:rPr>
          <w:rFonts w:ascii="楷体" w:eastAsia="楷体" w:hAnsi="楷体"/>
          <w:spacing w:val="2"/>
          <w:sz w:val="28"/>
          <w:szCs w:val="28"/>
        </w:rPr>
      </w:pPr>
      <w:r>
        <w:rPr>
          <w:rFonts w:ascii="楷体" w:eastAsia="楷体" w:hAnsi="楷体" w:hint="eastAsia"/>
          <w:sz w:val="28"/>
          <w:szCs w:val="28"/>
        </w:rPr>
        <w:t xml:space="preserve"> </w:t>
      </w:r>
      <w:r>
        <w:rPr>
          <w:rFonts w:ascii="楷体" w:eastAsia="楷体" w:hAnsi="楷体"/>
          <w:spacing w:val="-2"/>
          <w:sz w:val="28"/>
          <w:szCs w:val="28"/>
        </w:rPr>
        <w:t>根据《省财政厅关于2018年开展财政支出绩效评价工作的通知》（鄂</w:t>
      </w:r>
      <w:proofErr w:type="gramStart"/>
      <w:r>
        <w:rPr>
          <w:rFonts w:ascii="楷体" w:eastAsia="楷体" w:hAnsi="楷体"/>
          <w:spacing w:val="-2"/>
          <w:sz w:val="28"/>
          <w:szCs w:val="28"/>
        </w:rPr>
        <w:t>财绩发</w:t>
      </w:r>
      <w:proofErr w:type="gramEnd"/>
      <w:r>
        <w:rPr>
          <w:rFonts w:ascii="楷体" w:eastAsia="楷体" w:hAnsi="楷体" w:hint="eastAsia"/>
          <w:spacing w:val="-2"/>
          <w:sz w:val="28"/>
          <w:szCs w:val="28"/>
        </w:rPr>
        <w:t>〔2018〕</w:t>
      </w:r>
      <w:r>
        <w:rPr>
          <w:rFonts w:ascii="楷体" w:eastAsia="楷体" w:hAnsi="楷体"/>
          <w:spacing w:val="-2"/>
          <w:sz w:val="28"/>
          <w:szCs w:val="28"/>
        </w:rPr>
        <w:t>5号）</w:t>
      </w:r>
      <w:r>
        <w:rPr>
          <w:rFonts w:ascii="楷体" w:eastAsia="楷体" w:hAnsi="楷体" w:hint="eastAsia"/>
          <w:spacing w:val="-2"/>
          <w:sz w:val="28"/>
          <w:szCs w:val="28"/>
        </w:rPr>
        <w:t>、《市财政局关于2018年开展财政支出绩效评价工作的通知》（</w:t>
      </w:r>
      <w:proofErr w:type="gramStart"/>
      <w:r>
        <w:rPr>
          <w:rFonts w:ascii="楷体" w:eastAsia="楷体" w:hAnsi="楷体" w:hint="eastAsia"/>
          <w:spacing w:val="-2"/>
          <w:sz w:val="28"/>
          <w:szCs w:val="28"/>
        </w:rPr>
        <w:t>随财发</w:t>
      </w:r>
      <w:proofErr w:type="gramEnd"/>
      <w:r>
        <w:rPr>
          <w:rFonts w:ascii="楷体" w:eastAsia="楷体" w:hAnsi="楷体" w:hint="eastAsia"/>
          <w:spacing w:val="-2"/>
          <w:sz w:val="28"/>
          <w:szCs w:val="28"/>
        </w:rPr>
        <w:t>[2018]16号）</w:t>
      </w:r>
      <w:r>
        <w:rPr>
          <w:rFonts w:ascii="楷体" w:eastAsia="楷体" w:hAnsi="楷体"/>
          <w:spacing w:val="2"/>
          <w:sz w:val="28"/>
          <w:szCs w:val="28"/>
        </w:rPr>
        <w:t>的要求，</w:t>
      </w:r>
      <w:r>
        <w:rPr>
          <w:rFonts w:ascii="楷体" w:eastAsia="楷体" w:hAnsi="楷体" w:hint="eastAsia"/>
          <w:spacing w:val="2"/>
          <w:sz w:val="28"/>
          <w:szCs w:val="28"/>
        </w:rPr>
        <w:t>我局完成了2017年度项目支出绩效自评工作，并形成绩效评价报告：</w:t>
      </w:r>
      <w:r>
        <w:rPr>
          <w:rFonts w:ascii="楷体" w:eastAsia="楷体" w:hAnsi="楷体"/>
          <w:spacing w:val="2"/>
          <w:sz w:val="28"/>
          <w:szCs w:val="28"/>
        </w:rPr>
        <w:t xml:space="preserve"> </w:t>
      </w:r>
    </w:p>
    <w:p w:rsidR="00E43545" w:rsidRDefault="00E43545">
      <w:pPr>
        <w:jc w:val="left"/>
        <w:rPr>
          <w:rFonts w:ascii="楷体" w:eastAsia="楷体" w:hAnsi="楷体"/>
          <w:sz w:val="28"/>
          <w:szCs w:val="28"/>
        </w:rPr>
      </w:pPr>
    </w:p>
    <w:p w:rsidR="00E43545" w:rsidRDefault="00630749">
      <w:pPr>
        <w:ind w:firstLineChars="200" w:firstLine="562"/>
        <w:rPr>
          <w:rFonts w:ascii="楷体" w:eastAsia="楷体" w:hAnsi="楷体"/>
          <w:b/>
          <w:sz w:val="28"/>
          <w:szCs w:val="28"/>
        </w:rPr>
      </w:pPr>
      <w:r>
        <w:rPr>
          <w:rFonts w:ascii="楷体" w:eastAsia="楷体" w:hAnsi="楷体" w:cs="黑体" w:hint="eastAsia"/>
          <w:b/>
          <w:bCs/>
          <w:sz w:val="28"/>
          <w:szCs w:val="28"/>
        </w:rPr>
        <w:t>一、基本情况</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我局从实际情况出发，着眼未来社会发展对我局的需要，根据《预算法》， 2017年我局</w:t>
      </w:r>
      <w:proofErr w:type="gramStart"/>
      <w:r>
        <w:rPr>
          <w:rFonts w:ascii="楷体" w:eastAsia="楷体" w:hAnsi="楷体" w:hint="eastAsia"/>
          <w:spacing w:val="2"/>
          <w:sz w:val="28"/>
          <w:szCs w:val="28"/>
        </w:rPr>
        <w:t>共预算</w:t>
      </w:r>
      <w:proofErr w:type="gramEnd"/>
      <w:r>
        <w:rPr>
          <w:rFonts w:ascii="楷体" w:eastAsia="楷体" w:hAnsi="楷体" w:hint="eastAsia"/>
          <w:spacing w:val="2"/>
          <w:sz w:val="28"/>
          <w:szCs w:val="28"/>
        </w:rPr>
        <w:t>项目6个，分别为：办公楼大型修缮、购买社会服务费、审计专项业务经费、审计信息化建设-大数据移动办公、</w:t>
      </w:r>
      <w:proofErr w:type="gramStart"/>
      <w:r>
        <w:rPr>
          <w:rFonts w:ascii="楷体" w:eastAsia="楷体" w:hAnsi="楷体" w:hint="eastAsia"/>
          <w:spacing w:val="2"/>
          <w:sz w:val="28"/>
          <w:szCs w:val="28"/>
        </w:rPr>
        <w:t>金审工程</w:t>
      </w:r>
      <w:proofErr w:type="gramEnd"/>
      <w:r>
        <w:rPr>
          <w:rFonts w:ascii="楷体" w:eastAsia="楷体" w:hAnsi="楷体" w:hint="eastAsia"/>
          <w:spacing w:val="2"/>
          <w:sz w:val="28"/>
          <w:szCs w:val="28"/>
        </w:rPr>
        <w:t>三期建设经费、外地交叉审计费、。</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各项目立项依据、目标分别为：</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1、办公楼大型修缮</w:t>
      </w:r>
    </w:p>
    <w:p w:rsidR="00E43545" w:rsidRDefault="00630749">
      <w:pPr>
        <w:ind w:firstLineChars="150" w:firstLine="426"/>
        <w:rPr>
          <w:rFonts w:ascii="楷体" w:eastAsia="楷体" w:hAnsi="楷体"/>
          <w:spacing w:val="2"/>
          <w:sz w:val="28"/>
          <w:szCs w:val="28"/>
        </w:rPr>
      </w:pPr>
      <w:r>
        <w:rPr>
          <w:rFonts w:ascii="楷体" w:eastAsia="楷体" w:hAnsi="楷体" w:hint="eastAsia"/>
          <w:spacing w:val="2"/>
          <w:sz w:val="28"/>
          <w:szCs w:val="28"/>
        </w:rPr>
        <w:t>（1）立项依据：</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①办公楼顶层防水等隐形部位未彻底改造，部分办公室出现漏雨现象；</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②五楼会议室2018年将投入使用，需要进行修缮和会议室桌椅等设备购置；</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③其他大修理支出。</w:t>
      </w:r>
    </w:p>
    <w:p w:rsidR="00E43545" w:rsidRDefault="00630749">
      <w:pPr>
        <w:ind w:firstLineChars="150" w:firstLine="426"/>
        <w:rPr>
          <w:rFonts w:ascii="楷体" w:eastAsia="楷体" w:hAnsi="楷体"/>
          <w:spacing w:val="2"/>
          <w:sz w:val="28"/>
          <w:szCs w:val="28"/>
        </w:rPr>
      </w:pPr>
      <w:r>
        <w:rPr>
          <w:rFonts w:ascii="楷体" w:eastAsia="楷体" w:hAnsi="楷体" w:hint="eastAsia"/>
          <w:spacing w:val="2"/>
          <w:sz w:val="28"/>
          <w:szCs w:val="28"/>
        </w:rPr>
        <w:t>（2）立项目标：对办公楼防水、水电及办公场地、单位办公设备等进</w:t>
      </w:r>
      <w:r>
        <w:rPr>
          <w:rFonts w:ascii="楷体" w:eastAsia="楷体" w:hAnsi="楷体" w:hint="eastAsia"/>
          <w:spacing w:val="2"/>
          <w:sz w:val="28"/>
          <w:szCs w:val="28"/>
        </w:rPr>
        <w:lastRenderedPageBreak/>
        <w:t>行维修维护，改善工作环境，有效消除办公楼存在的安全隐患，确保国有资产安全完整使用，进一步</w:t>
      </w:r>
      <w:proofErr w:type="gramStart"/>
      <w:r>
        <w:rPr>
          <w:rFonts w:ascii="楷体" w:eastAsia="楷体" w:hAnsi="楷体" w:hint="eastAsia"/>
          <w:spacing w:val="2"/>
          <w:sz w:val="28"/>
          <w:szCs w:val="28"/>
        </w:rPr>
        <w:t>改善局</w:t>
      </w:r>
      <w:proofErr w:type="gramEnd"/>
      <w:r>
        <w:rPr>
          <w:rFonts w:ascii="楷体" w:eastAsia="楷体" w:hAnsi="楷体" w:hint="eastAsia"/>
          <w:spacing w:val="2"/>
          <w:sz w:val="28"/>
          <w:szCs w:val="28"/>
        </w:rPr>
        <w:t>机关办公条件，降低行政成本，提升行政效能，提升审计外部形象，保证机关工作的正常开展。</w:t>
      </w:r>
      <w:r>
        <w:rPr>
          <w:rFonts w:ascii="楷体" w:eastAsia="楷体" w:hAnsi="楷体"/>
          <w:spacing w:val="2"/>
          <w:sz w:val="28"/>
          <w:szCs w:val="28"/>
        </w:rPr>
        <w:t xml:space="preserve"> </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 xml:space="preserve">2、购买社会服务： </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（1）立项依据：</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①《湖北省政府向社会力量购买服务工作实施方案》和《全市审计项目计划》；</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②做好办公楼卫生清洁、院内美化、绿化工作，聘请保洁人员对办公楼内卫生进行定期打扫，聘请专业人员定期对草坪进行维护、保养绿色植物。</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③聘请保安人员，做好办公楼内外安全保卫工作。</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④聘请中介机构和外部人员参加审计工作，借助社会中介力量和外部人员，为政府投资建设项目跟踪和结算审计提供有力的技术支持，同时缓解审计力量和审计资源不足问题，提升审计效率，保证审计质量，防范审计风险。</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（2）立项目标：弥补现有审计力量不足，优化资源配置，节约经费开支，整合审计资源，强化审计独立性，提高审计工作质量和效果。</w:t>
      </w:r>
    </w:p>
    <w:p w:rsidR="00E43545" w:rsidRDefault="00630749">
      <w:pPr>
        <w:ind w:firstLineChars="150" w:firstLine="426"/>
        <w:rPr>
          <w:rFonts w:ascii="楷体" w:eastAsia="楷体" w:hAnsi="楷体"/>
          <w:spacing w:val="2"/>
          <w:sz w:val="28"/>
          <w:szCs w:val="28"/>
        </w:rPr>
      </w:pPr>
      <w:r>
        <w:rPr>
          <w:rFonts w:ascii="楷体" w:eastAsia="楷体" w:hAnsi="楷体" w:hint="eastAsia"/>
          <w:spacing w:val="2"/>
          <w:sz w:val="28"/>
          <w:szCs w:val="28"/>
        </w:rPr>
        <w:t>3、信息化建设、</w:t>
      </w:r>
      <w:proofErr w:type="gramStart"/>
      <w:r>
        <w:rPr>
          <w:rFonts w:ascii="楷体" w:eastAsia="楷体" w:hAnsi="楷体" w:hint="eastAsia"/>
          <w:spacing w:val="2"/>
          <w:sz w:val="28"/>
          <w:szCs w:val="28"/>
        </w:rPr>
        <w:t>金审工程</w:t>
      </w:r>
      <w:proofErr w:type="gramEnd"/>
      <w:r>
        <w:rPr>
          <w:rFonts w:ascii="楷体" w:eastAsia="楷体" w:hAnsi="楷体" w:hint="eastAsia"/>
          <w:spacing w:val="2"/>
          <w:sz w:val="28"/>
          <w:szCs w:val="28"/>
        </w:rPr>
        <w:t>三期建设经费、</w:t>
      </w:r>
      <w:r w:rsidR="00860D78">
        <w:rPr>
          <w:rFonts w:ascii="楷体" w:eastAsia="楷体" w:hAnsi="楷体" w:hint="eastAsia"/>
          <w:spacing w:val="2"/>
          <w:sz w:val="28"/>
          <w:szCs w:val="28"/>
        </w:rPr>
        <w:t>审计专项业务经费：</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（1）立项依据：</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 xml:space="preserve">①国家审计署“金审工程”和湖北省审计厅《全省审计信息化工作要点》； </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②推进以大数据为核心的审计信息化建设，充分运用信息化技术手段，</w:t>
      </w:r>
      <w:r>
        <w:rPr>
          <w:rFonts w:ascii="楷体" w:eastAsia="楷体" w:hAnsi="楷体" w:hint="eastAsia"/>
          <w:spacing w:val="2"/>
          <w:sz w:val="28"/>
          <w:szCs w:val="28"/>
        </w:rPr>
        <w:lastRenderedPageBreak/>
        <w:t>大胆创新审计组织模式、管理方式，积极创新审计思路、审计方法。</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（2）立项目标：</w:t>
      </w:r>
      <w:r>
        <w:rPr>
          <w:rFonts w:ascii="楷体" w:eastAsia="楷体" w:hAnsi="楷体"/>
          <w:spacing w:val="2"/>
          <w:sz w:val="28"/>
          <w:szCs w:val="28"/>
        </w:rPr>
        <w:t>充分发挥数据审计在查找疑点、精准定位、精准实施、综合分析提炼等方面的优势，为现场审计提供技术支撑和保障，实现审计一线作业与后台数据分析一体化，不断拓展审计的深度和广度，着力提高审计工作质量和效率。</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 xml:space="preserve">进一步加大信息技术应用投入，重视信息化建设工作。不断加大软硬件投入，强化计算机审计人才培养，结合实际制定信息化发展规划，在信息化系统应用、数据库建立、人才培养、建章建制方面都取得了一定成效。 </w:t>
      </w:r>
    </w:p>
    <w:p w:rsidR="00860D78" w:rsidRDefault="00860D78" w:rsidP="00146CD3">
      <w:pPr>
        <w:ind w:firstLineChars="200" w:firstLine="568"/>
        <w:rPr>
          <w:rFonts w:ascii="楷体" w:eastAsia="楷体" w:hAnsi="楷体"/>
          <w:spacing w:val="2"/>
          <w:sz w:val="28"/>
          <w:szCs w:val="28"/>
        </w:rPr>
      </w:pPr>
      <w:bookmarkStart w:id="0" w:name="_GoBack"/>
      <w:bookmarkEnd w:id="0"/>
      <w:r>
        <w:rPr>
          <w:rFonts w:ascii="楷体" w:eastAsia="楷体" w:hAnsi="楷体" w:hint="eastAsia"/>
          <w:spacing w:val="2"/>
          <w:sz w:val="28"/>
          <w:szCs w:val="28"/>
        </w:rPr>
        <w:t>4、外地交叉审计费：</w:t>
      </w:r>
    </w:p>
    <w:p w:rsidR="008F6D85" w:rsidRDefault="008F6D85">
      <w:pPr>
        <w:ind w:firstLineChars="200" w:firstLine="568"/>
        <w:rPr>
          <w:rFonts w:ascii="楷体" w:eastAsia="楷体" w:hAnsi="楷体"/>
          <w:spacing w:val="2"/>
          <w:sz w:val="28"/>
          <w:szCs w:val="28"/>
        </w:rPr>
      </w:pPr>
      <w:r>
        <w:rPr>
          <w:rFonts w:ascii="楷体" w:eastAsia="楷体" w:hAnsi="楷体" w:hint="eastAsia"/>
          <w:spacing w:val="2"/>
          <w:sz w:val="28"/>
          <w:szCs w:val="28"/>
        </w:rPr>
        <w:t>（1）立项依据：</w:t>
      </w:r>
      <w:r w:rsidRPr="008F6D85">
        <w:rPr>
          <w:rFonts w:ascii="楷体" w:eastAsia="楷体" w:hAnsi="楷体" w:hint="eastAsia"/>
          <w:spacing w:val="2"/>
          <w:sz w:val="28"/>
          <w:szCs w:val="28"/>
        </w:rPr>
        <w:t>根据市委、市政府、省审计厅的要求和有关会议精神，本着突出重点、量力而行的原则，在切实做到始终关注宏观政策的落实、始终关注群众利益的维护、始终关注法律法规的执行、始终关注各项改革措施的推进、始终关注经济运行的安全、始终关注重大违法违纪问题和经济案件线索的基础上，重点完成重大政策措施落实情况的跟踪审计、财政审计、民生审计、经济责任审计、政府重大投资项目审计、资源环境审计。该绩效目标符合国家相关法律法规，国民经济发展规划和党委政府决策。</w:t>
      </w:r>
    </w:p>
    <w:p w:rsidR="00860D78" w:rsidRDefault="008F6D85">
      <w:pPr>
        <w:ind w:firstLineChars="200" w:firstLine="568"/>
        <w:rPr>
          <w:rFonts w:ascii="楷体" w:eastAsia="楷体" w:hAnsi="楷体"/>
          <w:spacing w:val="2"/>
          <w:sz w:val="28"/>
          <w:szCs w:val="28"/>
        </w:rPr>
      </w:pPr>
      <w:r>
        <w:rPr>
          <w:rFonts w:ascii="楷体" w:eastAsia="楷体" w:hAnsi="楷体" w:hint="eastAsia"/>
          <w:spacing w:val="2"/>
          <w:sz w:val="28"/>
          <w:szCs w:val="28"/>
        </w:rPr>
        <w:t>（2）立项目标：</w:t>
      </w:r>
      <w:r w:rsidRPr="008F6D85">
        <w:rPr>
          <w:rFonts w:ascii="楷体" w:eastAsia="楷体" w:hAnsi="楷体" w:hint="eastAsia"/>
          <w:spacing w:val="2"/>
          <w:sz w:val="28"/>
          <w:szCs w:val="28"/>
        </w:rPr>
        <w:t>保障审计项目外勤经费，维护审计独立性，为促进审计事业发展所必需。</w:t>
      </w:r>
    </w:p>
    <w:p w:rsidR="00E43545" w:rsidRDefault="00630749">
      <w:pPr>
        <w:ind w:firstLineChars="200" w:firstLine="568"/>
        <w:rPr>
          <w:rFonts w:ascii="楷体" w:eastAsia="楷体" w:hAnsi="楷体"/>
          <w:spacing w:val="2"/>
          <w:sz w:val="28"/>
          <w:szCs w:val="28"/>
        </w:rPr>
      </w:pPr>
      <w:r>
        <w:rPr>
          <w:rFonts w:ascii="楷体" w:eastAsia="楷体" w:hAnsi="楷体" w:hint="eastAsia"/>
          <w:spacing w:val="2"/>
          <w:sz w:val="28"/>
          <w:szCs w:val="28"/>
        </w:rPr>
        <w:t>2017年6个项目资金的预算情况具体如下：</w:t>
      </w:r>
    </w:p>
    <w:tbl>
      <w:tblPr>
        <w:tblW w:w="9229" w:type="dxa"/>
        <w:tblInd w:w="93" w:type="dxa"/>
        <w:tblLayout w:type="fixed"/>
        <w:tblLook w:val="04A0" w:firstRow="1" w:lastRow="0" w:firstColumn="1" w:lastColumn="0" w:noHBand="0" w:noVBand="1"/>
      </w:tblPr>
      <w:tblGrid>
        <w:gridCol w:w="2148"/>
        <w:gridCol w:w="1449"/>
        <w:gridCol w:w="1768"/>
        <w:gridCol w:w="1313"/>
        <w:gridCol w:w="1275"/>
        <w:gridCol w:w="1276"/>
      </w:tblGrid>
      <w:tr w:rsidR="00E43545">
        <w:trPr>
          <w:trHeight w:val="300"/>
        </w:trPr>
        <w:tc>
          <w:tcPr>
            <w:tcW w:w="214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项目名称</w:t>
            </w:r>
          </w:p>
        </w:tc>
        <w:tc>
          <w:tcPr>
            <w:tcW w:w="7081" w:type="dxa"/>
            <w:gridSpan w:val="5"/>
            <w:tcBorders>
              <w:top w:val="single" w:sz="8" w:space="0" w:color="auto"/>
              <w:left w:val="nil"/>
              <w:bottom w:val="single" w:sz="8" w:space="0" w:color="auto"/>
              <w:right w:val="single" w:sz="8" w:space="0" w:color="000000"/>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资金来源</w:t>
            </w:r>
          </w:p>
        </w:tc>
      </w:tr>
      <w:tr w:rsidR="00E43545">
        <w:trPr>
          <w:trHeight w:hRule="exact" w:val="1157"/>
        </w:trPr>
        <w:tc>
          <w:tcPr>
            <w:tcW w:w="2148" w:type="dxa"/>
            <w:vMerge/>
            <w:tcBorders>
              <w:top w:val="single" w:sz="8" w:space="0" w:color="auto"/>
              <w:left w:val="single" w:sz="8" w:space="0" w:color="auto"/>
              <w:bottom w:val="single" w:sz="8" w:space="0" w:color="000000"/>
              <w:right w:val="single" w:sz="8" w:space="0" w:color="auto"/>
            </w:tcBorders>
            <w:vAlign w:val="center"/>
          </w:tcPr>
          <w:p w:rsidR="00E43545" w:rsidRDefault="00E43545">
            <w:pPr>
              <w:widowControl/>
              <w:jc w:val="left"/>
              <w:rPr>
                <w:rFonts w:ascii="楷体" w:eastAsia="楷体" w:hAnsi="楷体" w:cs="宋体"/>
                <w:color w:val="000000"/>
                <w:kern w:val="0"/>
                <w:sz w:val="28"/>
                <w:szCs w:val="28"/>
              </w:rPr>
            </w:pP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经费拨款（补助）</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纳入预算管理的非税收入</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上级项目转移支付</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上年结余（转）</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合计</w:t>
            </w:r>
          </w:p>
        </w:tc>
      </w:tr>
      <w:tr w:rsidR="00E43545">
        <w:trPr>
          <w:trHeight w:val="300"/>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办公楼大型修缮</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100</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100</w:t>
            </w:r>
          </w:p>
        </w:tc>
      </w:tr>
      <w:tr w:rsidR="00E43545">
        <w:trPr>
          <w:trHeight w:val="300"/>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购买社会服务</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450</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450</w:t>
            </w:r>
          </w:p>
        </w:tc>
      </w:tr>
      <w:tr w:rsidR="00E43545">
        <w:trPr>
          <w:trHeight w:val="300"/>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审计项目业务经费</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15</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15</w:t>
            </w:r>
          </w:p>
        </w:tc>
      </w:tr>
      <w:tr w:rsidR="00E43545">
        <w:trPr>
          <w:trHeight w:val="585"/>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审计信息化建设-大数据移动办公</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300</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86.07</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386.07</w:t>
            </w:r>
          </w:p>
        </w:tc>
      </w:tr>
      <w:tr w:rsidR="00E43545">
        <w:trPr>
          <w:trHeight w:val="585"/>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proofErr w:type="gramStart"/>
            <w:r>
              <w:rPr>
                <w:rFonts w:ascii="楷体" w:eastAsia="楷体" w:hAnsi="楷体" w:cs="宋体" w:hint="eastAsia"/>
                <w:color w:val="000000"/>
                <w:kern w:val="0"/>
                <w:sz w:val="28"/>
                <w:szCs w:val="28"/>
              </w:rPr>
              <w:t>金审工程</w:t>
            </w:r>
            <w:proofErr w:type="gramEnd"/>
            <w:r>
              <w:rPr>
                <w:rFonts w:ascii="楷体" w:eastAsia="楷体" w:hAnsi="楷体" w:cs="宋体" w:hint="eastAsia"/>
                <w:color w:val="000000"/>
                <w:kern w:val="0"/>
                <w:sz w:val="28"/>
                <w:szCs w:val="28"/>
              </w:rPr>
              <w:t>三期建设经费</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50</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100</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150</w:t>
            </w:r>
          </w:p>
        </w:tc>
      </w:tr>
      <w:tr w:rsidR="00E43545">
        <w:trPr>
          <w:trHeight w:val="300"/>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外地交叉审计费</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 xml:space="preserve">　</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120</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120</w:t>
            </w:r>
          </w:p>
        </w:tc>
      </w:tr>
      <w:tr w:rsidR="00E43545">
        <w:trPr>
          <w:trHeight w:val="300"/>
        </w:trPr>
        <w:tc>
          <w:tcPr>
            <w:tcW w:w="2148" w:type="dxa"/>
            <w:tcBorders>
              <w:top w:val="nil"/>
              <w:left w:val="single" w:sz="8" w:space="0" w:color="auto"/>
              <w:bottom w:val="single" w:sz="8" w:space="0" w:color="auto"/>
              <w:right w:val="single" w:sz="8"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合计</w:t>
            </w:r>
          </w:p>
        </w:tc>
        <w:tc>
          <w:tcPr>
            <w:tcW w:w="1449"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15</w:t>
            </w:r>
          </w:p>
        </w:tc>
        <w:tc>
          <w:tcPr>
            <w:tcW w:w="1768"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300</w:t>
            </w:r>
          </w:p>
        </w:tc>
        <w:tc>
          <w:tcPr>
            <w:tcW w:w="1313"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50</w:t>
            </w:r>
          </w:p>
        </w:tc>
        <w:tc>
          <w:tcPr>
            <w:tcW w:w="1275"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856.07</w:t>
            </w:r>
          </w:p>
        </w:tc>
        <w:tc>
          <w:tcPr>
            <w:tcW w:w="1276" w:type="dxa"/>
            <w:tcBorders>
              <w:top w:val="nil"/>
              <w:left w:val="nil"/>
              <w:bottom w:val="single" w:sz="8" w:space="0" w:color="auto"/>
              <w:right w:val="single" w:sz="8"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hint="eastAsia"/>
                <w:color w:val="000000"/>
                <w:kern w:val="0"/>
                <w:sz w:val="28"/>
                <w:szCs w:val="28"/>
              </w:rPr>
              <w:t>1221.07</w:t>
            </w:r>
          </w:p>
        </w:tc>
      </w:tr>
    </w:tbl>
    <w:p w:rsidR="00E43545" w:rsidRDefault="00E43545">
      <w:pPr>
        <w:ind w:firstLineChars="150" w:firstLine="426"/>
        <w:rPr>
          <w:rFonts w:ascii="楷体" w:eastAsia="楷体" w:hAnsi="楷体"/>
          <w:spacing w:val="2"/>
          <w:sz w:val="28"/>
          <w:szCs w:val="28"/>
        </w:rPr>
      </w:pP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2017年6个项目资金的预算执行情况如下表：</w:t>
      </w:r>
    </w:p>
    <w:tbl>
      <w:tblPr>
        <w:tblW w:w="9286" w:type="dxa"/>
        <w:tblLayout w:type="fixed"/>
        <w:tblLook w:val="04A0" w:firstRow="1" w:lastRow="0" w:firstColumn="1" w:lastColumn="0" w:noHBand="0" w:noVBand="1"/>
      </w:tblPr>
      <w:tblGrid>
        <w:gridCol w:w="3766"/>
        <w:gridCol w:w="1840"/>
        <w:gridCol w:w="1840"/>
        <w:gridCol w:w="1840"/>
      </w:tblGrid>
      <w:tr w:rsidR="00E43545">
        <w:trPr>
          <w:trHeight w:val="762"/>
        </w:trPr>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项目名称</w:t>
            </w:r>
          </w:p>
        </w:tc>
        <w:tc>
          <w:tcPr>
            <w:tcW w:w="1840"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预算数</w:t>
            </w:r>
          </w:p>
        </w:tc>
        <w:tc>
          <w:tcPr>
            <w:tcW w:w="1840"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实际到位数</w:t>
            </w:r>
          </w:p>
        </w:tc>
        <w:tc>
          <w:tcPr>
            <w:tcW w:w="1840"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实际支付数</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办公楼大型修缮</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100.00</w:t>
            </w:r>
          </w:p>
        </w:tc>
        <w:tc>
          <w:tcPr>
            <w:tcW w:w="1840" w:type="dxa"/>
            <w:tcBorders>
              <w:top w:val="nil"/>
              <w:left w:val="nil"/>
              <w:bottom w:val="single" w:sz="4" w:space="0" w:color="auto"/>
              <w:right w:val="single" w:sz="4" w:space="0" w:color="auto"/>
            </w:tcBorders>
            <w:shd w:val="clear" w:color="000000" w:fill="FFFFFF"/>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48.39 </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48.39</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购买社会服务</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450.00</w:t>
            </w:r>
          </w:p>
        </w:tc>
        <w:tc>
          <w:tcPr>
            <w:tcW w:w="1840" w:type="dxa"/>
            <w:tcBorders>
              <w:top w:val="nil"/>
              <w:left w:val="nil"/>
              <w:bottom w:val="single" w:sz="4" w:space="0" w:color="auto"/>
              <w:right w:val="single" w:sz="4" w:space="0" w:color="auto"/>
            </w:tcBorders>
            <w:shd w:val="clear" w:color="000000" w:fill="FFFFFF"/>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342.43 </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214.86</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审计专项业务经费</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15.00 </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lastRenderedPageBreak/>
              <w:t>审计信息化建设-大数据移动办公</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386.07</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91.07 </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33.54</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proofErr w:type="gramStart"/>
            <w:r>
              <w:rPr>
                <w:rFonts w:ascii="楷体" w:eastAsia="楷体" w:hAnsi="楷体" w:cs="宋体" w:hint="eastAsia"/>
                <w:kern w:val="0"/>
                <w:sz w:val="28"/>
                <w:szCs w:val="28"/>
              </w:rPr>
              <w:t>金审工程</w:t>
            </w:r>
            <w:proofErr w:type="gramEnd"/>
            <w:r>
              <w:rPr>
                <w:rFonts w:ascii="楷体" w:eastAsia="楷体" w:hAnsi="楷体" w:cs="宋体" w:hint="eastAsia"/>
                <w:kern w:val="0"/>
                <w:sz w:val="28"/>
                <w:szCs w:val="28"/>
              </w:rPr>
              <w:t>三期建设经费</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150.00</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50.00 </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外地交叉审计费</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120.00</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8.6</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8.6</w:t>
            </w:r>
          </w:p>
        </w:tc>
      </w:tr>
      <w:tr w:rsidR="00E43545">
        <w:trPr>
          <w:trHeight w:val="762"/>
        </w:trPr>
        <w:tc>
          <w:tcPr>
            <w:tcW w:w="3766"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合计</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1221.07</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555.49</w:t>
            </w:r>
          </w:p>
        </w:tc>
        <w:tc>
          <w:tcPr>
            <w:tcW w:w="1840"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305.39</w:t>
            </w:r>
          </w:p>
        </w:tc>
      </w:tr>
    </w:tbl>
    <w:p w:rsidR="00E43545" w:rsidRDefault="00E43545">
      <w:pPr>
        <w:ind w:firstLineChars="200" w:firstLine="560"/>
        <w:rPr>
          <w:rFonts w:ascii="楷体" w:eastAsia="楷体" w:hAnsi="楷体"/>
          <w:sz w:val="28"/>
          <w:szCs w:val="28"/>
        </w:rPr>
      </w:pPr>
    </w:p>
    <w:p w:rsidR="00E43545" w:rsidRDefault="00630749">
      <w:pPr>
        <w:ind w:firstLineChars="200" w:firstLine="562"/>
        <w:rPr>
          <w:rFonts w:ascii="楷体" w:eastAsia="楷体" w:hAnsi="楷体"/>
          <w:b/>
          <w:sz w:val="28"/>
          <w:szCs w:val="28"/>
        </w:rPr>
      </w:pPr>
      <w:r>
        <w:rPr>
          <w:rFonts w:ascii="楷体" w:eastAsia="楷体" w:hAnsi="楷体" w:cs="黑体" w:hint="eastAsia"/>
          <w:b/>
          <w:bCs/>
          <w:sz w:val="28"/>
          <w:szCs w:val="28"/>
        </w:rPr>
        <w:t>二、绩效自评工作开展情况</w:t>
      </w:r>
    </w:p>
    <w:p w:rsidR="00E43545" w:rsidRDefault="00630749">
      <w:pPr>
        <w:ind w:firstLineChars="200" w:firstLine="562"/>
        <w:rPr>
          <w:rFonts w:ascii="楷体" w:eastAsia="楷体" w:hAnsi="楷体" w:cs="黑体"/>
          <w:b/>
          <w:bCs/>
          <w:sz w:val="28"/>
          <w:szCs w:val="28"/>
        </w:rPr>
      </w:pPr>
      <w:r>
        <w:rPr>
          <w:rFonts w:ascii="楷体" w:eastAsia="楷体" w:hAnsi="楷体" w:cs="黑体" w:hint="eastAsia"/>
          <w:b/>
          <w:bCs/>
          <w:sz w:val="28"/>
          <w:szCs w:val="28"/>
        </w:rPr>
        <w:t>1、前期准备工作</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根据本次绩效项目自评的要求，结合我局的实际情况，我局绩效目标自评前期准备工作具体如下：</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一是迅速成立了评价小组，并积极组织小组成员集中讨论、分析并制订了本次绩效评价的方案；</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二是根据制定的绩效评价方案自制评价任务清单和拟定工作计划，明确了评价小组各成员在本次项目绩效自评中的职责和分工。</w:t>
      </w:r>
    </w:p>
    <w:p w:rsidR="00E43545" w:rsidRDefault="00630749">
      <w:pPr>
        <w:ind w:firstLineChars="200" w:firstLine="562"/>
        <w:rPr>
          <w:rFonts w:ascii="楷体" w:eastAsia="楷体" w:hAnsi="楷体"/>
          <w:b/>
          <w:sz w:val="28"/>
          <w:szCs w:val="28"/>
        </w:rPr>
      </w:pPr>
      <w:r>
        <w:rPr>
          <w:rFonts w:ascii="楷体" w:eastAsia="楷体" w:hAnsi="楷体" w:cs="黑体" w:hint="eastAsia"/>
          <w:b/>
          <w:bCs/>
          <w:sz w:val="28"/>
          <w:szCs w:val="28"/>
        </w:rPr>
        <w:t>2、组织实施工作</w:t>
      </w:r>
    </w:p>
    <w:p w:rsidR="00E43545" w:rsidRDefault="00630749">
      <w:pPr>
        <w:ind w:firstLineChars="200" w:firstLine="560"/>
        <w:rPr>
          <w:rFonts w:ascii="楷体" w:eastAsia="楷体" w:hAnsi="楷体" w:cs="黑体"/>
          <w:bCs/>
          <w:sz w:val="28"/>
          <w:szCs w:val="28"/>
        </w:rPr>
      </w:pPr>
      <w:r>
        <w:rPr>
          <w:rFonts w:ascii="楷体" w:eastAsia="楷体" w:hAnsi="楷体" w:cs="黑体" w:hint="eastAsia"/>
          <w:bCs/>
          <w:sz w:val="28"/>
          <w:szCs w:val="28"/>
        </w:rPr>
        <w:t>我局成立评价小组并进行明确分工后，评价小组积极组织实施工作。</w:t>
      </w:r>
    </w:p>
    <w:p w:rsidR="00E43545" w:rsidRDefault="00630749">
      <w:pPr>
        <w:ind w:firstLineChars="200" w:firstLine="560"/>
        <w:rPr>
          <w:rFonts w:ascii="楷体" w:eastAsia="楷体" w:hAnsi="楷体" w:cs="黑体"/>
          <w:bCs/>
          <w:sz w:val="28"/>
          <w:szCs w:val="28"/>
        </w:rPr>
      </w:pPr>
      <w:r>
        <w:rPr>
          <w:rFonts w:ascii="楷体" w:eastAsia="楷体" w:hAnsi="楷体" w:cs="黑体" w:hint="eastAsia"/>
          <w:bCs/>
          <w:sz w:val="28"/>
          <w:szCs w:val="28"/>
        </w:rPr>
        <w:t>具体组织实施工作如下：</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一是评价小组收集相关资料，明细包括：</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（1）2017年各预算项目立项、申报、审批的相关资料、依据；</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（2）各项目资金的使用相关规定、管理办法、设定目标等相关资料。</w:t>
      </w:r>
    </w:p>
    <w:p w:rsidR="00E43545" w:rsidRDefault="00630749">
      <w:pPr>
        <w:ind w:firstLineChars="150" w:firstLine="420"/>
        <w:rPr>
          <w:rFonts w:ascii="楷体" w:eastAsia="楷体" w:hAnsi="楷体"/>
          <w:sz w:val="28"/>
          <w:szCs w:val="28"/>
        </w:rPr>
      </w:pPr>
      <w:r>
        <w:rPr>
          <w:rFonts w:ascii="楷体" w:eastAsia="楷体" w:hAnsi="楷体" w:hint="eastAsia"/>
          <w:sz w:val="28"/>
          <w:szCs w:val="28"/>
        </w:rPr>
        <w:t xml:space="preserve"> （3）2017年预算、决算数据及2017年财务报表等各项账务数据；</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（4）2017年单位绩效管理的相关文件资料决算分析报告、全年工作总</w:t>
      </w:r>
      <w:r>
        <w:rPr>
          <w:rFonts w:ascii="楷体" w:eastAsia="楷体" w:hAnsi="楷体" w:hint="eastAsia"/>
          <w:sz w:val="28"/>
          <w:szCs w:val="28"/>
        </w:rPr>
        <w:lastRenderedPageBreak/>
        <w:t>结等资料。</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二是对各项</w:t>
      </w:r>
      <w:proofErr w:type="gramStart"/>
      <w:r>
        <w:rPr>
          <w:rFonts w:ascii="楷体" w:eastAsia="楷体" w:hAnsi="楷体" w:hint="eastAsia"/>
          <w:sz w:val="28"/>
          <w:szCs w:val="28"/>
        </w:rPr>
        <w:t>目实施</w:t>
      </w:r>
      <w:proofErr w:type="gramEnd"/>
      <w:r>
        <w:rPr>
          <w:rFonts w:ascii="楷体" w:eastAsia="楷体" w:hAnsi="楷体" w:hint="eastAsia"/>
          <w:sz w:val="28"/>
          <w:szCs w:val="28"/>
        </w:rPr>
        <w:t>程序和管理情况进行审核并自评，具体为：</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1）根据收集的相关资料汇总、分析，列出单位项目资金收支中评价小组有疑问的问题，并及时与相关财务人员、办公室等相关项目工作人员进行了解、沟通、讨论，分析我局各项资金是否按规定用途使用，是否在预算内范围使用；</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（2）制定自我评价表格，根据核实项目资金的预算、资金到位情况、预算执行情况等进行分析，填写自评表。</w:t>
      </w:r>
    </w:p>
    <w:p w:rsidR="00E43545" w:rsidRDefault="00630749">
      <w:pPr>
        <w:ind w:firstLineChars="200" w:firstLine="560"/>
        <w:rPr>
          <w:rFonts w:ascii="楷体" w:eastAsia="楷体" w:hAnsi="楷体" w:cs="仿宋_GB2312"/>
          <w:bCs/>
          <w:sz w:val="28"/>
          <w:szCs w:val="28"/>
        </w:rPr>
      </w:pPr>
      <w:r>
        <w:rPr>
          <w:rFonts w:ascii="楷体" w:eastAsia="楷体" w:hAnsi="楷体" w:cs="仿宋_GB2312" w:hint="eastAsia"/>
          <w:bCs/>
          <w:sz w:val="28"/>
          <w:szCs w:val="28"/>
        </w:rPr>
        <w:t>经过以上两个程序的自查和分析，我局对各项目资金进行了分类核算，基本符合《行政单位会计制度》的要求。在2017年的预算工作中，严格按照各项目的相关资金管理办法、申报指南等规定立项，按照规定的程序对各项目进行了合理的规划，设定了各个项目的具体目标。</w:t>
      </w:r>
    </w:p>
    <w:p w:rsidR="00E43545" w:rsidRDefault="00630749">
      <w:pPr>
        <w:ind w:firstLineChars="200" w:firstLine="560"/>
        <w:rPr>
          <w:rFonts w:ascii="楷体" w:eastAsia="楷体" w:hAnsi="楷体" w:cs="黑体"/>
          <w:bCs/>
          <w:sz w:val="28"/>
          <w:szCs w:val="28"/>
        </w:rPr>
      </w:pPr>
      <w:r>
        <w:rPr>
          <w:rFonts w:ascii="楷体" w:eastAsia="楷体" w:hAnsi="楷体" w:cs="仿宋_GB2312" w:hint="eastAsia"/>
          <w:bCs/>
          <w:sz w:val="28"/>
          <w:szCs w:val="28"/>
        </w:rPr>
        <w:t>2017年我局各项目资金使用较规范，并在规定的时间对各项目资金的收支情况进行了决算，且在规定的网站对我局的预算、决算数据进行了公开，并保证公开信息的准确、真实，符合专项资金信息公开的要求。</w:t>
      </w:r>
    </w:p>
    <w:p w:rsidR="00E43545" w:rsidRDefault="00630749">
      <w:pPr>
        <w:ind w:firstLineChars="200" w:firstLine="562"/>
        <w:rPr>
          <w:rFonts w:ascii="楷体" w:eastAsia="楷体" w:hAnsi="楷体" w:cs="黑体"/>
          <w:b/>
          <w:bCs/>
          <w:sz w:val="28"/>
          <w:szCs w:val="28"/>
        </w:rPr>
      </w:pPr>
      <w:r>
        <w:rPr>
          <w:rFonts w:ascii="楷体" w:eastAsia="楷体" w:hAnsi="楷体" w:cs="黑体" w:hint="eastAsia"/>
          <w:b/>
          <w:bCs/>
          <w:sz w:val="28"/>
          <w:szCs w:val="28"/>
        </w:rPr>
        <w:t>三、绩效目标实现情况分析</w:t>
      </w:r>
    </w:p>
    <w:p w:rsidR="00E43545" w:rsidRDefault="00630749">
      <w:pPr>
        <w:ind w:firstLineChars="200" w:firstLine="562"/>
        <w:outlineLvl w:val="0"/>
        <w:rPr>
          <w:rFonts w:ascii="楷体" w:eastAsia="楷体" w:hAnsi="楷体" w:cs="楷体_GB2312"/>
          <w:b/>
          <w:bCs/>
          <w:sz w:val="28"/>
          <w:szCs w:val="28"/>
        </w:rPr>
      </w:pPr>
      <w:r>
        <w:rPr>
          <w:rFonts w:ascii="楷体" w:eastAsia="楷体" w:hAnsi="楷体" w:cs="楷体_GB2312" w:hint="eastAsia"/>
          <w:b/>
          <w:bCs/>
          <w:sz w:val="28"/>
          <w:szCs w:val="28"/>
        </w:rPr>
        <w:t>（一）项目资金情况分析。</w:t>
      </w:r>
    </w:p>
    <w:p w:rsidR="00E43545" w:rsidRDefault="00630749">
      <w:pPr>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项目资金到位情况分析。2017年项目预算数共计1221.07万元，收入完成数共计555.49万元，收入完成率45.49%（收入完成数555.49万元/预算数1,221.07万元。</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6个项目收入完成率情况如下：</w:t>
      </w:r>
    </w:p>
    <w:tbl>
      <w:tblPr>
        <w:tblW w:w="9087" w:type="dxa"/>
        <w:tblInd w:w="93" w:type="dxa"/>
        <w:tblLayout w:type="fixed"/>
        <w:tblLook w:val="04A0" w:firstRow="1" w:lastRow="0" w:firstColumn="1" w:lastColumn="0" w:noHBand="0" w:noVBand="1"/>
      </w:tblPr>
      <w:tblGrid>
        <w:gridCol w:w="4392"/>
        <w:gridCol w:w="1565"/>
        <w:gridCol w:w="1565"/>
        <w:gridCol w:w="1565"/>
      </w:tblGrid>
      <w:tr w:rsidR="00E43545">
        <w:trPr>
          <w:trHeight w:val="285"/>
        </w:trPr>
        <w:tc>
          <w:tcPr>
            <w:tcW w:w="4392" w:type="dxa"/>
            <w:tcBorders>
              <w:top w:val="single" w:sz="4" w:space="0" w:color="auto"/>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项目名称</w:t>
            </w:r>
          </w:p>
        </w:tc>
        <w:tc>
          <w:tcPr>
            <w:tcW w:w="1565"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预算数</w:t>
            </w:r>
          </w:p>
        </w:tc>
        <w:tc>
          <w:tcPr>
            <w:tcW w:w="1565"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收入完成</w:t>
            </w:r>
            <w:r>
              <w:rPr>
                <w:rFonts w:ascii="楷体" w:eastAsia="楷体" w:hAnsi="楷体" w:cs="宋体" w:hint="eastAsia"/>
                <w:color w:val="000000"/>
                <w:kern w:val="0"/>
                <w:sz w:val="28"/>
                <w:szCs w:val="28"/>
              </w:rPr>
              <w:lastRenderedPageBreak/>
              <w:t>数</w:t>
            </w:r>
          </w:p>
        </w:tc>
        <w:tc>
          <w:tcPr>
            <w:tcW w:w="1565"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lastRenderedPageBreak/>
              <w:t>收入完成</w:t>
            </w:r>
            <w:r>
              <w:rPr>
                <w:rFonts w:ascii="楷体" w:eastAsia="楷体" w:hAnsi="楷体" w:cs="宋体" w:hint="eastAsia"/>
                <w:color w:val="000000"/>
                <w:kern w:val="0"/>
                <w:sz w:val="28"/>
                <w:szCs w:val="28"/>
              </w:rPr>
              <w:lastRenderedPageBreak/>
              <w:t>率</w:t>
            </w:r>
          </w:p>
        </w:tc>
      </w:tr>
      <w:tr w:rsidR="00E43545">
        <w:trPr>
          <w:trHeight w:val="315"/>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lastRenderedPageBreak/>
              <w:t>办公楼大型修缮</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100.00</w:t>
            </w:r>
          </w:p>
        </w:tc>
        <w:tc>
          <w:tcPr>
            <w:tcW w:w="1565" w:type="dxa"/>
            <w:tcBorders>
              <w:top w:val="nil"/>
              <w:left w:val="nil"/>
              <w:bottom w:val="single" w:sz="4" w:space="0" w:color="auto"/>
              <w:right w:val="single" w:sz="4" w:space="0" w:color="auto"/>
            </w:tcBorders>
            <w:shd w:val="clear" w:color="000000" w:fill="FFFFFF"/>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48.39 </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48.39%</w:t>
            </w:r>
          </w:p>
        </w:tc>
      </w:tr>
      <w:tr w:rsidR="00E43545">
        <w:trPr>
          <w:trHeight w:val="315"/>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购买社会服务</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450.00</w:t>
            </w:r>
          </w:p>
        </w:tc>
        <w:tc>
          <w:tcPr>
            <w:tcW w:w="1565" w:type="dxa"/>
            <w:tcBorders>
              <w:top w:val="nil"/>
              <w:left w:val="nil"/>
              <w:bottom w:val="single" w:sz="4" w:space="0" w:color="auto"/>
              <w:right w:val="single" w:sz="4" w:space="0" w:color="auto"/>
            </w:tcBorders>
            <w:shd w:val="clear" w:color="000000" w:fill="FFFFFF"/>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342.43 </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76.10%</w:t>
            </w:r>
          </w:p>
        </w:tc>
      </w:tr>
      <w:tr w:rsidR="00E43545">
        <w:trPr>
          <w:trHeight w:val="315"/>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审计专项业务经费</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15.00 </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100.00%</w:t>
            </w:r>
          </w:p>
        </w:tc>
      </w:tr>
      <w:tr w:rsidR="00E43545">
        <w:trPr>
          <w:trHeight w:val="570"/>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审计信息化建设-大数据移动办公</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386.07</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91.07 </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23.59%</w:t>
            </w:r>
          </w:p>
        </w:tc>
      </w:tr>
      <w:tr w:rsidR="00E43545">
        <w:trPr>
          <w:trHeight w:val="570"/>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proofErr w:type="gramStart"/>
            <w:r>
              <w:rPr>
                <w:rFonts w:ascii="楷体" w:eastAsia="楷体" w:hAnsi="楷体" w:cs="宋体" w:hint="eastAsia"/>
                <w:kern w:val="0"/>
                <w:sz w:val="28"/>
                <w:szCs w:val="28"/>
              </w:rPr>
              <w:t>金审工程</w:t>
            </w:r>
            <w:proofErr w:type="gramEnd"/>
            <w:r>
              <w:rPr>
                <w:rFonts w:ascii="楷体" w:eastAsia="楷体" w:hAnsi="楷体" w:cs="宋体" w:hint="eastAsia"/>
                <w:kern w:val="0"/>
                <w:sz w:val="28"/>
                <w:szCs w:val="28"/>
              </w:rPr>
              <w:t>三期建设经费</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150.00</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 xml:space="preserve">50.00 </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33.33%</w:t>
            </w:r>
          </w:p>
        </w:tc>
      </w:tr>
      <w:tr w:rsidR="00E43545">
        <w:trPr>
          <w:trHeight w:val="315"/>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外地交叉审计费</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120.00</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8.6</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7.17%</w:t>
            </w:r>
          </w:p>
        </w:tc>
      </w:tr>
      <w:tr w:rsidR="00E43545">
        <w:trPr>
          <w:trHeight w:val="315"/>
        </w:trPr>
        <w:tc>
          <w:tcPr>
            <w:tcW w:w="4392"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合计</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1221.07</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555.49</w:t>
            </w:r>
          </w:p>
        </w:tc>
        <w:tc>
          <w:tcPr>
            <w:tcW w:w="1565"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45.49%</w:t>
            </w:r>
          </w:p>
        </w:tc>
      </w:tr>
    </w:tbl>
    <w:p w:rsidR="00E43545" w:rsidRDefault="00E43545">
      <w:pPr>
        <w:rPr>
          <w:rFonts w:ascii="楷体" w:eastAsia="楷体" w:hAnsi="楷体"/>
          <w:sz w:val="28"/>
          <w:szCs w:val="28"/>
        </w:rPr>
      </w:pPr>
    </w:p>
    <w:p w:rsidR="00E43545" w:rsidRDefault="00630749">
      <w:pPr>
        <w:ind w:firstLineChars="200" w:firstLine="56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项目资金执行情况分析。2017年项目实际支付数305.39万元，支付率为25.01%（支付数305.39万元/预算数1221.07万元）。</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6个项目的支付完成率情况如下</w:t>
      </w:r>
    </w:p>
    <w:tbl>
      <w:tblPr>
        <w:tblW w:w="9513" w:type="dxa"/>
        <w:tblInd w:w="93" w:type="dxa"/>
        <w:tblLayout w:type="fixed"/>
        <w:tblLook w:val="04A0" w:firstRow="1" w:lastRow="0" w:firstColumn="1" w:lastColumn="0" w:noHBand="0" w:noVBand="1"/>
      </w:tblPr>
      <w:tblGrid>
        <w:gridCol w:w="5151"/>
        <w:gridCol w:w="1454"/>
        <w:gridCol w:w="1454"/>
        <w:gridCol w:w="1454"/>
      </w:tblGrid>
      <w:tr w:rsidR="00E43545">
        <w:trPr>
          <w:trHeight w:val="285"/>
        </w:trPr>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项目名称</w:t>
            </w:r>
          </w:p>
        </w:tc>
        <w:tc>
          <w:tcPr>
            <w:tcW w:w="1454"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预算数</w:t>
            </w:r>
          </w:p>
        </w:tc>
        <w:tc>
          <w:tcPr>
            <w:tcW w:w="1454"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实际支付数</w:t>
            </w:r>
          </w:p>
        </w:tc>
        <w:tc>
          <w:tcPr>
            <w:tcW w:w="1454" w:type="dxa"/>
            <w:tcBorders>
              <w:top w:val="single" w:sz="4" w:space="0" w:color="auto"/>
              <w:left w:val="nil"/>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color w:val="000000"/>
                <w:kern w:val="0"/>
                <w:sz w:val="28"/>
                <w:szCs w:val="28"/>
              </w:rPr>
            </w:pPr>
            <w:r>
              <w:rPr>
                <w:rFonts w:ascii="楷体" w:eastAsia="楷体" w:hAnsi="楷体" w:cs="宋体" w:hint="eastAsia"/>
                <w:color w:val="000000"/>
                <w:kern w:val="0"/>
                <w:sz w:val="28"/>
                <w:szCs w:val="28"/>
              </w:rPr>
              <w:t>支付完成率</w:t>
            </w:r>
          </w:p>
        </w:tc>
      </w:tr>
      <w:tr w:rsidR="00E43545">
        <w:trPr>
          <w:trHeight w:val="315"/>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办公楼大型修缮</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100.00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48.39</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48.39%</w:t>
            </w:r>
          </w:p>
        </w:tc>
      </w:tr>
      <w:tr w:rsidR="00E43545">
        <w:trPr>
          <w:trHeight w:val="315"/>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购买社会服务</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450.00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214.86</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47.75%</w:t>
            </w:r>
          </w:p>
        </w:tc>
      </w:tr>
      <w:tr w:rsidR="00E43545">
        <w:trPr>
          <w:trHeight w:val="315"/>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审计专项业务经费</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0.00%</w:t>
            </w:r>
          </w:p>
        </w:tc>
      </w:tr>
      <w:tr w:rsidR="00E43545">
        <w:trPr>
          <w:trHeight w:val="570"/>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审计信息化建设-大数据移动办公</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386.07</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33.54</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8.69%</w:t>
            </w:r>
          </w:p>
        </w:tc>
      </w:tr>
      <w:tr w:rsidR="00E43545">
        <w:trPr>
          <w:trHeight w:val="570"/>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proofErr w:type="gramStart"/>
            <w:r>
              <w:rPr>
                <w:rFonts w:ascii="楷体" w:eastAsia="楷体" w:hAnsi="楷体" w:cs="宋体" w:hint="eastAsia"/>
                <w:kern w:val="0"/>
                <w:sz w:val="28"/>
                <w:szCs w:val="28"/>
              </w:rPr>
              <w:t>金审工程</w:t>
            </w:r>
            <w:proofErr w:type="gramEnd"/>
            <w:r>
              <w:rPr>
                <w:rFonts w:ascii="楷体" w:eastAsia="楷体" w:hAnsi="楷体" w:cs="宋体" w:hint="eastAsia"/>
                <w:kern w:val="0"/>
                <w:sz w:val="28"/>
                <w:szCs w:val="28"/>
              </w:rPr>
              <w:t>三期建设经费</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150.00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0.00%</w:t>
            </w:r>
          </w:p>
        </w:tc>
      </w:tr>
      <w:tr w:rsidR="00E43545">
        <w:trPr>
          <w:trHeight w:val="315"/>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left"/>
              <w:rPr>
                <w:rFonts w:ascii="楷体" w:eastAsia="楷体" w:hAnsi="楷体" w:cs="宋体"/>
                <w:kern w:val="0"/>
                <w:sz w:val="28"/>
                <w:szCs w:val="28"/>
              </w:rPr>
            </w:pPr>
            <w:r>
              <w:rPr>
                <w:rFonts w:ascii="楷体" w:eastAsia="楷体" w:hAnsi="楷体" w:cs="宋体" w:hint="eastAsia"/>
                <w:kern w:val="0"/>
                <w:sz w:val="28"/>
                <w:szCs w:val="28"/>
              </w:rPr>
              <w:t>外地交叉审计费</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120.00</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8.6</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7.17%</w:t>
            </w:r>
          </w:p>
        </w:tc>
      </w:tr>
      <w:tr w:rsidR="00E43545">
        <w:trPr>
          <w:trHeight w:val="315"/>
        </w:trPr>
        <w:tc>
          <w:tcPr>
            <w:tcW w:w="5151" w:type="dxa"/>
            <w:tcBorders>
              <w:top w:val="nil"/>
              <w:left w:val="single" w:sz="4" w:space="0" w:color="auto"/>
              <w:bottom w:val="single" w:sz="4" w:space="0" w:color="auto"/>
              <w:right w:val="single" w:sz="4" w:space="0" w:color="auto"/>
            </w:tcBorders>
            <w:shd w:val="clear" w:color="auto" w:fill="auto"/>
            <w:vAlign w:val="center"/>
          </w:tcPr>
          <w:p w:rsidR="00E43545" w:rsidRDefault="00630749">
            <w:pPr>
              <w:widowControl/>
              <w:jc w:val="center"/>
              <w:rPr>
                <w:rFonts w:ascii="楷体" w:eastAsia="楷体" w:hAnsi="楷体" w:cs="宋体"/>
                <w:kern w:val="0"/>
                <w:sz w:val="28"/>
                <w:szCs w:val="28"/>
              </w:rPr>
            </w:pPr>
            <w:r>
              <w:rPr>
                <w:rFonts w:ascii="楷体" w:eastAsia="楷体" w:hAnsi="楷体" w:cs="宋体" w:hint="eastAsia"/>
                <w:kern w:val="0"/>
                <w:sz w:val="28"/>
                <w:szCs w:val="28"/>
              </w:rPr>
              <w:t>合计</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1221.07</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color w:val="000000"/>
                <w:kern w:val="0"/>
                <w:sz w:val="28"/>
                <w:szCs w:val="28"/>
              </w:rPr>
            </w:pPr>
            <w:r>
              <w:rPr>
                <w:rFonts w:eastAsia="宋体"/>
                <w:color w:val="000000"/>
                <w:kern w:val="0"/>
                <w:sz w:val="28"/>
                <w:szCs w:val="28"/>
              </w:rPr>
              <w:t>305.39</w:t>
            </w:r>
          </w:p>
        </w:tc>
        <w:tc>
          <w:tcPr>
            <w:tcW w:w="1454" w:type="dxa"/>
            <w:tcBorders>
              <w:top w:val="nil"/>
              <w:left w:val="nil"/>
              <w:bottom w:val="single" w:sz="4" w:space="0" w:color="auto"/>
              <w:right w:val="single" w:sz="4" w:space="0" w:color="auto"/>
            </w:tcBorders>
            <w:shd w:val="clear" w:color="auto" w:fill="auto"/>
            <w:vAlign w:val="center"/>
          </w:tcPr>
          <w:p w:rsidR="00E43545" w:rsidRDefault="00630749">
            <w:pPr>
              <w:widowControl/>
              <w:jc w:val="center"/>
              <w:rPr>
                <w:rFonts w:eastAsia="宋体"/>
                <w:kern w:val="0"/>
                <w:sz w:val="28"/>
                <w:szCs w:val="28"/>
              </w:rPr>
            </w:pPr>
            <w:r>
              <w:rPr>
                <w:rFonts w:eastAsia="宋体"/>
                <w:kern w:val="0"/>
                <w:sz w:val="28"/>
                <w:szCs w:val="28"/>
              </w:rPr>
              <w:t>25.01%</w:t>
            </w:r>
          </w:p>
        </w:tc>
      </w:tr>
    </w:tbl>
    <w:p w:rsidR="00E43545" w:rsidRDefault="00E43545">
      <w:pPr>
        <w:rPr>
          <w:rFonts w:ascii="楷体" w:eastAsia="楷体" w:hAnsi="楷体"/>
          <w:sz w:val="28"/>
          <w:szCs w:val="28"/>
        </w:rPr>
      </w:pPr>
    </w:p>
    <w:p w:rsidR="00E43545" w:rsidRDefault="00630749">
      <w:pPr>
        <w:ind w:firstLineChars="200" w:firstLine="560"/>
        <w:rPr>
          <w:rFonts w:ascii="楷体" w:eastAsia="楷体" w:hAnsi="楷体"/>
          <w:b/>
          <w:sz w:val="28"/>
          <w:szCs w:val="28"/>
        </w:rPr>
      </w:pPr>
      <w:r>
        <w:rPr>
          <w:rFonts w:ascii="楷体" w:eastAsia="楷体" w:hAnsi="楷体"/>
          <w:sz w:val="28"/>
          <w:szCs w:val="28"/>
        </w:rPr>
        <w:lastRenderedPageBreak/>
        <w:t>3.</w:t>
      </w:r>
      <w:r>
        <w:rPr>
          <w:rFonts w:ascii="楷体" w:eastAsia="楷体" w:hAnsi="楷体" w:hint="eastAsia"/>
          <w:sz w:val="28"/>
          <w:szCs w:val="28"/>
        </w:rPr>
        <w:t>项目资金管理情况分析。2017年本单位收到项目资金555.49万元，实际支付项目资金305.39万元。2017年无预算调整，各项目已按项目完成进度支付，资金管理、费用标准及支付均符合相关制度的规定，支付手续齐全、凭证合法、合</w:t>
      </w:r>
      <w:proofErr w:type="gramStart"/>
      <w:r>
        <w:rPr>
          <w:rFonts w:ascii="楷体" w:eastAsia="楷体" w:hAnsi="楷体" w:hint="eastAsia"/>
          <w:sz w:val="28"/>
          <w:szCs w:val="28"/>
        </w:rPr>
        <w:t>规</w:t>
      </w:r>
      <w:proofErr w:type="gramEnd"/>
      <w:r>
        <w:rPr>
          <w:rFonts w:ascii="楷体" w:eastAsia="楷体" w:hAnsi="楷体" w:hint="eastAsia"/>
          <w:sz w:val="28"/>
          <w:szCs w:val="28"/>
        </w:rPr>
        <w:t>有效。</w:t>
      </w:r>
    </w:p>
    <w:p w:rsidR="00E43545" w:rsidRDefault="00630749">
      <w:pPr>
        <w:ind w:firstLineChars="200" w:firstLine="562"/>
        <w:outlineLvl w:val="0"/>
        <w:rPr>
          <w:rFonts w:ascii="楷体" w:eastAsia="楷体" w:hAnsi="楷体" w:cs="楷体_GB2312"/>
          <w:b/>
          <w:bCs/>
          <w:sz w:val="28"/>
          <w:szCs w:val="28"/>
        </w:rPr>
      </w:pPr>
      <w:r>
        <w:rPr>
          <w:rFonts w:ascii="楷体" w:eastAsia="楷体" w:hAnsi="楷体" w:cs="楷体_GB2312" w:hint="eastAsia"/>
          <w:b/>
          <w:bCs/>
          <w:sz w:val="28"/>
          <w:szCs w:val="28"/>
        </w:rPr>
        <w:t>（二）项目绩效指标完成情况分析。</w:t>
      </w:r>
    </w:p>
    <w:p w:rsidR="00E43545" w:rsidRDefault="00630749">
      <w:pPr>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产出指标完成情况分析。</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（1）2017年我局</w:t>
      </w:r>
      <w:proofErr w:type="gramStart"/>
      <w:r>
        <w:rPr>
          <w:rFonts w:ascii="楷体" w:eastAsia="楷体" w:hAnsi="楷体" w:hint="eastAsia"/>
          <w:sz w:val="28"/>
          <w:szCs w:val="28"/>
        </w:rPr>
        <w:t>共预算</w:t>
      </w:r>
      <w:proofErr w:type="gramEnd"/>
      <w:r>
        <w:rPr>
          <w:rFonts w:ascii="楷体" w:eastAsia="楷体" w:hAnsi="楷体" w:hint="eastAsia"/>
          <w:sz w:val="28"/>
          <w:szCs w:val="28"/>
        </w:rPr>
        <w:t>6个项目，因类似项目合并实施并支付，2017年我局实际实施项目4个，预算项目实施率为66.67%。</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（2）2017年我局项目收入完成率为45.49%；支付完成率为25.01%，项目收支均未超过预算数。</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我局在预算资金未足额拨付到位的情况下，仍积极开展各项工作，使项目的完成进度、质量和产出数量均达到相对应指标数。</w:t>
      </w:r>
    </w:p>
    <w:p w:rsidR="00E43545" w:rsidRDefault="00630749">
      <w:pPr>
        <w:ind w:firstLineChars="200" w:firstLine="56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效益指标完成情况分析。</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1）办公楼大型维修项目效益指标完成情况分析：2017年对我局办公楼的水、电及办公场所进行了维修维护，按照项目工程进度完成了本项目的预计目标，排除了办公楼的安全隐患；改善了办公环境；提高了我局外部形象；降低了行政运行成本。</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（2）购买社会服务项目效益指标完成情况：</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①2017年对办公楼内外进行清洁和绿化维护，保证办公楼及院内整体环境的干净、卫生、舒适，为大家营造良好的工作环境；</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②2017年加强办公楼内外的安全保卫工作，确保办公楼安全和正常的办公秩序；</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lastRenderedPageBreak/>
        <w:t>③2017年我局共完成141个市本级审计项目，查处相关单位在某些方面的不足和问题。</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（3）审计信息化建设项目效益指标完成情况：</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①通过OA和AO系统交互平台的应用，使整个审计过程从项目计划到审计终结实现信息共享、协调融合，不断提高审计质量与审计效率，推动审计管理规范化、现代化；</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②不断完善硬件运行维护环境，设置独立的计算机机房，搭建AO联网审计系统所需的服务器及内部网络，每位审计人员均配备了笔记本或台式电脑且安装了AO现场审计实施系统；</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③积极参加省审计厅组织的计算机中级培训，截至2017年12月，共选派14人参加省厅组织的计算机中级培训，其中通过计算机审计中级考试12人，通过率达85.71%。</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④相关制度建设情况。不断建立健全信息化相关规章制度，出台了《随州市联网实时审计监督暂行办法》和《关于定期报送审计电子数据的通知》，加强和规范审计机关信息化建设工作，推动审计工作效率不断提高。</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（4）外地交叉审计项目效益目标情况：</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2017年，全局共完成15个大型上级统筹审计项目，提出多条审计建议，拟定多项整改要求。</w:t>
      </w:r>
    </w:p>
    <w:p w:rsidR="00E43545" w:rsidRDefault="00630749">
      <w:pPr>
        <w:ind w:firstLineChars="200" w:firstLine="560"/>
        <w:rPr>
          <w:rFonts w:ascii="楷体" w:eastAsia="楷体" w:hAnsi="楷体"/>
          <w:sz w:val="28"/>
          <w:szCs w:val="28"/>
        </w:rPr>
      </w:pPr>
      <w:r>
        <w:rPr>
          <w:rFonts w:ascii="楷体" w:eastAsia="楷体" w:hAnsi="楷体" w:hint="eastAsia"/>
          <w:sz w:val="28"/>
          <w:szCs w:val="28"/>
        </w:rPr>
        <w:t>通过以上项目的实施，我局共查处相关单位在政策落实、财政预算执行、内控管理、履职尽责、扶贫环保、民生社保等方面的问题30余项，查处各类违规违纪和管理不规范问题资金20余亿元，审</w:t>
      </w:r>
      <w:proofErr w:type="gramStart"/>
      <w:r>
        <w:rPr>
          <w:rFonts w:ascii="楷体" w:eastAsia="楷体" w:hAnsi="楷体" w:hint="eastAsia"/>
          <w:sz w:val="28"/>
          <w:szCs w:val="28"/>
        </w:rPr>
        <w:t>减政府</w:t>
      </w:r>
      <w:proofErr w:type="gramEnd"/>
      <w:r>
        <w:rPr>
          <w:rFonts w:ascii="楷体" w:eastAsia="楷体" w:hAnsi="楷体" w:hint="eastAsia"/>
          <w:sz w:val="28"/>
          <w:szCs w:val="28"/>
        </w:rPr>
        <w:t>投资建设资金1.22亿元，提出审计建议317条，拟定整改要求49项。</w:t>
      </w:r>
    </w:p>
    <w:p w:rsidR="00E43545" w:rsidRDefault="00630749">
      <w:pPr>
        <w:ind w:firstLineChars="200" w:firstLine="560"/>
        <w:rPr>
          <w:rFonts w:ascii="楷体" w:eastAsia="楷体" w:hAnsi="楷体"/>
          <w:sz w:val="28"/>
          <w:szCs w:val="28"/>
        </w:rPr>
      </w:pPr>
      <w:r>
        <w:rPr>
          <w:rFonts w:ascii="楷体" w:eastAsia="楷体" w:hAnsi="楷体"/>
          <w:sz w:val="28"/>
          <w:szCs w:val="28"/>
        </w:rPr>
        <w:lastRenderedPageBreak/>
        <w:t>3.</w:t>
      </w:r>
      <w:r>
        <w:rPr>
          <w:rFonts w:ascii="楷体" w:eastAsia="楷体" w:hAnsi="楷体" w:hint="eastAsia"/>
          <w:sz w:val="28"/>
          <w:szCs w:val="28"/>
        </w:rPr>
        <w:t>满意度指标完成情况分析。</w:t>
      </w:r>
    </w:p>
    <w:p w:rsidR="00E43545" w:rsidRPr="004A5066" w:rsidRDefault="00630749" w:rsidP="004A5066">
      <w:pPr>
        <w:ind w:firstLineChars="200" w:firstLine="560"/>
        <w:rPr>
          <w:rFonts w:ascii="楷体" w:eastAsia="楷体" w:hAnsi="楷体"/>
          <w:sz w:val="28"/>
          <w:szCs w:val="28"/>
        </w:rPr>
      </w:pPr>
      <w:r>
        <w:rPr>
          <w:rFonts w:ascii="楷体" w:eastAsia="楷体" w:hAnsi="楷体" w:hint="eastAsia"/>
          <w:sz w:val="28"/>
          <w:szCs w:val="28"/>
        </w:rPr>
        <w:t>2017年我局</w:t>
      </w:r>
      <w:r>
        <w:rPr>
          <w:rFonts w:ascii="楷体" w:eastAsia="楷体" w:hAnsi="楷体" w:cs="仿宋_GB2312" w:hint="eastAsia"/>
          <w:bCs/>
          <w:sz w:val="28"/>
          <w:szCs w:val="28"/>
        </w:rPr>
        <w:t>抽调多名业务骨干配合市委巡察组圆满完成三轮项目巡察工作，并积极参与了全市项目检查工作，各项工作成果均受到市委和市纪委领导的充分肯定。</w:t>
      </w:r>
    </w:p>
    <w:p w:rsidR="00E43545" w:rsidRDefault="00630749">
      <w:pPr>
        <w:ind w:firstLineChars="200" w:firstLine="562"/>
        <w:rPr>
          <w:rFonts w:ascii="楷体" w:eastAsia="楷体" w:hAnsi="楷体" w:cs="黑体"/>
          <w:b/>
          <w:bCs/>
          <w:sz w:val="28"/>
          <w:szCs w:val="28"/>
        </w:rPr>
      </w:pPr>
      <w:r>
        <w:rPr>
          <w:rFonts w:ascii="楷体" w:eastAsia="楷体" w:hAnsi="楷体" w:cs="黑体" w:hint="eastAsia"/>
          <w:b/>
          <w:bCs/>
          <w:sz w:val="28"/>
          <w:szCs w:val="28"/>
        </w:rPr>
        <w:t>四、项目绩效目标未完成原因和下一步改进措施</w:t>
      </w:r>
    </w:p>
    <w:p w:rsidR="00E43545" w:rsidRDefault="00630749" w:rsidP="00630749">
      <w:pPr>
        <w:ind w:firstLineChars="147" w:firstLine="412"/>
        <w:rPr>
          <w:rFonts w:ascii="楷体" w:eastAsia="楷体" w:hAnsi="楷体" w:cs="仿宋_GB2312"/>
          <w:bCs/>
          <w:sz w:val="28"/>
          <w:szCs w:val="28"/>
        </w:rPr>
      </w:pPr>
      <w:r>
        <w:rPr>
          <w:rFonts w:ascii="楷体" w:eastAsia="楷体" w:hAnsi="楷体" w:cs="仿宋_GB2312" w:hint="eastAsia"/>
          <w:bCs/>
          <w:sz w:val="28"/>
          <w:szCs w:val="28"/>
        </w:rPr>
        <w:t xml:space="preserve"> （一）未完成原因：</w:t>
      </w:r>
    </w:p>
    <w:p w:rsidR="00E43545" w:rsidRDefault="00630749">
      <w:pPr>
        <w:ind w:firstLineChars="200" w:firstLine="560"/>
        <w:rPr>
          <w:rFonts w:ascii="楷体" w:eastAsia="楷体" w:hAnsi="楷体" w:cs="仿宋_GB2312"/>
          <w:bCs/>
          <w:sz w:val="28"/>
          <w:szCs w:val="28"/>
        </w:rPr>
      </w:pPr>
      <w:r>
        <w:rPr>
          <w:rFonts w:ascii="楷体" w:eastAsia="楷体" w:hAnsi="楷体" w:cs="仿宋_GB2312" w:hint="eastAsia"/>
          <w:bCs/>
          <w:sz w:val="28"/>
          <w:szCs w:val="28"/>
        </w:rPr>
        <w:t>2017年我局项目预算收入完成率仅为45.49%,资金到位不足，使部分工作未能全面开展，未发挥最佳效能。而我局现有审计力量还不足，审计干部队伍能力素质与新形势发展要求还不相适应，审计监督全覆盖面还有待进一步扩大，研究解决、大数据技术应用水平还有待进一步提升。</w:t>
      </w:r>
    </w:p>
    <w:p w:rsidR="00E43545" w:rsidRDefault="00630749">
      <w:pPr>
        <w:ind w:firstLineChars="200" w:firstLine="560"/>
        <w:rPr>
          <w:rFonts w:ascii="楷体" w:eastAsia="楷体" w:hAnsi="楷体" w:cs="仿宋_GB2312"/>
          <w:bCs/>
          <w:sz w:val="28"/>
          <w:szCs w:val="28"/>
        </w:rPr>
      </w:pPr>
      <w:r>
        <w:rPr>
          <w:rFonts w:ascii="楷体" w:eastAsia="楷体" w:hAnsi="楷体" w:cs="仿宋_GB2312" w:hint="eastAsia"/>
          <w:bCs/>
          <w:sz w:val="28"/>
          <w:szCs w:val="28"/>
        </w:rPr>
        <w:t>（二）改进措施：</w:t>
      </w:r>
    </w:p>
    <w:p w:rsidR="00E43545" w:rsidRDefault="00630749">
      <w:pPr>
        <w:ind w:firstLineChars="200" w:firstLine="560"/>
        <w:rPr>
          <w:rFonts w:ascii="楷体" w:eastAsia="楷体" w:hAnsi="楷体" w:cs="仿宋_GB2312"/>
          <w:bCs/>
          <w:sz w:val="28"/>
          <w:szCs w:val="28"/>
        </w:rPr>
      </w:pPr>
      <w:r>
        <w:rPr>
          <w:rFonts w:ascii="楷体" w:eastAsia="楷体" w:hAnsi="楷体" w:cs="仿宋_GB2312" w:hint="eastAsia"/>
          <w:bCs/>
          <w:sz w:val="28"/>
          <w:szCs w:val="28"/>
        </w:rPr>
        <w:t>2017年，我局在保持厉行节约、保持行政运行正常运转的情况下，合并预算类似项目、细化各类资金的经济分类，精确各类资金预算数据，提高各类资金的收入完成率和支付完成率。具体措施为：</w:t>
      </w:r>
    </w:p>
    <w:p w:rsidR="00E43545" w:rsidRDefault="00630749">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（1）精确规划项目收支，提高各项</w:t>
      </w:r>
      <w:proofErr w:type="gramStart"/>
      <w:r>
        <w:rPr>
          <w:rFonts w:ascii="楷体" w:eastAsia="楷体" w:hAnsi="楷体" w:cs="仿宋_GB2312" w:hint="eastAsia"/>
          <w:bCs/>
          <w:sz w:val="28"/>
          <w:szCs w:val="28"/>
        </w:rPr>
        <w:t>目预算</w:t>
      </w:r>
      <w:proofErr w:type="gramEnd"/>
      <w:r>
        <w:rPr>
          <w:rFonts w:ascii="楷体" w:eastAsia="楷体" w:hAnsi="楷体" w:cs="仿宋_GB2312" w:hint="eastAsia"/>
          <w:bCs/>
          <w:sz w:val="28"/>
          <w:szCs w:val="28"/>
        </w:rPr>
        <w:t>收支的完成率、各项</w:t>
      </w:r>
      <w:proofErr w:type="gramStart"/>
      <w:r>
        <w:rPr>
          <w:rFonts w:ascii="楷体" w:eastAsia="楷体" w:hAnsi="楷体" w:cs="仿宋_GB2312" w:hint="eastAsia"/>
          <w:bCs/>
          <w:sz w:val="28"/>
          <w:szCs w:val="28"/>
        </w:rPr>
        <w:t>目指标</w:t>
      </w:r>
      <w:proofErr w:type="gramEnd"/>
      <w:r>
        <w:rPr>
          <w:rFonts w:ascii="楷体" w:eastAsia="楷体" w:hAnsi="楷体" w:cs="仿宋_GB2312" w:hint="eastAsia"/>
          <w:bCs/>
          <w:sz w:val="28"/>
          <w:szCs w:val="28"/>
        </w:rPr>
        <w:t>的变动率；</w:t>
      </w:r>
    </w:p>
    <w:p w:rsidR="00E43545" w:rsidRDefault="00630749">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（2）提高项目预算资金的到位率，并在预算的范围内合理安排工作，做到预算资金及时到位；</w:t>
      </w:r>
    </w:p>
    <w:p w:rsidR="00E43545" w:rsidRDefault="00630749">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（3）加大项目实施的推进力度，在外部环境发生变化时，采取有效的应对方案，确保项目按时完成；进一步加强对项目实施的管理监督，及时解决项目管理过程中存在的问题。</w:t>
      </w:r>
    </w:p>
    <w:p w:rsidR="00E43545" w:rsidRDefault="00E43545">
      <w:pPr>
        <w:ind w:firstLine="645"/>
        <w:rPr>
          <w:rFonts w:ascii="楷体" w:eastAsia="楷体" w:hAnsi="楷体" w:cs="仿宋_GB2312"/>
          <w:bCs/>
          <w:sz w:val="28"/>
          <w:szCs w:val="28"/>
        </w:rPr>
      </w:pPr>
    </w:p>
    <w:p w:rsidR="00E43545" w:rsidRDefault="00630749">
      <w:pPr>
        <w:ind w:firstLineChars="200" w:firstLine="562"/>
        <w:rPr>
          <w:rFonts w:ascii="楷体" w:eastAsia="楷体" w:hAnsi="楷体" w:cs="黑体"/>
          <w:b/>
          <w:bCs/>
          <w:sz w:val="28"/>
          <w:szCs w:val="28"/>
        </w:rPr>
      </w:pPr>
      <w:r>
        <w:rPr>
          <w:rFonts w:ascii="楷体" w:eastAsia="楷体" w:hAnsi="楷体" w:cs="黑体" w:hint="eastAsia"/>
          <w:b/>
          <w:bCs/>
          <w:sz w:val="28"/>
          <w:szCs w:val="28"/>
        </w:rPr>
        <w:lastRenderedPageBreak/>
        <w:t xml:space="preserve">五、综合评价结论   </w:t>
      </w:r>
    </w:p>
    <w:p w:rsidR="00E43545" w:rsidRDefault="00630749" w:rsidP="00630749">
      <w:pPr>
        <w:ind w:firstLineChars="247" w:firstLine="692"/>
        <w:rPr>
          <w:rFonts w:ascii="楷体" w:eastAsia="楷体" w:hAnsi="楷体"/>
          <w:sz w:val="28"/>
          <w:szCs w:val="28"/>
        </w:rPr>
      </w:pPr>
      <w:r>
        <w:rPr>
          <w:rFonts w:ascii="楷体" w:eastAsia="楷体" w:hAnsi="楷体" w:hint="eastAsia"/>
          <w:sz w:val="28"/>
          <w:szCs w:val="28"/>
        </w:rPr>
        <w:t>我局各项目资金均按照相关资金管理办法、申报指南等规定的要求进行了预算，按规定的用途支付资金，且各项资金使用目标具体明确、合理可行，绩效目标与项目属性特点、支出内容相关，体现决策意图，同时合乎客观实际。资金管理及项目实施的保障机构健全，人员分工明确，责任落实；资金管理办法、项目管理办法或实施方案等制度健全、规范；工作进度计划、预算安排合理，投入有保障。单位的预算、决算已按规定的时间在规定的网站进行了公开，并且保证公开信息的真实性、准确性和完整性。</w:t>
      </w:r>
    </w:p>
    <w:p w:rsidR="00E43545" w:rsidRDefault="00B13FC9" w:rsidP="004A5066">
      <w:pPr>
        <w:ind w:firstLineChars="150" w:firstLine="422"/>
        <w:rPr>
          <w:rFonts w:ascii="楷体" w:eastAsia="楷体" w:hAnsi="楷体" w:cs="黑体"/>
          <w:b/>
          <w:bCs/>
          <w:sz w:val="28"/>
          <w:szCs w:val="28"/>
        </w:rPr>
      </w:pPr>
      <w:r>
        <w:rPr>
          <w:rFonts w:ascii="楷体" w:eastAsia="楷体" w:hAnsi="楷体" w:cs="黑体" w:hint="eastAsia"/>
          <w:b/>
          <w:bCs/>
          <w:sz w:val="28"/>
          <w:szCs w:val="28"/>
        </w:rPr>
        <w:t>六</w:t>
      </w:r>
      <w:r w:rsidR="00630749">
        <w:rPr>
          <w:rFonts w:ascii="楷体" w:eastAsia="楷体" w:hAnsi="楷体" w:cs="黑体" w:hint="eastAsia"/>
          <w:b/>
          <w:bCs/>
          <w:sz w:val="28"/>
          <w:szCs w:val="28"/>
        </w:rPr>
        <w:t>、绩效自评工作的问题和建议。</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1、经验</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w:t>
      </w:r>
      <w:r>
        <w:rPr>
          <w:rFonts w:ascii="楷体" w:eastAsia="楷体" w:hAnsi="楷体" w:cs="仿宋_GB2312"/>
          <w:bCs/>
          <w:sz w:val="28"/>
          <w:szCs w:val="28"/>
        </w:rPr>
        <w:t>1</w:t>
      </w:r>
      <w:r>
        <w:rPr>
          <w:rFonts w:ascii="楷体" w:eastAsia="楷体" w:hAnsi="楷体" w:cs="仿宋_GB2312" w:hint="eastAsia"/>
          <w:bCs/>
          <w:sz w:val="28"/>
          <w:szCs w:val="28"/>
        </w:rPr>
        <w:t>）根据自身职能，制定年度各项目绩效目标及绩效评价指标；</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w:t>
      </w:r>
      <w:r>
        <w:rPr>
          <w:rFonts w:ascii="楷体" w:eastAsia="楷体" w:hAnsi="楷体" w:cs="仿宋_GB2312"/>
          <w:bCs/>
          <w:sz w:val="28"/>
          <w:szCs w:val="28"/>
        </w:rPr>
        <w:t>2</w:t>
      </w:r>
      <w:r>
        <w:rPr>
          <w:rFonts w:ascii="楷体" w:eastAsia="楷体" w:hAnsi="楷体" w:cs="仿宋_GB2312" w:hint="eastAsia"/>
          <w:bCs/>
          <w:sz w:val="28"/>
          <w:szCs w:val="28"/>
        </w:rPr>
        <w:t>）合理的对项目进行分解落实并具体实施；</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w:t>
      </w:r>
      <w:r>
        <w:rPr>
          <w:rFonts w:ascii="楷体" w:eastAsia="楷体" w:hAnsi="楷体" w:cs="仿宋_GB2312"/>
          <w:bCs/>
          <w:sz w:val="28"/>
          <w:szCs w:val="28"/>
        </w:rPr>
        <w:t>3</w:t>
      </w:r>
      <w:r>
        <w:rPr>
          <w:rFonts w:ascii="楷体" w:eastAsia="楷体" w:hAnsi="楷体" w:cs="仿宋_GB2312" w:hint="eastAsia"/>
          <w:bCs/>
          <w:sz w:val="28"/>
          <w:szCs w:val="28"/>
        </w:rPr>
        <w:t>）建立完善的管理、监督机制，确保项目的顺利实施。</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2、存在的问题</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一是审计任务重与审计力量不足矛盾，没有得到根本解决，审计资源整合、审计力量统筹力度仍需加强，有效利用内部审计力量和向社会审计组织购买审计服务力度方面还需要加强探索；</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二是受审计资源所限，审计覆盖面不够，在落实中关于对公共资金、国有资产、国有资源和领导干部履行经济责任情况有重点、有步骤、有深度、有成效实行审计全覆盖的要求还有较大差距；</w:t>
      </w:r>
    </w:p>
    <w:p w:rsidR="00E43545" w:rsidRDefault="00630749">
      <w:pPr>
        <w:ind w:firstLine="563"/>
        <w:rPr>
          <w:rFonts w:ascii="楷体" w:eastAsia="楷体" w:hAnsi="楷体" w:cs="仿宋_GB2312"/>
          <w:bCs/>
          <w:sz w:val="28"/>
          <w:szCs w:val="28"/>
        </w:rPr>
      </w:pPr>
      <w:r>
        <w:rPr>
          <w:rFonts w:ascii="楷体" w:eastAsia="楷体" w:hAnsi="楷体" w:cs="仿宋_GB2312" w:hint="eastAsia"/>
          <w:bCs/>
          <w:sz w:val="28"/>
          <w:szCs w:val="28"/>
        </w:rPr>
        <w:t>三是在审计成果的提炼和综合开发利用、服务党委政府决策参考等方</w:t>
      </w:r>
      <w:r>
        <w:rPr>
          <w:rFonts w:ascii="楷体" w:eastAsia="楷体" w:hAnsi="楷体" w:cs="仿宋_GB2312" w:hint="eastAsia"/>
          <w:bCs/>
          <w:sz w:val="28"/>
          <w:szCs w:val="28"/>
        </w:rPr>
        <w:lastRenderedPageBreak/>
        <w:t>面，还有较大的提升空间。</w:t>
      </w:r>
    </w:p>
    <w:p w:rsidR="00E43545" w:rsidRDefault="00630749">
      <w:pPr>
        <w:ind w:firstLineChars="200" w:firstLine="560"/>
        <w:rPr>
          <w:rFonts w:ascii="楷体" w:eastAsia="楷体" w:hAnsi="楷体" w:cs="仿宋_GB2312"/>
          <w:bCs/>
          <w:sz w:val="28"/>
          <w:szCs w:val="28"/>
        </w:rPr>
      </w:pPr>
      <w:r>
        <w:rPr>
          <w:rFonts w:ascii="楷体" w:eastAsia="楷体" w:hAnsi="楷体" w:cs="仿宋_GB2312"/>
          <w:bCs/>
          <w:sz w:val="28"/>
          <w:szCs w:val="28"/>
        </w:rPr>
        <w:t>3</w:t>
      </w:r>
      <w:r>
        <w:rPr>
          <w:rFonts w:ascii="楷体" w:eastAsia="楷体" w:hAnsi="楷体" w:cs="仿宋_GB2312" w:hint="eastAsia"/>
          <w:bCs/>
          <w:sz w:val="28"/>
          <w:szCs w:val="28"/>
        </w:rPr>
        <w:t>、改进建议</w:t>
      </w:r>
    </w:p>
    <w:p w:rsidR="00E43545" w:rsidRDefault="00630749">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（1）细化以后年度各项目的预算收支，节约财政行政运行成本，在尽量满足单位正常运转的情况下，使得预算数据更实际；</w:t>
      </w:r>
    </w:p>
    <w:p w:rsidR="00E43545" w:rsidRDefault="00630749">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（2）提高项目预算资金的到位率，并在预算的范围内合理安排工作，做到预算资金及时到位。</w:t>
      </w:r>
    </w:p>
    <w:p w:rsidR="00E43545" w:rsidRDefault="00630749" w:rsidP="004A5066">
      <w:pPr>
        <w:ind w:firstLineChars="150" w:firstLine="420"/>
        <w:rPr>
          <w:rFonts w:ascii="楷体" w:eastAsia="楷体" w:hAnsi="楷体" w:cs="仿宋_GB2312"/>
          <w:bCs/>
          <w:sz w:val="28"/>
          <w:szCs w:val="28"/>
        </w:rPr>
      </w:pPr>
      <w:r>
        <w:rPr>
          <w:rFonts w:ascii="楷体" w:eastAsia="楷体" w:hAnsi="楷体" w:cs="仿宋_GB2312" w:hint="eastAsia"/>
          <w:bCs/>
          <w:sz w:val="28"/>
          <w:szCs w:val="28"/>
        </w:rPr>
        <w:t>（3）加大项目实施的推进力度，在外部环境发生变化时，采取有效的应对方案，确保项目按时完成；进行一步加强对项目实施的管理监督，及时解决项目管理过程中存在的问题。</w:t>
      </w:r>
    </w:p>
    <w:p w:rsidR="00E43545" w:rsidRDefault="00B13FC9">
      <w:pPr>
        <w:ind w:firstLineChars="200" w:firstLine="562"/>
        <w:rPr>
          <w:rFonts w:ascii="楷体" w:eastAsia="楷体" w:hAnsi="楷体" w:cs="黑体"/>
          <w:b/>
          <w:bCs/>
          <w:sz w:val="28"/>
          <w:szCs w:val="28"/>
        </w:rPr>
      </w:pPr>
      <w:r>
        <w:rPr>
          <w:rFonts w:ascii="楷体" w:eastAsia="楷体" w:hAnsi="楷体" w:cs="黑体" w:hint="eastAsia"/>
          <w:b/>
          <w:bCs/>
          <w:sz w:val="28"/>
          <w:szCs w:val="28"/>
        </w:rPr>
        <w:t>七</w:t>
      </w:r>
      <w:r w:rsidR="00630749">
        <w:rPr>
          <w:rFonts w:ascii="楷体" w:eastAsia="楷体" w:hAnsi="楷体" w:cs="黑体" w:hint="eastAsia"/>
          <w:b/>
          <w:bCs/>
          <w:sz w:val="28"/>
          <w:szCs w:val="28"/>
        </w:rPr>
        <w:t>、其他需说明的问题。</w:t>
      </w:r>
    </w:p>
    <w:p w:rsidR="00E43545" w:rsidRDefault="00630749">
      <w:pPr>
        <w:ind w:firstLineChars="200" w:firstLine="562"/>
        <w:rPr>
          <w:rFonts w:ascii="楷体" w:eastAsia="楷体" w:hAnsi="楷体" w:cs="黑体"/>
          <w:bCs/>
          <w:sz w:val="28"/>
          <w:szCs w:val="28"/>
        </w:rPr>
      </w:pPr>
      <w:r>
        <w:rPr>
          <w:rFonts w:ascii="楷体" w:eastAsia="楷体" w:hAnsi="楷体" w:cs="黑体" w:hint="eastAsia"/>
          <w:b/>
          <w:bCs/>
          <w:sz w:val="28"/>
          <w:szCs w:val="28"/>
        </w:rPr>
        <w:t xml:space="preserve"> </w:t>
      </w:r>
      <w:r>
        <w:rPr>
          <w:rFonts w:ascii="楷体" w:eastAsia="楷体" w:hAnsi="楷体" w:cs="黑体" w:hint="eastAsia"/>
          <w:bCs/>
          <w:sz w:val="28"/>
          <w:szCs w:val="28"/>
        </w:rPr>
        <w:t>本自评报告是我局根据单位自身情况进行的自评，仅由我局在2017年项目绩效自评工作中使用。</w:t>
      </w:r>
    </w:p>
    <w:p w:rsidR="00E43545" w:rsidRDefault="00E43545">
      <w:pPr>
        <w:ind w:firstLineChars="200" w:firstLine="560"/>
        <w:rPr>
          <w:rFonts w:ascii="楷体" w:eastAsia="楷体" w:hAnsi="楷体"/>
          <w:sz w:val="28"/>
          <w:szCs w:val="28"/>
        </w:rPr>
      </w:pPr>
    </w:p>
    <w:p w:rsidR="00E43545" w:rsidRDefault="00630749">
      <w:pPr>
        <w:ind w:firstLineChars="50" w:firstLine="140"/>
        <w:rPr>
          <w:rFonts w:ascii="楷体" w:eastAsia="楷体" w:hAnsi="楷体"/>
          <w:sz w:val="28"/>
          <w:szCs w:val="28"/>
        </w:rPr>
      </w:pPr>
      <w:r>
        <w:rPr>
          <w:rFonts w:ascii="楷体" w:eastAsia="楷体" w:hAnsi="楷体" w:hint="eastAsia"/>
          <w:sz w:val="28"/>
          <w:szCs w:val="28"/>
        </w:rPr>
        <w:t>附：附件1：随州市审计局（办公楼大型维修）绩效目标自评表</w:t>
      </w:r>
    </w:p>
    <w:p w:rsidR="00E43545" w:rsidRDefault="00630749">
      <w:pPr>
        <w:ind w:firstLineChars="250" w:firstLine="700"/>
        <w:rPr>
          <w:rFonts w:ascii="楷体" w:eastAsia="楷体" w:hAnsi="楷体"/>
          <w:sz w:val="28"/>
          <w:szCs w:val="28"/>
        </w:rPr>
      </w:pPr>
      <w:r>
        <w:rPr>
          <w:rFonts w:ascii="楷体" w:eastAsia="楷体" w:hAnsi="楷体" w:hint="eastAsia"/>
          <w:sz w:val="28"/>
          <w:szCs w:val="28"/>
        </w:rPr>
        <w:t>附件2：随州市审计局（购买社会服务）绩效目标自评表</w:t>
      </w:r>
    </w:p>
    <w:p w:rsidR="00E43545" w:rsidRDefault="00630749">
      <w:pPr>
        <w:ind w:firstLineChars="250" w:firstLine="700"/>
        <w:rPr>
          <w:rFonts w:ascii="楷体" w:eastAsia="楷体" w:hAnsi="楷体"/>
          <w:sz w:val="28"/>
          <w:szCs w:val="28"/>
        </w:rPr>
      </w:pPr>
      <w:r>
        <w:rPr>
          <w:rFonts w:ascii="楷体" w:eastAsia="楷体" w:hAnsi="楷体" w:hint="eastAsia"/>
          <w:sz w:val="28"/>
          <w:szCs w:val="28"/>
        </w:rPr>
        <w:t>附件3：随州市审计局（审计专项业务经费）绩效目标自评表</w:t>
      </w:r>
    </w:p>
    <w:p w:rsidR="00E43545" w:rsidRDefault="00630749">
      <w:pPr>
        <w:ind w:firstLineChars="250" w:firstLine="700"/>
        <w:rPr>
          <w:rFonts w:ascii="楷体" w:eastAsia="楷体" w:hAnsi="楷体"/>
          <w:sz w:val="28"/>
          <w:szCs w:val="28"/>
        </w:rPr>
      </w:pPr>
      <w:r>
        <w:rPr>
          <w:rFonts w:ascii="楷体" w:eastAsia="楷体" w:hAnsi="楷体" w:hint="eastAsia"/>
          <w:sz w:val="28"/>
          <w:szCs w:val="28"/>
        </w:rPr>
        <w:t>附件4：随州市审计局（审计信息化建设）绩效目标自评表</w:t>
      </w:r>
    </w:p>
    <w:p w:rsidR="00E43545" w:rsidRDefault="00630749">
      <w:pPr>
        <w:ind w:firstLineChars="250" w:firstLine="700"/>
        <w:rPr>
          <w:rFonts w:ascii="楷体" w:eastAsia="楷体" w:hAnsi="楷体"/>
          <w:sz w:val="28"/>
          <w:szCs w:val="28"/>
        </w:rPr>
      </w:pPr>
      <w:r>
        <w:rPr>
          <w:rFonts w:ascii="楷体" w:eastAsia="楷体" w:hAnsi="楷体" w:hint="eastAsia"/>
          <w:sz w:val="28"/>
          <w:szCs w:val="28"/>
        </w:rPr>
        <w:t>附件5：随州市审计局（</w:t>
      </w:r>
      <w:proofErr w:type="gramStart"/>
      <w:r>
        <w:rPr>
          <w:rFonts w:ascii="楷体" w:eastAsia="楷体" w:hAnsi="楷体" w:hint="eastAsia"/>
          <w:sz w:val="28"/>
          <w:szCs w:val="28"/>
        </w:rPr>
        <w:t>金审工程</w:t>
      </w:r>
      <w:proofErr w:type="gramEnd"/>
      <w:r>
        <w:rPr>
          <w:rFonts w:ascii="楷体" w:eastAsia="楷体" w:hAnsi="楷体" w:hint="eastAsia"/>
          <w:sz w:val="28"/>
          <w:szCs w:val="28"/>
        </w:rPr>
        <w:t>三期建设项目）绩效目标自评表</w:t>
      </w:r>
    </w:p>
    <w:p w:rsidR="00E43545" w:rsidRDefault="00630749">
      <w:pPr>
        <w:ind w:firstLineChars="250" w:firstLine="700"/>
        <w:rPr>
          <w:rFonts w:ascii="楷体" w:eastAsia="楷体" w:hAnsi="楷体"/>
          <w:sz w:val="28"/>
          <w:szCs w:val="28"/>
        </w:rPr>
      </w:pPr>
      <w:r>
        <w:rPr>
          <w:rFonts w:ascii="楷体" w:eastAsia="楷体" w:hAnsi="楷体" w:hint="eastAsia"/>
          <w:sz w:val="28"/>
          <w:szCs w:val="28"/>
        </w:rPr>
        <w:t>附件6：随州市审计局（外地交叉审计费）绩效目标自评表</w:t>
      </w:r>
    </w:p>
    <w:p w:rsidR="00E43545" w:rsidRDefault="00E43545" w:rsidP="004A5066">
      <w:pPr>
        <w:rPr>
          <w:rFonts w:ascii="楷体" w:eastAsia="楷体" w:hAnsi="楷体"/>
          <w:sz w:val="28"/>
          <w:szCs w:val="28"/>
        </w:rPr>
      </w:pPr>
    </w:p>
    <w:p w:rsidR="00E43545" w:rsidRDefault="00630749">
      <w:pPr>
        <w:ind w:firstLineChars="1500" w:firstLine="4200"/>
        <w:rPr>
          <w:rFonts w:ascii="楷体" w:eastAsia="楷体" w:hAnsi="楷体"/>
          <w:sz w:val="28"/>
          <w:szCs w:val="28"/>
        </w:rPr>
      </w:pPr>
      <w:r>
        <w:rPr>
          <w:rFonts w:ascii="楷体" w:eastAsia="楷体" w:hAnsi="楷体" w:hint="eastAsia"/>
          <w:sz w:val="28"/>
          <w:szCs w:val="28"/>
        </w:rPr>
        <w:t>随州市审计局</w:t>
      </w:r>
    </w:p>
    <w:p w:rsidR="00E43545" w:rsidRDefault="00630749" w:rsidP="008344D4">
      <w:pPr>
        <w:ind w:firstLineChars="200" w:firstLine="560"/>
        <w:rPr>
          <w:rFonts w:ascii="楷体" w:eastAsia="楷体" w:hAnsi="楷体"/>
          <w:sz w:val="28"/>
          <w:szCs w:val="28"/>
        </w:rPr>
      </w:pPr>
      <w:r>
        <w:rPr>
          <w:rFonts w:ascii="楷体" w:eastAsia="楷体" w:hAnsi="楷体" w:hint="eastAsia"/>
          <w:sz w:val="28"/>
          <w:szCs w:val="28"/>
        </w:rPr>
        <w:t xml:space="preserve">                     二零一八年九月二十八日</w:t>
      </w:r>
    </w:p>
    <w:sectPr w:rsidR="00E43545">
      <w:pgSz w:w="11906" w:h="16838"/>
      <w:pgMar w:top="1418" w:right="1418" w:bottom="1134" w:left="1418" w:header="851" w:footer="851" w:gutter="0"/>
      <w:cols w:space="425"/>
      <w:docGrid w:type="lines" w:linePitch="6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87" w:rsidRDefault="00F05B87" w:rsidP="00630749">
      <w:r>
        <w:separator/>
      </w:r>
    </w:p>
  </w:endnote>
  <w:endnote w:type="continuationSeparator" w:id="0">
    <w:p w:rsidR="00F05B87" w:rsidRDefault="00F05B87" w:rsidP="0063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87" w:rsidRDefault="00F05B87" w:rsidP="00630749">
      <w:r>
        <w:separator/>
      </w:r>
    </w:p>
  </w:footnote>
  <w:footnote w:type="continuationSeparator" w:id="0">
    <w:p w:rsidR="00F05B87" w:rsidRDefault="00F05B87" w:rsidP="00630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318"/>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C6"/>
    <w:rsid w:val="0002029D"/>
    <w:rsid w:val="00052927"/>
    <w:rsid w:val="000B60BC"/>
    <w:rsid w:val="000D2809"/>
    <w:rsid w:val="000F0A06"/>
    <w:rsid w:val="000F7F47"/>
    <w:rsid w:val="00104AEE"/>
    <w:rsid w:val="00107709"/>
    <w:rsid w:val="001117B9"/>
    <w:rsid w:val="00116C4A"/>
    <w:rsid w:val="00131E66"/>
    <w:rsid w:val="00137982"/>
    <w:rsid w:val="00146CD3"/>
    <w:rsid w:val="00153394"/>
    <w:rsid w:val="001755A6"/>
    <w:rsid w:val="00187560"/>
    <w:rsid w:val="00191623"/>
    <w:rsid w:val="0019592E"/>
    <w:rsid w:val="001A6A34"/>
    <w:rsid w:val="001B581C"/>
    <w:rsid w:val="001C24FC"/>
    <w:rsid w:val="001E2704"/>
    <w:rsid w:val="001F1210"/>
    <w:rsid w:val="00200582"/>
    <w:rsid w:val="002059E7"/>
    <w:rsid w:val="00233F01"/>
    <w:rsid w:val="00233F46"/>
    <w:rsid w:val="00254902"/>
    <w:rsid w:val="002B2033"/>
    <w:rsid w:val="002D5269"/>
    <w:rsid w:val="002D6B11"/>
    <w:rsid w:val="002E7854"/>
    <w:rsid w:val="002E7B6A"/>
    <w:rsid w:val="002E7F82"/>
    <w:rsid w:val="0031467C"/>
    <w:rsid w:val="003227C6"/>
    <w:rsid w:val="00330718"/>
    <w:rsid w:val="00341F71"/>
    <w:rsid w:val="00393636"/>
    <w:rsid w:val="003A3F5A"/>
    <w:rsid w:val="003A5AD9"/>
    <w:rsid w:val="003C7F3D"/>
    <w:rsid w:val="003E2D58"/>
    <w:rsid w:val="004059A3"/>
    <w:rsid w:val="00436136"/>
    <w:rsid w:val="00453C6B"/>
    <w:rsid w:val="00454075"/>
    <w:rsid w:val="004554D7"/>
    <w:rsid w:val="00464A19"/>
    <w:rsid w:val="00473E91"/>
    <w:rsid w:val="0048510A"/>
    <w:rsid w:val="004A5066"/>
    <w:rsid w:val="004B4587"/>
    <w:rsid w:val="004C1515"/>
    <w:rsid w:val="004D1B95"/>
    <w:rsid w:val="004E173A"/>
    <w:rsid w:val="005104A6"/>
    <w:rsid w:val="00514D6D"/>
    <w:rsid w:val="00557A23"/>
    <w:rsid w:val="005A657D"/>
    <w:rsid w:val="005C0A54"/>
    <w:rsid w:val="005F3E80"/>
    <w:rsid w:val="00603D62"/>
    <w:rsid w:val="00607EA5"/>
    <w:rsid w:val="0062406B"/>
    <w:rsid w:val="00630749"/>
    <w:rsid w:val="00684206"/>
    <w:rsid w:val="006A2244"/>
    <w:rsid w:val="006A5D3B"/>
    <w:rsid w:val="006C593E"/>
    <w:rsid w:val="006D632D"/>
    <w:rsid w:val="006E2DAD"/>
    <w:rsid w:val="00711814"/>
    <w:rsid w:val="00717222"/>
    <w:rsid w:val="00717E2E"/>
    <w:rsid w:val="007224DD"/>
    <w:rsid w:val="007353C5"/>
    <w:rsid w:val="007374B4"/>
    <w:rsid w:val="00740ABC"/>
    <w:rsid w:val="00744CCF"/>
    <w:rsid w:val="00753025"/>
    <w:rsid w:val="007739CF"/>
    <w:rsid w:val="007946AC"/>
    <w:rsid w:val="0079527E"/>
    <w:rsid w:val="00795FA5"/>
    <w:rsid w:val="007A5EA2"/>
    <w:rsid w:val="007B2B83"/>
    <w:rsid w:val="007B78BB"/>
    <w:rsid w:val="007E213A"/>
    <w:rsid w:val="007F464D"/>
    <w:rsid w:val="00802434"/>
    <w:rsid w:val="00805206"/>
    <w:rsid w:val="00825474"/>
    <w:rsid w:val="008344D4"/>
    <w:rsid w:val="00860D78"/>
    <w:rsid w:val="008626DE"/>
    <w:rsid w:val="00864376"/>
    <w:rsid w:val="0087348D"/>
    <w:rsid w:val="008A413C"/>
    <w:rsid w:val="008B4299"/>
    <w:rsid w:val="008F6D85"/>
    <w:rsid w:val="009369AD"/>
    <w:rsid w:val="00957142"/>
    <w:rsid w:val="00964685"/>
    <w:rsid w:val="009678AE"/>
    <w:rsid w:val="009701A0"/>
    <w:rsid w:val="00970DCD"/>
    <w:rsid w:val="009933DE"/>
    <w:rsid w:val="009F0956"/>
    <w:rsid w:val="00A32725"/>
    <w:rsid w:val="00A56DA5"/>
    <w:rsid w:val="00A67437"/>
    <w:rsid w:val="00A77552"/>
    <w:rsid w:val="00A82761"/>
    <w:rsid w:val="00A93FDD"/>
    <w:rsid w:val="00A96DE0"/>
    <w:rsid w:val="00AA0B6D"/>
    <w:rsid w:val="00AB4ED7"/>
    <w:rsid w:val="00AD645B"/>
    <w:rsid w:val="00AD7467"/>
    <w:rsid w:val="00AF0B9C"/>
    <w:rsid w:val="00B13FC9"/>
    <w:rsid w:val="00B5146E"/>
    <w:rsid w:val="00B76C04"/>
    <w:rsid w:val="00B93193"/>
    <w:rsid w:val="00B9407C"/>
    <w:rsid w:val="00C027A0"/>
    <w:rsid w:val="00C3547F"/>
    <w:rsid w:val="00C675E0"/>
    <w:rsid w:val="00CA47C7"/>
    <w:rsid w:val="00CE2510"/>
    <w:rsid w:val="00CF2F42"/>
    <w:rsid w:val="00D0616C"/>
    <w:rsid w:val="00D11895"/>
    <w:rsid w:val="00D25478"/>
    <w:rsid w:val="00D4637A"/>
    <w:rsid w:val="00D515CB"/>
    <w:rsid w:val="00D53220"/>
    <w:rsid w:val="00D57A51"/>
    <w:rsid w:val="00D57AA1"/>
    <w:rsid w:val="00D836CB"/>
    <w:rsid w:val="00DC76C6"/>
    <w:rsid w:val="00DD0CA5"/>
    <w:rsid w:val="00DE3959"/>
    <w:rsid w:val="00E14F6F"/>
    <w:rsid w:val="00E1533F"/>
    <w:rsid w:val="00E2168F"/>
    <w:rsid w:val="00E410A6"/>
    <w:rsid w:val="00E43545"/>
    <w:rsid w:val="00E55E12"/>
    <w:rsid w:val="00E91513"/>
    <w:rsid w:val="00EB60C4"/>
    <w:rsid w:val="00EC2853"/>
    <w:rsid w:val="00EC462D"/>
    <w:rsid w:val="00EF3675"/>
    <w:rsid w:val="00F05B87"/>
    <w:rsid w:val="00F118C6"/>
    <w:rsid w:val="00F22C6B"/>
    <w:rsid w:val="00F24006"/>
    <w:rsid w:val="00F3207D"/>
    <w:rsid w:val="00F34917"/>
    <w:rsid w:val="00F41E2D"/>
    <w:rsid w:val="00F72DD3"/>
    <w:rsid w:val="00FA69F3"/>
    <w:rsid w:val="00FB3D19"/>
    <w:rsid w:val="00FD6625"/>
    <w:rsid w:val="00FE52F1"/>
    <w:rsid w:val="00FF0024"/>
    <w:rsid w:val="00FF63BA"/>
    <w:rsid w:val="00FF6E40"/>
    <w:rsid w:val="03287CCA"/>
    <w:rsid w:val="040121D8"/>
    <w:rsid w:val="1FD1235F"/>
    <w:rsid w:val="2C442090"/>
    <w:rsid w:val="439F65E8"/>
    <w:rsid w:val="4B2929E9"/>
    <w:rsid w:val="59926946"/>
    <w:rsid w:val="65ED1DF9"/>
    <w:rsid w:val="7C4A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eastAsia="宋体" w:hAnsi="Calibri"/>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link w:val="a4"/>
    <w:uiPriority w:val="99"/>
    <w:locked/>
    <w:rPr>
      <w:rFonts w:cs="Times New Roman"/>
      <w:sz w:val="18"/>
      <w:szCs w:val="18"/>
    </w:rPr>
  </w:style>
  <w:style w:type="character" w:customStyle="1" w:styleId="Char">
    <w:name w:val="页脚 Char"/>
    <w:link w:val="a3"/>
    <w:uiPriority w:val="99"/>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eastAsia="宋体" w:hAnsi="Calibri"/>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link w:val="a4"/>
    <w:uiPriority w:val="99"/>
    <w:locked/>
    <w:rPr>
      <w:rFonts w:cs="Times New Roman"/>
      <w:sz w:val="18"/>
      <w:szCs w:val="18"/>
    </w:rPr>
  </w:style>
  <w:style w:type="character" w:customStyle="1" w:styleId="Char">
    <w:name w:val="页脚 Char"/>
    <w:link w:val="a3"/>
    <w:uiPriority w:val="99"/>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32</cp:revision>
  <cp:lastPrinted>2018-08-07T08:12:00Z</cp:lastPrinted>
  <dcterms:created xsi:type="dcterms:W3CDTF">2018-09-29T02:40:00Z</dcterms:created>
  <dcterms:modified xsi:type="dcterms:W3CDTF">2018-10-22T01:54:00Z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