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hd w:val="clear" w:color="auto" w:fill="ffffff"/>
        <w:spacing w:line="600" w:lineRule="atLeast"/>
        <w:ind/>
        <w:jc w:val="center"/>
        <w:rPr>
          <w:rFonts w:ascii="微软雅黑" w:hAnsi="微软雅黑" w:eastAsia="微软雅黑" w:cs="Times New Roman"/>
          <w:color w:val="333333"/>
          <w:sz w:val="38"/>
          <w:szCs w:val="38"/>
        </w:rPr>
      </w:pPr>
      <w:r>
        <w:rPr>
          <w:rFonts w:hint="eastAsia" w:ascii="微软雅黑" w:hAnsi="微软雅黑" w:eastAsia="微软雅黑" w:cs="微软雅黑"/>
          <w:color w:val="333333"/>
          <w:sz w:val="38"/>
          <w:szCs w:val="38"/>
        </w:rPr>
        <w:t xml:space="preserve">随州市港航管理局</w:t>
      </w:r>
      <w:r>
        <w:rPr>
          <w:rFonts w:ascii="微软雅黑" w:hAnsi="微软雅黑" w:eastAsia="微软雅黑" w:cs="微软雅黑"/>
          <w:color w:val="333333"/>
          <w:sz w:val="38"/>
          <w:szCs w:val="38"/>
        </w:rPr>
        <w:t xml:space="preserve">2018</w:t>
      </w:r>
      <w:r>
        <w:rPr>
          <w:rFonts w:hint="eastAsia" w:ascii="微软雅黑" w:hAnsi="微软雅黑" w:eastAsia="微软雅黑" w:cs="微软雅黑"/>
          <w:color w:val="333333"/>
          <w:sz w:val="38"/>
          <w:szCs w:val="38"/>
        </w:rPr>
        <w:t xml:space="preserve">年度决算公开</w:t>
      </w:r>
      <w:r>
        <w:rPr>
          <w:rFonts w:ascii="微软雅黑" w:hAnsi="微软雅黑" w:eastAsia="微软雅黑" w:cs="Times New Roman"/>
          <w:color w:val="333333"/>
          <w:sz w:val="38"/>
          <w:szCs w:val="38"/>
        </w:rPr>
      </w:r>
    </w:p>
    <w:p>
      <w:pPr>
        <w:widowControl w:val="true"/>
        <w:pBdr/>
        <w:shd w:val="clear" w:color="auto" w:fill="ffffff"/>
        <w:spacing w:line="378" w:lineRule="atLeast"/>
        <w:ind/>
        <w:jc w:val="center"/>
        <w:rPr>
          <w:rFonts w:ascii="微软雅黑" w:hAnsi="微软雅黑" w:eastAsia="微软雅黑" w:cs="Times New Roman"/>
          <w:color w:val="333333"/>
          <w:sz w:val="32"/>
          <w:szCs w:val="32"/>
        </w:rPr>
      </w:pPr>
      <w:r>
        <w:rPr>
          <w:rFonts w:ascii="微软雅黑" w:hAnsi="微软雅黑" w:eastAsia="微软雅黑" w:cs="Times New Roman"/>
          <w:color w:val="333333"/>
          <w:sz w:val="32"/>
          <w:szCs w:val="32"/>
        </w:rPr>
      </w:r>
      <w:r>
        <w:rPr>
          <w:rFonts w:ascii="微软雅黑" w:hAnsi="微软雅黑" w:eastAsia="微软雅黑" w:cs="Times New Roman"/>
          <w:color w:val="333333"/>
          <w:sz w:val="32"/>
          <w:szCs w:val="32"/>
        </w:rPr>
      </w:r>
    </w:p>
    <w:p>
      <w:pPr>
        <w:pBdr/>
        <w:spacing w:line="600" w:lineRule="exact"/>
        <w:ind w:firstLine="31680"/>
        <w:jc w:val="left"/>
        <w:rPr>
          <w:rFonts w:ascii="仿宋" w:hAnsi="仿宋" w:eastAsia="仿宋" w:cs="Times New Roman"/>
          <w:sz w:val="32"/>
          <w:szCs w:val="32"/>
        </w:rPr>
      </w:pPr>
      <w:r>
        <w:rPr>
          <w:rFonts w:hint="eastAsia" w:ascii="宋体" w:hAnsi="宋体" w:cs="宋体"/>
          <w:b/>
          <w:bCs/>
          <w:sz w:val="32"/>
          <w:szCs w:val="32"/>
        </w:rPr>
        <w:t xml:space="preserve">目</w:t>
      </w:r>
      <w:r>
        <w:rPr>
          <w:rFonts w:ascii="宋体" w:hAnsi="宋体" w:cs="宋体"/>
          <w:b/>
          <w:bCs/>
          <w:sz w:val="32"/>
          <w:szCs w:val="32"/>
        </w:rPr>
        <w:t xml:space="preserve">     </w:t>
      </w:r>
      <w:r>
        <w:rPr>
          <w:rFonts w:hint="eastAsia" w:ascii="宋体" w:hAnsi="宋体" w:cs="宋体"/>
          <w:b/>
          <w:bCs/>
          <w:sz w:val="32"/>
          <w:szCs w:val="32"/>
        </w:rPr>
        <w:t xml:space="preserve">录</w:t>
      </w:r>
      <w:r>
        <w:rPr>
          <w:rFonts w:ascii="仿宋" w:hAnsi="仿宋" w:eastAsia="仿宋" w:cs="Times New Roman"/>
          <w:sz w:val="32"/>
          <w:szCs w:val="32"/>
        </w:rPr>
      </w:r>
    </w:p>
    <w:p>
      <w:pPr>
        <w:pBdr/>
        <w:spacing w:line="600" w:lineRule="exact"/>
        <w:ind/>
        <w:jc w:val="left"/>
        <w:rPr>
          <w:rFonts w:ascii="仿宋" w:hAnsi="仿宋" w:eastAsia="仿宋" w:cs="Times New Roman"/>
          <w:sz w:val="32"/>
          <w:szCs w:val="32"/>
        </w:rPr>
      </w:pPr>
      <w:r>
        <w:rPr>
          <w:rFonts w:ascii="仿宋" w:hAnsi="仿宋" w:eastAsia="仿宋" w:cs="Times New Roman"/>
          <w:b/>
          <w:bCs/>
          <w:sz w:val="32"/>
          <w:szCs w:val="32"/>
        </w:rPr>
        <w:t xml:space="preserve"> </w:t>
      </w:r>
      <w:r>
        <w:rPr>
          <w:rFonts w:hint="eastAsia" w:ascii="仿宋" w:hAnsi="仿宋" w:eastAsia="仿宋" w:cs="仿宋"/>
          <w:b/>
          <w:bCs/>
          <w:sz w:val="32"/>
          <w:szCs w:val="32"/>
        </w:rPr>
        <w:t xml:space="preserve">第一部分</w:t>
      </w:r>
      <w:r>
        <w:rPr>
          <w:rFonts w:ascii="仿宋" w:hAnsi="仿宋" w:eastAsia="仿宋" w:cs="Times New Roman"/>
          <w:b/>
          <w:bCs/>
          <w:sz w:val="32"/>
          <w:szCs w:val="32"/>
        </w:rPr>
        <w:t xml:space="preserve">  </w:t>
      </w:r>
      <w:r>
        <w:rPr>
          <w:rFonts w:hint="eastAsia" w:ascii="仿宋" w:hAnsi="仿宋" w:eastAsia="仿宋" w:cs="仿宋"/>
          <w:b/>
          <w:bCs/>
          <w:sz w:val="32"/>
          <w:szCs w:val="32"/>
        </w:rPr>
        <w:t xml:space="preserve">部门概况</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一．部门主要职责</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二．部门基本情况</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三．部门决算单位构成</w:t>
      </w:r>
      <w:r>
        <w:rPr>
          <w:rFonts w:ascii="仿宋" w:hAnsi="仿宋" w:eastAsia="仿宋" w:cs="Times New Roman"/>
          <w:sz w:val="32"/>
          <w:szCs w:val="32"/>
        </w:rPr>
      </w:r>
    </w:p>
    <w:p>
      <w:pPr>
        <w:pBdr/>
        <w:spacing w:line="600" w:lineRule="exact"/>
        <w:ind/>
        <w:jc w:val="left"/>
        <w:rPr>
          <w:rFonts w:ascii="仿宋" w:hAnsi="仿宋" w:eastAsia="仿宋" w:cs="Times New Roman"/>
          <w:b/>
          <w:bCs/>
          <w:sz w:val="32"/>
          <w:szCs w:val="32"/>
        </w:rPr>
      </w:pPr>
      <w:r>
        <w:rPr>
          <w:rFonts w:hint="eastAsia" w:ascii="仿宋" w:hAnsi="仿宋" w:eastAsia="仿宋" w:cs="仿宋"/>
          <w:b/>
          <w:bCs/>
          <w:sz w:val="32"/>
          <w:szCs w:val="32"/>
        </w:rPr>
        <w:t xml:space="preserve">第二部分</w:t>
      </w:r>
      <w:r>
        <w:rPr>
          <w:rFonts w:ascii="仿宋" w:hAnsi="仿宋" w:eastAsia="仿宋" w:cs="Times New Roman"/>
          <w:b/>
          <w:bCs/>
          <w:sz w:val="32"/>
          <w:szCs w:val="32"/>
        </w:rPr>
        <w:t xml:space="preserve">  </w:t>
      </w:r>
      <w:r>
        <w:rPr>
          <w:rFonts w:hint="eastAsia" w:ascii="仿宋" w:hAnsi="仿宋" w:eastAsia="仿宋" w:cs="仿宋"/>
          <w:b/>
          <w:bCs/>
          <w:sz w:val="32"/>
          <w:szCs w:val="32"/>
        </w:rPr>
        <w:t xml:space="preserve">部门</w:t>
      </w:r>
      <w:r>
        <w:rPr>
          <w:rFonts w:ascii="仿宋" w:hAnsi="仿宋" w:eastAsia="仿宋" w:cs="仿宋"/>
          <w:b/>
          <w:bCs/>
          <w:sz w:val="32"/>
          <w:szCs w:val="32"/>
        </w:rPr>
        <w:t xml:space="preserve">2018</w:t>
      </w:r>
      <w:r>
        <w:rPr>
          <w:rFonts w:hint="eastAsia" w:ascii="仿宋" w:hAnsi="仿宋" w:eastAsia="仿宋" w:cs="仿宋"/>
          <w:b/>
          <w:bCs/>
          <w:sz w:val="32"/>
          <w:szCs w:val="32"/>
        </w:rPr>
        <w:t xml:space="preserve">年部门决算情况说明</w:t>
      </w:r>
      <w:r>
        <w:rPr>
          <w:rFonts w:ascii="仿宋" w:hAnsi="仿宋" w:eastAsia="仿宋" w:cs="Times New Roman"/>
          <w:b/>
          <w:bCs/>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一．收入决算情况说明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二．支出决算情况说明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三．财政拨款支出决算情况说明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四．“三公”经费支出决算情况</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五．机关运行经费情况说明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六．政府采购支出情况说明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七．关于国有资产占用情况说明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八．关于</w:t>
      </w:r>
      <w:r>
        <w:rPr>
          <w:rFonts w:ascii="仿宋" w:hAnsi="仿宋" w:eastAsia="仿宋" w:cs="仿宋"/>
          <w:sz w:val="32"/>
          <w:szCs w:val="32"/>
        </w:rPr>
        <w:t xml:space="preserve">2018</w:t>
      </w:r>
      <w:r>
        <w:rPr>
          <w:rFonts w:hint="eastAsia" w:ascii="仿宋" w:hAnsi="仿宋" w:eastAsia="仿宋" w:cs="仿宋"/>
          <w:sz w:val="32"/>
          <w:szCs w:val="32"/>
        </w:rPr>
        <w:t xml:space="preserve">年度预算绩效情况的说明</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ascii="仿宋" w:hAnsi="仿宋" w:eastAsia="仿宋" w:cs="仿宋"/>
          <w:sz w:val="32"/>
          <w:szCs w:val="32"/>
        </w:rPr>
        <w:t xml:space="preserve">1.</w:t>
      </w:r>
      <w:r>
        <w:rPr>
          <w:rFonts w:hint="eastAsia" w:ascii="仿宋" w:hAnsi="仿宋" w:eastAsia="仿宋" w:cs="仿宋"/>
          <w:sz w:val="32"/>
          <w:szCs w:val="32"/>
        </w:rPr>
        <w:t xml:space="preserve">预算绩效管理工作开展情况</w:t>
      </w:r>
      <w:r>
        <w:rPr>
          <w:rFonts w:ascii="仿宋" w:hAnsi="仿宋" w:eastAsia="仿宋" w:cs="Times New Roman"/>
          <w:sz w:val="32"/>
          <w:szCs w:val="32"/>
        </w:rPr>
      </w:r>
    </w:p>
    <w:p>
      <w:pPr>
        <w:pBdr/>
        <w:spacing w:line="600" w:lineRule="exact"/>
        <w:ind w:firstLine="31680"/>
        <w:jc w:val="left"/>
        <w:rPr>
          <w:rFonts w:ascii="仿宋" w:hAnsi="仿宋" w:eastAsia="仿宋" w:cs="Times New Roman"/>
          <w:sz w:val="32"/>
          <w:szCs w:val="32"/>
        </w:rPr>
      </w:pPr>
      <w:r>
        <w:rPr>
          <w:rFonts w:ascii="仿宋" w:hAnsi="仿宋" w:eastAsia="仿宋" w:cs="仿宋"/>
          <w:sz w:val="32"/>
          <w:szCs w:val="32"/>
        </w:rPr>
        <w:t xml:space="preserve">2.</w:t>
      </w:r>
      <w:r>
        <w:rPr>
          <w:rFonts w:hint="eastAsia" w:ascii="仿宋" w:hAnsi="仿宋" w:eastAsia="仿宋" w:cs="仿宋"/>
          <w:sz w:val="32"/>
          <w:szCs w:val="32"/>
        </w:rPr>
        <w:t xml:space="preserve">部门决算中项目绩效自评结果</w:t>
      </w:r>
      <w:r>
        <w:rPr>
          <w:rFonts w:ascii="仿宋" w:hAnsi="仿宋" w:eastAsia="仿宋" w:cs="Times New Roman"/>
          <w:sz w:val="32"/>
          <w:szCs w:val="32"/>
        </w:rPr>
      </w:r>
    </w:p>
    <w:p>
      <w:pPr>
        <w:pBdr/>
        <w:spacing w:line="600" w:lineRule="exact"/>
        <w:ind w:firstLine="31680"/>
        <w:rPr>
          <w:rFonts w:ascii="仿宋" w:hAnsi="仿宋" w:eastAsia="仿宋" w:cs="Times New Roman"/>
          <w:sz w:val="32"/>
          <w:szCs w:val="32"/>
        </w:rPr>
      </w:pPr>
      <w:r>
        <w:rPr>
          <w:rFonts w:ascii="楷体" w:hAnsi="楷体" w:eastAsia="楷体" w:cs="楷体"/>
          <w:b/>
          <w:bCs/>
          <w:sz w:val="32"/>
          <w:szCs w:val="32"/>
        </w:rPr>
        <w:t xml:space="preserve">  </w:t>
      </w:r>
      <w:r>
        <w:rPr>
          <w:rFonts w:ascii="仿宋" w:hAnsi="仿宋" w:eastAsia="仿宋" w:cs="仿宋"/>
          <w:sz w:val="32"/>
          <w:szCs w:val="32"/>
        </w:rPr>
        <w:t xml:space="preserve">3.</w:t>
      </w:r>
      <w:r>
        <w:rPr>
          <w:rFonts w:hint="eastAsia" w:ascii="仿宋" w:hAnsi="仿宋" w:eastAsia="仿宋" w:cs="仿宋"/>
          <w:sz w:val="32"/>
          <w:szCs w:val="32"/>
        </w:rPr>
        <w:t xml:space="preserve">结合绩效评价结果发现存在问题及改进措施</w:t>
      </w:r>
      <w:r>
        <w:rPr>
          <w:rFonts w:ascii="仿宋" w:hAnsi="仿宋" w:eastAsia="仿宋" w:cs="Times New Roman"/>
          <w:sz w:val="32"/>
          <w:szCs w:val="32"/>
        </w:rPr>
      </w:r>
    </w:p>
    <w:p>
      <w:pPr>
        <w:pBdr/>
        <w:spacing w:line="600" w:lineRule="exact"/>
        <w:ind/>
        <w:jc w:val="left"/>
        <w:rPr>
          <w:rFonts w:ascii="仿宋" w:hAnsi="仿宋" w:eastAsia="仿宋" w:cs="Times New Roman"/>
          <w:b/>
          <w:bCs/>
          <w:sz w:val="32"/>
          <w:szCs w:val="32"/>
        </w:rPr>
      </w:pPr>
      <w:r>
        <w:rPr>
          <w:rFonts w:hint="eastAsia" w:ascii="仿宋" w:hAnsi="仿宋" w:eastAsia="仿宋" w:cs="仿宋"/>
          <w:b/>
          <w:bCs/>
          <w:sz w:val="32"/>
          <w:szCs w:val="32"/>
        </w:rPr>
        <w:t xml:space="preserve">第三部分</w:t>
      </w:r>
      <w:r>
        <w:rPr>
          <w:rFonts w:ascii="仿宋" w:hAnsi="仿宋" w:eastAsia="仿宋" w:cs="Times New Roman"/>
          <w:b/>
          <w:bCs/>
          <w:sz w:val="32"/>
          <w:szCs w:val="32"/>
        </w:rPr>
        <w:t xml:space="preserve">  </w:t>
      </w:r>
      <w:r>
        <w:rPr>
          <w:rFonts w:hint="eastAsia" w:ascii="仿宋" w:hAnsi="仿宋" w:eastAsia="仿宋" w:cs="仿宋"/>
          <w:b/>
          <w:bCs/>
          <w:sz w:val="32"/>
          <w:szCs w:val="32"/>
        </w:rPr>
        <w:t xml:space="preserve">部门</w:t>
      </w:r>
      <w:r>
        <w:rPr>
          <w:rFonts w:ascii="仿宋" w:hAnsi="仿宋" w:eastAsia="仿宋" w:cs="仿宋"/>
          <w:b/>
          <w:bCs/>
          <w:sz w:val="32"/>
          <w:szCs w:val="32"/>
        </w:rPr>
        <w:t xml:space="preserve">2018</w:t>
      </w:r>
      <w:r>
        <w:rPr>
          <w:rFonts w:hint="eastAsia" w:ascii="仿宋" w:hAnsi="仿宋" w:eastAsia="仿宋" w:cs="仿宋"/>
          <w:b/>
          <w:bCs/>
          <w:sz w:val="32"/>
          <w:szCs w:val="32"/>
        </w:rPr>
        <w:t xml:space="preserve">年部门决算表</w:t>
      </w:r>
      <w:r>
        <w:rPr>
          <w:rFonts w:ascii="仿宋" w:hAnsi="仿宋" w:eastAsia="仿宋" w:cs="Times New Roman"/>
          <w:b/>
          <w:bCs/>
          <w:sz w:val="32"/>
          <w:szCs w:val="32"/>
        </w:rPr>
      </w:r>
    </w:p>
    <w:p>
      <w:pPr>
        <w:pBdr/>
        <w:spacing w:line="600" w:lineRule="exact"/>
        <w:ind w:firstLine="31680"/>
        <w:jc w:val="left"/>
        <w:rPr>
          <w:rFonts w:ascii="仿宋" w:hAnsi="仿宋" w:eastAsia="仿宋" w:cs="Times New Roman"/>
          <w:sz w:val="32"/>
          <w:szCs w:val="32"/>
        </w:rPr>
      </w:pPr>
      <w:r>
        <w:rPr>
          <w:rFonts w:hint="eastAsia" w:ascii="仿宋" w:hAnsi="仿宋" w:eastAsia="仿宋" w:cs="仿宋"/>
          <w:sz w:val="32"/>
          <w:szCs w:val="32"/>
        </w:rPr>
        <w:t xml:space="preserve">部门决算公开表八张</w:t>
      </w:r>
      <w:r>
        <w:rPr>
          <w:rFonts w:ascii="仿宋" w:hAnsi="仿宋" w:eastAsia="仿宋" w:cs="Times New Roman"/>
          <w:sz w:val="32"/>
          <w:szCs w:val="32"/>
        </w:rPr>
      </w:r>
    </w:p>
    <w:p>
      <w:pPr>
        <w:pBdr/>
        <w:spacing w:line="600" w:lineRule="exact"/>
        <w:ind/>
        <w:jc w:val="left"/>
        <w:rPr>
          <w:rFonts w:ascii="仿宋" w:hAnsi="仿宋" w:eastAsia="仿宋" w:cs="Times New Roman"/>
          <w:b/>
          <w:bCs/>
          <w:sz w:val="32"/>
          <w:szCs w:val="32"/>
        </w:rPr>
      </w:pPr>
      <w:r>
        <w:rPr>
          <w:rFonts w:ascii="仿宋" w:hAnsi="仿宋" w:eastAsia="仿宋" w:cs="Times New Roman"/>
          <w:b/>
          <w:bCs/>
          <w:sz w:val="32"/>
          <w:szCs w:val="32"/>
        </w:rPr>
        <w:t xml:space="preserve"> </w:t>
      </w:r>
      <w:r>
        <w:rPr>
          <w:rFonts w:hint="eastAsia" w:ascii="仿宋" w:hAnsi="仿宋" w:eastAsia="仿宋" w:cs="仿宋"/>
          <w:b/>
          <w:bCs/>
          <w:sz w:val="32"/>
          <w:szCs w:val="32"/>
        </w:rPr>
        <w:t xml:space="preserve">第四部分</w:t>
      </w:r>
      <w:r>
        <w:rPr>
          <w:rFonts w:ascii="仿宋" w:hAnsi="仿宋" w:eastAsia="仿宋" w:cs="Times New Roman"/>
          <w:b/>
          <w:bCs/>
          <w:sz w:val="32"/>
          <w:szCs w:val="32"/>
        </w:rPr>
        <w:t xml:space="preserve">  </w:t>
      </w:r>
      <w:r>
        <w:rPr>
          <w:rFonts w:hint="eastAsia" w:ascii="仿宋" w:hAnsi="仿宋" w:eastAsia="仿宋" w:cs="仿宋"/>
          <w:b/>
          <w:bCs/>
          <w:sz w:val="32"/>
          <w:szCs w:val="32"/>
        </w:rPr>
        <w:t xml:space="preserve">其他说明</w:t>
      </w:r>
      <w:r>
        <w:rPr>
          <w:rFonts w:ascii="仿宋" w:hAnsi="仿宋" w:eastAsia="仿宋" w:cs="Times New Roman"/>
          <w:b/>
          <w:bCs/>
          <w:sz w:val="32"/>
          <w:szCs w:val="32"/>
        </w:rPr>
      </w:r>
    </w:p>
    <w:p>
      <w:pPr>
        <w:widowControl w:val="true"/>
        <w:pBdr/>
        <w:shd w:val="clear" w:color="auto" w:fill="ffffff"/>
        <w:spacing w:line="378" w:lineRule="atLeast"/>
        <w:ind w:firstLine="31680"/>
        <w:jc w:val="left"/>
        <w:rPr>
          <w:rFonts w:ascii="宋体" w:cs="Times New Roman"/>
          <w:color w:val="333333"/>
          <w:sz w:val="32"/>
          <w:szCs w:val="32"/>
        </w:rPr>
      </w:pPr>
      <w:r>
        <w:rPr>
          <w:rFonts w:hint="eastAsia" w:ascii="宋体" w:hAnsi="宋体" w:cs="宋体"/>
          <w:b/>
          <w:bCs/>
          <w:color w:val="333333"/>
          <w:sz w:val="32"/>
          <w:szCs w:val="32"/>
        </w:rPr>
        <w:t xml:space="preserve">第一部分</w:t>
      </w:r>
      <w:r>
        <w:rPr>
          <w:rFonts w:ascii="宋体" w:cs="Times New Roman"/>
          <w:b/>
          <w:bCs/>
          <w:color w:val="333333"/>
          <w:sz w:val="32"/>
          <w:szCs w:val="32"/>
        </w:rPr>
        <w:t xml:space="preserve">  </w:t>
      </w:r>
      <w:r>
        <w:rPr>
          <w:rFonts w:hint="eastAsia" w:ascii="宋体" w:hAnsi="宋体" w:cs="宋体"/>
          <w:b/>
          <w:bCs/>
          <w:color w:val="333333"/>
          <w:sz w:val="32"/>
          <w:szCs w:val="32"/>
        </w:rPr>
        <w:t xml:space="preserve">部门概况</w:t>
      </w:r>
      <w:r>
        <w:rPr>
          <w:rFonts w:ascii="宋体" w:cs="Times New Roman"/>
          <w:color w:val="333333"/>
          <w:sz w:val="32"/>
          <w:szCs w:val="32"/>
        </w:rPr>
      </w:r>
    </w:p>
    <w:p>
      <w:pPr>
        <w:widowControl w:val="true"/>
        <w:pBdr/>
        <w:shd w:val="clear" w:color="auto" w:fill="ffffff"/>
        <w:spacing w:line="660" w:lineRule="atLeast"/>
        <w:ind/>
        <w:rPr>
          <w:rFonts w:ascii="楷体" w:hAnsi="楷体" w:eastAsia="楷体" w:cs="Times New Roman"/>
          <w:color w:val="333333"/>
          <w:sz w:val="32"/>
          <w:szCs w:val="32"/>
        </w:rPr>
      </w:pPr>
      <w:r>
        <w:rPr>
          <w:rFonts w:ascii="宋体" w:cs="Times New Roman"/>
          <w:b/>
          <w:bCs/>
          <w:color w:val="333333"/>
          <w:sz w:val="32"/>
          <w:szCs w:val="32"/>
        </w:rPr>
        <w:t xml:space="preserve"> </w:t>
      </w:r>
      <w:r>
        <w:rPr>
          <w:rFonts w:ascii="宋体" w:hAnsi="宋体" w:cs="宋体"/>
          <w:b/>
          <w:bCs/>
          <w:color w:val="333333"/>
          <w:sz w:val="32"/>
          <w:szCs w:val="32"/>
        </w:rPr>
        <w:t xml:space="preserve"> </w:t>
      </w:r>
      <w:r>
        <w:rPr>
          <w:rFonts w:ascii="楷体" w:hAnsi="楷体" w:eastAsia="楷体" w:cs="楷体"/>
          <w:b/>
          <w:bCs/>
          <w:color w:val="333333"/>
          <w:sz w:val="32"/>
          <w:szCs w:val="32"/>
        </w:rPr>
        <w:t xml:space="preserve"> </w:t>
      </w:r>
      <w:r>
        <w:rPr>
          <w:rFonts w:hint="eastAsia" w:ascii="楷体" w:hAnsi="楷体" w:eastAsia="楷体" w:cs="楷体"/>
          <w:b/>
          <w:bCs/>
          <w:color w:val="333333"/>
          <w:sz w:val="32"/>
          <w:szCs w:val="32"/>
        </w:rPr>
        <w:t xml:space="preserve">一、部门主要职责</w:t>
      </w:r>
      <w:r>
        <w:rPr>
          <w:rFonts w:ascii="楷体" w:hAnsi="楷体" w:eastAsia="楷体" w:cs="Times New Roman"/>
          <w:color w:val="333333"/>
          <w:sz w:val="32"/>
          <w:szCs w:val="32"/>
        </w:rPr>
      </w:r>
    </w:p>
    <w:p>
      <w:pPr>
        <w:widowControl w:val="true"/>
        <w:pBdr/>
        <w:shd w:val="clear" w:color="auto" w:fill="ffffff"/>
        <w:spacing w:line="660" w:lineRule="atLeast"/>
        <w:ind/>
        <w:rPr>
          <w:rFonts w:ascii="宋体" w:cs="宋体"/>
          <w:color w:val="333333"/>
          <w:sz w:val="24"/>
          <w:szCs w:val="24"/>
        </w:rPr>
      </w:pPr>
      <w:r>
        <w:rPr>
          <w:rFonts w:ascii="宋体" w:cs="Times New Roman"/>
          <w:color w:val="333333"/>
          <w:sz w:val="24"/>
          <w:szCs w:val="24"/>
        </w:rPr>
        <w:t xml:space="preserve"> </w:t>
      </w:r>
      <w:r>
        <w:rPr>
          <w:rFonts w:ascii="宋体" w:hAnsi="宋体" w:cs="宋体"/>
          <w:color w:val="333333"/>
          <w:sz w:val="24"/>
          <w:szCs w:val="24"/>
        </w:rPr>
        <w:t xml:space="preserve">    </w:t>
      </w:r>
      <w:r>
        <w:rPr>
          <w:rFonts w:ascii="宋体" w:hAnsi="宋体" w:cs="宋体"/>
          <w:color w:val="333333"/>
          <w:sz w:val="24"/>
          <w:szCs w:val="24"/>
        </w:rPr>
        <w:t xml:space="preserve"> </w:t>
      </w:r>
      <w:r>
        <w:rPr>
          <w:rFonts w:hint="eastAsia" w:ascii="宋体" w:hAnsi="宋体" w:cs="宋体"/>
          <w:color w:val="333333"/>
          <w:sz w:val="32"/>
          <w:szCs w:val="32"/>
        </w:rPr>
        <w:t xml:space="preserve">随州市港航管理局主要职责和任务：</w:t>
      </w:r>
      <w:r>
        <w:rPr>
          <w:rFonts w:hint="eastAsia" w:ascii="宋体" w:hAnsi="宋体" w:cs="宋体"/>
          <w:sz w:val="32"/>
          <w:szCs w:val="32"/>
        </w:rPr>
        <w:t xml:space="preserve">宣传、贯彻执行国家和省、市有关水路交通管理的方针、政策和法律、法规，编制航运事业发展规划并监督实施；负责全市水路运输、水路运输服务和船舶交易的管理、核发水路运输许可证、船舶营业运输证和水路运输服务许可证；负责全市港口岸线、港埠经营及港务的监督管理，核发港口岸线使用许可证和港埠经营许可证；负责本市地方航道及其设施的建设、养护和管理，审批与通航有关的拦河、跨河、临</w:t>
      </w:r>
      <w:r>
        <w:rPr>
          <w:rFonts w:hint="eastAsia" w:ascii="宋体" w:hAnsi="宋体" w:cs="宋体"/>
          <w:sz w:val="32"/>
          <w:szCs w:val="32"/>
        </w:rPr>
        <w:t xml:space="preserve">河建筑物的通航标准和技术要求；负责本市通航水域及港区水运企业、乡镇渡口、船舶及船舶污染以及危险货物运输的安全监督管理；负责本市船舶登记和船舶进出港签证；负责全市船员培训、考试，船员职务适任认可、核发船员适任证书；审查或审批辖区内水上、水下工程及施工作业；调查处理船舶水上交通事故；负责船舶及船用产品及材料的检验；负责防治船舶污染内河水域环境的监督管理；审查船舶修造企业生产技术条件，核发船舶检验证书和有关技术证书；负责水路客货运输票证的管理和监督检查，并依法征收水路交通规费；依法查处违反水路交通管理秩序的行为。</w:t>
      </w:r>
      <w:r>
        <w:rPr>
          <w:rFonts w:ascii="宋体" w:cs="宋体"/>
          <w:color w:val="333333"/>
          <w:sz w:val="24"/>
          <w:szCs w:val="24"/>
        </w:rPr>
      </w:r>
    </w:p>
    <w:p>
      <w:pPr>
        <w:widowControl w:val="true"/>
        <w:pBdr/>
        <w:shd w:val="clear" w:color="auto" w:fill="ffffff"/>
        <w:spacing w:line="660" w:lineRule="atLeast"/>
        <w:ind/>
        <w:rPr>
          <w:rFonts w:ascii="楷体" w:hAnsi="楷体" w:eastAsia="楷体" w:cs="Times New Roman"/>
          <w:color w:val="333333"/>
          <w:sz w:val="32"/>
          <w:szCs w:val="32"/>
        </w:rPr>
      </w:pPr>
      <w:r>
        <w:rPr>
          <w:rFonts w:ascii="宋体" w:cs="Times New Roman"/>
          <w:color w:val="333333"/>
          <w:sz w:val="24"/>
          <w:szCs w:val="24"/>
        </w:rPr>
        <w:t xml:space="preserve"> </w:t>
      </w:r>
      <w:r>
        <w:rPr>
          <w:rFonts w:ascii="楷体" w:hAnsi="楷体" w:eastAsia="楷体" w:cs="Times New Roman"/>
          <w:color w:val="333333"/>
          <w:sz w:val="24"/>
          <w:szCs w:val="24"/>
        </w:rPr>
        <w:t xml:space="preserve"> </w:t>
      </w:r>
      <w:r>
        <w:rPr>
          <w:rFonts w:ascii="楷体" w:hAnsi="楷体" w:eastAsia="楷体" w:cs="楷体"/>
          <w:color w:val="333333"/>
          <w:sz w:val="24"/>
          <w:szCs w:val="24"/>
        </w:rPr>
        <w:t xml:space="preserve">  </w:t>
      </w:r>
      <w:r>
        <w:rPr>
          <w:rFonts w:hint="eastAsia" w:ascii="楷体" w:hAnsi="楷体" w:eastAsia="楷体" w:cs="楷体"/>
          <w:b/>
          <w:bCs/>
          <w:color w:val="333333"/>
          <w:sz w:val="32"/>
          <w:szCs w:val="32"/>
        </w:rPr>
        <w:t xml:space="preserve">二、部门基本情况</w:t>
      </w:r>
      <w:r>
        <w:rPr>
          <w:rFonts w:ascii="楷体" w:hAnsi="楷体" w:eastAsia="楷体" w:cs="Times New Roman"/>
          <w:color w:val="333333"/>
          <w:sz w:val="32"/>
          <w:szCs w:val="32"/>
        </w:rPr>
      </w:r>
    </w:p>
    <w:p>
      <w:pPr>
        <w:pBdr/>
        <w:spacing/>
        <w:ind w:firstLine="31680"/>
        <w:rPr>
          <w:rFonts w:ascii="宋体" w:cs="宋体"/>
          <w:sz w:val="32"/>
          <w:szCs w:val="32"/>
        </w:rPr>
      </w:pPr>
      <w:r>
        <w:rPr>
          <w:rFonts w:hint="eastAsia" w:ascii="宋体" w:hAnsi="宋体" w:cs="宋体"/>
          <w:sz w:val="32"/>
          <w:szCs w:val="32"/>
        </w:rPr>
        <w:t xml:space="preserve">随州市港航管理局隶属市交通运输局，为公益一类正科级全额拨款事业单位，</w:t>
      </w:r>
      <w:r>
        <w:rPr>
          <w:rFonts w:hint="eastAsia" w:ascii="宋体" w:hAnsi="宋体" w:cs="宋体"/>
          <w:sz w:val="32"/>
          <w:szCs w:val="32"/>
        </w:rPr>
        <w:t xml:space="preserve">本部门</w:t>
      </w:r>
      <w:r>
        <w:rPr>
          <w:rFonts w:ascii="宋体" w:hAnsi="宋体" w:cs="宋体"/>
          <w:sz w:val="32"/>
          <w:szCs w:val="32"/>
        </w:rPr>
        <w:t xml:space="preserve">2018</w:t>
      </w:r>
      <w:r>
        <w:rPr>
          <w:rFonts w:hint="eastAsia" w:ascii="宋体" w:hAnsi="宋体" w:cs="宋体"/>
          <w:sz w:val="32"/>
          <w:szCs w:val="32"/>
        </w:rPr>
        <w:t xml:space="preserve">年年末编制人数</w:t>
      </w:r>
      <w:r>
        <w:rPr>
          <w:rFonts w:ascii="宋体" w:hAnsi="宋体" w:cs="宋体"/>
          <w:sz w:val="32"/>
          <w:szCs w:val="32"/>
        </w:rPr>
        <w:t xml:space="preserve">5</w:t>
      </w:r>
      <w:r>
        <w:rPr>
          <w:rFonts w:hint="eastAsia" w:ascii="宋体" w:hAnsi="宋体" w:cs="宋体"/>
          <w:sz w:val="32"/>
          <w:szCs w:val="32"/>
        </w:rPr>
        <w:t xml:space="preserve">人，实有人数</w:t>
      </w:r>
      <w:r>
        <w:rPr>
          <w:rFonts w:ascii="宋体" w:hAnsi="宋体" w:cs="宋体"/>
          <w:sz w:val="32"/>
          <w:szCs w:val="32"/>
        </w:rPr>
        <w:t xml:space="preserve">8</w:t>
      </w:r>
      <w:r>
        <w:rPr>
          <w:rFonts w:hint="eastAsia" w:ascii="宋体" w:hAnsi="宋体" w:cs="宋体"/>
          <w:sz w:val="32"/>
          <w:szCs w:val="32"/>
        </w:rPr>
        <w:t xml:space="preserve">人，其中在职</w:t>
      </w:r>
      <w:r>
        <w:rPr>
          <w:rFonts w:ascii="宋体" w:hAnsi="宋体" w:cs="宋体"/>
          <w:sz w:val="32"/>
          <w:szCs w:val="32"/>
        </w:rPr>
        <w:t xml:space="preserve">6</w:t>
      </w:r>
      <w:r>
        <w:rPr>
          <w:rFonts w:hint="eastAsia" w:ascii="宋体" w:hAnsi="宋体" w:cs="宋体"/>
          <w:sz w:val="32"/>
          <w:szCs w:val="32"/>
        </w:rPr>
        <w:t xml:space="preserve">人，退休</w:t>
      </w:r>
      <w:r>
        <w:rPr>
          <w:rFonts w:ascii="宋体" w:hAnsi="宋体" w:cs="宋体"/>
          <w:sz w:val="32"/>
          <w:szCs w:val="32"/>
        </w:rPr>
        <w:t xml:space="preserve">2</w:t>
      </w:r>
      <w:r>
        <w:rPr>
          <w:rFonts w:hint="eastAsia" w:ascii="宋体" w:hAnsi="宋体" w:cs="宋体"/>
          <w:sz w:val="32"/>
          <w:szCs w:val="32"/>
        </w:rPr>
        <w:t xml:space="preserve">人。</w:t>
      </w:r>
      <w:r>
        <w:rPr>
          <w:rFonts w:ascii="宋体" w:cs="宋体"/>
          <w:sz w:val="32"/>
          <w:szCs w:val="32"/>
        </w:rPr>
      </w:r>
    </w:p>
    <w:p>
      <w:pPr>
        <w:widowControl w:val="true"/>
        <w:pBdr/>
        <w:shd w:val="clear" w:color="auto" w:fill="ffffff"/>
        <w:spacing w:line="660" w:lineRule="atLeast"/>
        <w:ind w:firstLine="31680"/>
        <w:rPr>
          <w:rFonts w:ascii="楷体" w:hAnsi="楷体" w:eastAsia="楷体" w:cs="Times New Roman"/>
          <w:b/>
          <w:bCs/>
          <w:sz w:val="32"/>
          <w:szCs w:val="32"/>
        </w:rPr>
      </w:pPr>
      <w:r/>
      <w:bookmarkStart w:id="0" w:name="_GoBack"/>
      <w:r/>
      <w:bookmarkEnd w:id="0"/>
      <w:r>
        <w:rPr>
          <w:rFonts w:hint="eastAsia" w:ascii="楷体" w:hAnsi="楷体" w:eastAsia="楷体" w:cs="楷体"/>
          <w:sz w:val="32"/>
          <w:szCs w:val="32"/>
        </w:rPr>
        <w:t xml:space="preserve">三、</w:t>
      </w:r>
      <w:r>
        <w:rPr>
          <w:rFonts w:hint="eastAsia" w:ascii="楷体" w:hAnsi="楷体" w:eastAsia="楷体" w:cs="楷体"/>
          <w:b/>
          <w:bCs/>
          <w:sz w:val="32"/>
          <w:szCs w:val="32"/>
        </w:rPr>
        <w:t xml:space="preserve">部门决算单位构成</w:t>
      </w:r>
      <w:r>
        <w:rPr>
          <w:rFonts w:ascii="楷体" w:hAnsi="楷体" w:eastAsia="楷体" w:cs="Times New Roman"/>
          <w:b/>
          <w:bCs/>
          <w:sz w:val="32"/>
          <w:szCs w:val="32"/>
        </w:rPr>
      </w:r>
    </w:p>
    <w:p>
      <w:pPr>
        <w:widowControl w:val="true"/>
        <w:pBdr/>
        <w:shd w:val="clear" w:color="auto" w:fill="ffffff"/>
        <w:spacing w:line="620" w:lineRule="exact"/>
        <w:ind w:firstLine="31680"/>
        <w:rPr>
          <w:rFonts w:ascii="宋体" w:cs="宋体"/>
          <w:sz w:val="32"/>
          <w:szCs w:val="32"/>
        </w:rPr>
      </w:pPr>
      <w:r>
        <w:rPr>
          <w:rFonts w:ascii="宋体" w:hAnsi="宋体" w:cs="宋体"/>
          <w:sz w:val="32"/>
          <w:szCs w:val="32"/>
        </w:rPr>
        <w:t xml:space="preserve">2018</w:t>
      </w:r>
      <w:r>
        <w:rPr>
          <w:rFonts w:hint="eastAsia" w:ascii="宋体" w:hAnsi="宋体" w:cs="宋体"/>
          <w:sz w:val="32"/>
          <w:szCs w:val="32"/>
        </w:rPr>
        <w:t xml:space="preserve">年度纳入本套部门决算汇编范围的单位共</w:t>
      </w:r>
      <w:r>
        <w:rPr>
          <w:rFonts w:ascii="宋体" w:hAnsi="宋体" w:cs="宋体"/>
          <w:sz w:val="32"/>
          <w:szCs w:val="32"/>
        </w:rPr>
        <w:t xml:space="preserve">1</w:t>
      </w:r>
      <w:r>
        <w:rPr>
          <w:rFonts w:hint="eastAsia" w:ascii="宋体" w:hAnsi="宋体" w:cs="宋体"/>
          <w:sz w:val="32"/>
          <w:szCs w:val="32"/>
        </w:rPr>
        <w:t xml:space="preserve">个，较</w:t>
      </w:r>
      <w:r>
        <w:rPr>
          <w:rFonts w:ascii="宋体" w:hAnsi="宋体" w:cs="宋体"/>
          <w:sz w:val="32"/>
          <w:szCs w:val="32"/>
        </w:rPr>
        <w:t xml:space="preserve">2017</w:t>
      </w:r>
      <w:r>
        <w:rPr>
          <w:rFonts w:hint="eastAsia" w:ascii="宋体" w:hAnsi="宋体" w:cs="宋体"/>
          <w:sz w:val="32"/>
          <w:szCs w:val="32"/>
        </w:rPr>
        <w:t xml:space="preserve">年度无增减。</w:t>
      </w:r>
      <w:r>
        <w:rPr>
          <w:rFonts w:ascii="宋体" w:cs="宋体"/>
          <w:sz w:val="32"/>
          <w:szCs w:val="32"/>
        </w:rPr>
      </w:r>
    </w:p>
    <w:p>
      <w:pPr>
        <w:widowControl w:val="true"/>
        <w:pBdr/>
        <w:shd w:val="clear" w:color="auto" w:fill="ffffff"/>
        <w:spacing w:line="660" w:lineRule="atLeast"/>
        <w:ind w:firstLine="480"/>
        <w:rPr>
          <w:rFonts w:ascii="仿宋" w:hAnsi="仿宋" w:eastAsia="仿宋" w:cs="Times New Roman"/>
          <w:sz w:val="32"/>
          <w:szCs w:val="32"/>
        </w:rPr>
      </w:pPr>
      <w:r>
        <w:rPr>
          <w:rFonts w:ascii="仿宋" w:hAnsi="仿宋" w:eastAsia="仿宋" w:cs="Times New Roman"/>
          <w:sz w:val="32"/>
          <w:szCs w:val="32"/>
        </w:rPr>
      </w:r>
      <w:r>
        <w:rPr>
          <w:rFonts w:ascii="仿宋" w:hAnsi="仿宋" w:eastAsia="仿宋" w:cs="Times New Roman"/>
          <w:sz w:val="32"/>
          <w:szCs w:val="32"/>
        </w:rPr>
      </w:r>
    </w:p>
    <w:p>
      <w:pPr>
        <w:widowControl w:val="true"/>
        <w:pBdr/>
        <w:shd w:val="clear" w:color="auto" w:fill="ffffff"/>
        <w:spacing w:line="378" w:lineRule="atLeast"/>
        <w:ind w:firstLine="723"/>
        <w:jc w:val="left"/>
        <w:rPr>
          <w:rFonts w:ascii="宋体" w:cs="Times New Roman"/>
          <w:color w:val="333333"/>
          <w:sz w:val="32"/>
          <w:szCs w:val="32"/>
        </w:rPr>
      </w:pPr>
      <w:r>
        <w:rPr>
          <w:rFonts w:hint="eastAsia" w:ascii="宋体" w:hAnsi="宋体" w:cs="宋体"/>
          <w:b/>
          <w:bCs/>
          <w:color w:val="333333"/>
          <w:sz w:val="32"/>
          <w:szCs w:val="32"/>
        </w:rPr>
        <w:t xml:space="preserve">第二部分</w:t>
      </w:r>
      <w:r>
        <w:rPr>
          <w:rFonts w:ascii="宋体" w:cs="Times New Roman"/>
          <w:b/>
          <w:bCs/>
          <w:color w:val="333333"/>
          <w:sz w:val="32"/>
          <w:szCs w:val="32"/>
        </w:rPr>
        <w:t xml:space="preserve">  </w:t>
      </w:r>
      <w:r>
        <w:rPr>
          <w:rFonts w:hint="eastAsia" w:ascii="宋体" w:hAnsi="宋体" w:cs="宋体"/>
          <w:b/>
          <w:bCs/>
          <w:color w:val="333333"/>
          <w:sz w:val="32"/>
          <w:szCs w:val="32"/>
        </w:rPr>
        <w:t xml:space="preserve">部门</w:t>
      </w:r>
      <w:r>
        <w:rPr>
          <w:rFonts w:ascii="宋体" w:hAnsi="宋体" w:cs="宋体"/>
          <w:b/>
          <w:bCs/>
          <w:color w:val="333333"/>
          <w:sz w:val="32"/>
          <w:szCs w:val="32"/>
        </w:rPr>
        <w:t xml:space="preserve">2018</w:t>
      </w:r>
      <w:r>
        <w:rPr>
          <w:rFonts w:hint="eastAsia" w:ascii="宋体" w:hAnsi="宋体" w:cs="宋体"/>
          <w:b/>
          <w:bCs/>
          <w:color w:val="333333"/>
          <w:sz w:val="32"/>
          <w:szCs w:val="32"/>
        </w:rPr>
        <w:t xml:space="preserve">年部门决算情况说明</w:t>
      </w:r>
      <w:r>
        <w:rPr>
          <w:rFonts w:ascii="宋体" w:cs="Times New Roman"/>
          <w:color w:val="333333"/>
          <w:sz w:val="32"/>
          <w:szCs w:val="32"/>
        </w:rPr>
      </w:r>
    </w:p>
    <w:p>
      <w:pPr>
        <w:widowControl w:val="true"/>
        <w:pBdr/>
        <w:shd w:val="clear" w:color="auto" w:fill="ffffff"/>
        <w:spacing w:line="660" w:lineRule="atLeast"/>
        <w:ind/>
        <w:rPr>
          <w:rFonts w:ascii="楷体" w:hAnsi="楷体" w:eastAsia="楷体" w:cs="Times New Roman"/>
          <w:color w:val="333333"/>
          <w:sz w:val="32"/>
          <w:szCs w:val="32"/>
        </w:rPr>
      </w:pPr>
      <w:r>
        <w:rPr>
          <w:rFonts w:ascii="宋体" w:cs="Times New Roman"/>
          <w:b/>
          <w:bCs/>
          <w:color w:val="333333"/>
          <w:sz w:val="32"/>
          <w:szCs w:val="32"/>
        </w:rPr>
        <w:t xml:space="preserve"> </w:t>
      </w:r>
      <w:r>
        <w:rPr>
          <w:rFonts w:ascii="宋体" w:hAnsi="宋体" w:cs="宋体"/>
          <w:b/>
          <w:bCs/>
          <w:color w:val="333333"/>
          <w:sz w:val="32"/>
          <w:szCs w:val="32"/>
        </w:rPr>
        <w:t xml:space="preserve"> </w:t>
      </w:r>
      <w:r>
        <w:rPr>
          <w:rFonts w:ascii="楷体" w:hAnsi="楷体" w:eastAsia="楷体" w:cs="楷体"/>
          <w:b/>
          <w:bCs/>
          <w:color w:val="333333"/>
          <w:sz w:val="32"/>
          <w:szCs w:val="32"/>
        </w:rPr>
        <w:t xml:space="preserve"> </w:t>
      </w:r>
      <w:r>
        <w:rPr>
          <w:rFonts w:hint="eastAsia" w:ascii="楷体" w:hAnsi="楷体" w:eastAsia="楷体" w:cs="楷体"/>
          <w:b/>
          <w:bCs/>
          <w:color w:val="333333"/>
          <w:sz w:val="32"/>
          <w:szCs w:val="32"/>
        </w:rPr>
        <w:t xml:space="preserve">一、收入决算情况说明</w:t>
      </w:r>
      <w:r>
        <w:rPr>
          <w:rFonts w:ascii="楷体" w:hAnsi="楷体" w:eastAsia="楷体" w:cs="Times New Roman"/>
          <w:color w:val="333333"/>
          <w:sz w:val="32"/>
          <w:szCs w:val="32"/>
        </w:rPr>
      </w:r>
    </w:p>
    <w:p>
      <w:pPr>
        <w:widowControl w:val="true"/>
        <w:pBdr/>
        <w:shd w:val="clear" w:color="auto" w:fill="ffffff"/>
        <w:spacing w:line="660" w:lineRule="atLeast"/>
        <w:ind w:firstLine="480"/>
        <w:rPr>
          <w:rFonts w:ascii="宋体" w:cs="宋体"/>
          <w:color w:val="333333"/>
          <w:sz w:val="32"/>
          <w:szCs w:val="32"/>
        </w:rPr>
      </w:pPr>
      <w:r>
        <w:rPr>
          <w:rFonts w:hint="eastAsia" w:ascii="宋体" w:hAnsi="宋体" w:cs="宋体"/>
          <w:color w:val="333333"/>
          <w:sz w:val="32"/>
          <w:szCs w:val="32"/>
        </w:rPr>
        <w:t xml:space="preserve">本部门</w:t>
      </w:r>
      <w:r>
        <w:rPr>
          <w:rFonts w:ascii="宋体" w:hAnsi="宋体" w:cs="宋体"/>
          <w:color w:val="333333"/>
          <w:sz w:val="32"/>
          <w:szCs w:val="32"/>
        </w:rPr>
        <w:t xml:space="preserve">2018</w:t>
      </w:r>
      <w:r>
        <w:rPr>
          <w:rFonts w:hint="eastAsia" w:ascii="宋体" w:hAnsi="宋体" w:cs="宋体"/>
          <w:color w:val="333333"/>
          <w:sz w:val="32"/>
          <w:szCs w:val="32"/>
        </w:rPr>
        <w:t xml:space="preserve">年度收入总计</w:t>
      </w:r>
      <w:r>
        <w:rPr>
          <w:rFonts w:ascii="宋体" w:hAnsi="宋体" w:cs="宋体"/>
          <w:color w:val="333333"/>
          <w:sz w:val="32"/>
          <w:szCs w:val="32"/>
        </w:rPr>
        <w:t xml:space="preserve">376.13</w:t>
      </w:r>
      <w:r>
        <w:rPr>
          <w:rFonts w:hint="eastAsia" w:ascii="宋体" w:hAnsi="宋体" w:cs="宋体"/>
          <w:color w:val="333333"/>
          <w:sz w:val="32"/>
          <w:szCs w:val="32"/>
        </w:rPr>
        <w:t xml:space="preserve">万元，较上年增加</w:t>
      </w:r>
      <w:r>
        <w:rPr>
          <w:rFonts w:ascii="宋体" w:hAnsi="宋体" w:cs="宋体"/>
          <w:color w:val="333333"/>
          <w:sz w:val="32"/>
          <w:szCs w:val="32"/>
        </w:rPr>
        <w:t xml:space="preserve">68%</w:t>
      </w:r>
      <w:r>
        <w:rPr>
          <w:rFonts w:hint="eastAsia" w:ascii="宋体" w:hAnsi="宋体" w:cs="宋体"/>
          <w:color w:val="333333"/>
          <w:sz w:val="32"/>
          <w:szCs w:val="32"/>
        </w:rPr>
        <w:t xml:space="preserve">。</w:t>
      </w:r>
      <w:r>
        <w:rPr>
          <w:rFonts w:ascii="宋体" w:cs="宋体"/>
          <w:color w:val="333333"/>
          <w:sz w:val="32"/>
          <w:szCs w:val="32"/>
        </w:rPr>
      </w:r>
    </w:p>
    <w:p>
      <w:pPr>
        <w:widowControl w:val="true"/>
        <w:pBdr/>
        <w:shd w:val="clear" w:color="auto" w:fill="ffffff"/>
        <w:spacing w:line="660" w:lineRule="atLeast"/>
        <w:ind w:firstLine="480"/>
        <w:rPr>
          <w:rFonts w:ascii="宋体" w:cs="宋体"/>
          <w:color w:val="333333"/>
          <w:sz w:val="32"/>
          <w:szCs w:val="32"/>
        </w:rPr>
      </w:pPr>
      <w:r>
        <w:rPr>
          <w:rFonts w:hint="eastAsia" w:ascii="宋体" w:hAnsi="宋体" w:cs="宋体"/>
          <w:color w:val="333333"/>
          <w:sz w:val="32"/>
          <w:szCs w:val="32"/>
        </w:rPr>
        <w:t xml:space="preserve">收入增加的主要原因是：</w:t>
      </w:r>
      <w:r>
        <w:rPr>
          <w:rFonts w:ascii="宋体" w:hAnsi="宋体" w:cs="宋体"/>
          <w:color w:val="333333"/>
          <w:sz w:val="32"/>
          <w:szCs w:val="32"/>
          <w:shd w:val="clear" w:color="auto" w:fill="ffffff"/>
        </w:rPr>
        <w:t xml:space="preserve">2018</w:t>
      </w:r>
      <w:r>
        <w:rPr>
          <w:rFonts w:hint="eastAsia" w:ascii="宋体" w:hAnsi="宋体" w:cs="宋体"/>
          <w:color w:val="333333"/>
          <w:sz w:val="32"/>
          <w:szCs w:val="32"/>
          <w:shd w:val="clear" w:color="auto" w:fill="ffffff"/>
        </w:rPr>
        <w:t xml:space="preserve">年度收到市财政少拨的</w:t>
      </w:r>
      <w:r>
        <w:rPr>
          <w:rFonts w:ascii="宋体" w:hAnsi="宋体" w:cs="宋体"/>
          <w:color w:val="333333"/>
          <w:sz w:val="32"/>
          <w:szCs w:val="32"/>
          <w:shd w:val="clear" w:color="auto" w:fill="ffffff"/>
        </w:rPr>
        <w:t xml:space="preserve">2017</w:t>
      </w:r>
      <w:r>
        <w:rPr>
          <w:rFonts w:hint="eastAsia" w:ascii="宋体" w:hAnsi="宋体" w:cs="宋体"/>
          <w:color w:val="333333"/>
          <w:sz w:val="32"/>
          <w:szCs w:val="32"/>
          <w:shd w:val="clear" w:color="auto" w:fill="ffffff"/>
        </w:rPr>
        <w:t xml:space="preserve">年度基本经费</w:t>
      </w:r>
      <w:r>
        <w:rPr>
          <w:rFonts w:ascii="宋体" w:hAnsi="宋体" w:cs="宋体"/>
          <w:color w:val="333333"/>
          <w:sz w:val="32"/>
          <w:szCs w:val="32"/>
          <w:shd w:val="clear" w:color="auto" w:fill="ffffff"/>
        </w:rPr>
        <w:t xml:space="preserve">36</w:t>
      </w:r>
      <w:r>
        <w:rPr>
          <w:rFonts w:hint="eastAsia" w:ascii="宋体" w:hAnsi="宋体" w:cs="宋体"/>
          <w:color w:val="333333"/>
          <w:sz w:val="32"/>
          <w:szCs w:val="32"/>
          <w:shd w:val="clear" w:color="auto" w:fill="ffffff"/>
        </w:rPr>
        <w:t xml:space="preserve">万元，</w:t>
      </w:r>
      <w:r>
        <w:rPr>
          <w:rFonts w:ascii="宋体" w:hAnsi="宋体" w:cs="宋体"/>
          <w:color w:val="333333"/>
          <w:sz w:val="32"/>
          <w:szCs w:val="32"/>
          <w:shd w:val="clear" w:color="auto" w:fill="ffffff"/>
        </w:rPr>
        <w:t xml:space="preserve">2017</w:t>
      </w:r>
      <w:r>
        <w:rPr>
          <w:rFonts w:hint="eastAsia" w:ascii="宋体" w:hAnsi="宋体" w:cs="宋体"/>
          <w:color w:val="333333"/>
          <w:sz w:val="32"/>
          <w:szCs w:val="32"/>
          <w:shd w:val="clear" w:color="auto" w:fill="ffffff"/>
        </w:rPr>
        <w:t xml:space="preserve">年度应急搜救趸船</w:t>
      </w:r>
      <w:r>
        <w:rPr>
          <w:rFonts w:ascii="宋体" w:hAnsi="宋体" w:cs="宋体"/>
          <w:color w:val="333333"/>
          <w:sz w:val="32"/>
          <w:szCs w:val="32"/>
          <w:shd w:val="clear" w:color="auto" w:fill="ffffff"/>
        </w:rPr>
        <w:t xml:space="preserve">200</w:t>
      </w:r>
      <w:r>
        <w:rPr>
          <w:rFonts w:hint="eastAsia" w:ascii="宋体" w:hAnsi="宋体" w:cs="宋体"/>
          <w:color w:val="333333"/>
          <w:sz w:val="32"/>
          <w:szCs w:val="32"/>
          <w:shd w:val="clear" w:color="auto" w:fill="ffffff"/>
        </w:rPr>
        <w:t xml:space="preserve">万。</w:t>
      </w:r>
      <w:r>
        <w:rPr>
          <w:rFonts w:hint="eastAsia" w:ascii="宋体" w:hAnsi="宋体" w:cs="宋体"/>
          <w:color w:val="333333"/>
          <w:sz w:val="32"/>
          <w:szCs w:val="32"/>
        </w:rPr>
        <w:t xml:space="preserve">本年收入的具体构成为：财政拨款收入</w:t>
      </w:r>
      <w:r>
        <w:rPr>
          <w:rFonts w:ascii="宋体" w:hAnsi="宋体" w:cs="宋体"/>
          <w:color w:val="333333"/>
          <w:sz w:val="32"/>
          <w:szCs w:val="32"/>
        </w:rPr>
        <w:t xml:space="preserve">376</w:t>
      </w:r>
      <w:r>
        <w:rPr>
          <w:rFonts w:hint="eastAsia" w:ascii="宋体" w:hAnsi="宋体" w:cs="宋体"/>
          <w:color w:val="333333"/>
          <w:sz w:val="32"/>
          <w:szCs w:val="32"/>
        </w:rPr>
        <w:t xml:space="preserve">万元，占</w:t>
      </w:r>
      <w:r>
        <w:rPr>
          <w:rFonts w:ascii="宋体" w:hAnsi="宋体" w:cs="宋体"/>
          <w:color w:val="333333"/>
          <w:sz w:val="32"/>
          <w:szCs w:val="32"/>
        </w:rPr>
        <w:t xml:space="preserve">99%</w:t>
      </w:r>
      <w:r>
        <w:rPr>
          <w:rFonts w:hint="eastAsia" w:ascii="宋体" w:hAnsi="宋体" w:cs="宋体"/>
          <w:color w:val="333333"/>
          <w:sz w:val="32"/>
          <w:szCs w:val="32"/>
        </w:rPr>
        <w:t xml:space="preserve">；其他收入</w:t>
      </w:r>
      <w:r>
        <w:rPr>
          <w:rFonts w:ascii="宋体" w:hAnsi="宋体" w:cs="宋体"/>
          <w:color w:val="333333"/>
          <w:sz w:val="32"/>
          <w:szCs w:val="32"/>
        </w:rPr>
        <w:t xml:space="preserve">0.13</w:t>
      </w:r>
      <w:r>
        <w:rPr>
          <w:rFonts w:hint="eastAsia" w:ascii="宋体" w:hAnsi="宋体" w:cs="宋体"/>
          <w:color w:val="333333"/>
          <w:sz w:val="32"/>
          <w:szCs w:val="32"/>
        </w:rPr>
        <w:t xml:space="preserve">万元，占</w:t>
      </w:r>
      <w:r>
        <w:rPr>
          <w:rFonts w:ascii="宋体" w:hAnsi="宋体" w:cs="宋体"/>
          <w:color w:val="333333"/>
          <w:sz w:val="32"/>
          <w:szCs w:val="32"/>
        </w:rPr>
        <w:t xml:space="preserve">1% </w:t>
      </w:r>
      <w:r>
        <w:rPr>
          <w:rFonts w:hint="eastAsia" w:ascii="宋体" w:hAnsi="宋体" w:cs="宋体"/>
          <w:color w:val="333333"/>
          <w:sz w:val="32"/>
          <w:szCs w:val="32"/>
        </w:rPr>
        <w:t xml:space="preserve">。</w:t>
      </w:r>
      <w:r>
        <w:rPr>
          <w:rFonts w:ascii="宋体" w:cs="宋体"/>
          <w:color w:val="333333"/>
          <w:sz w:val="32"/>
          <w:szCs w:val="32"/>
        </w:rPr>
      </w:r>
    </w:p>
    <w:p>
      <w:pPr>
        <w:widowControl w:val="true"/>
        <w:pBdr/>
        <w:shd w:val="clear" w:color="auto" w:fill="ffffff"/>
        <w:spacing w:line="660" w:lineRule="atLeast"/>
        <w:ind w:firstLine="482"/>
        <w:rPr>
          <w:rFonts w:ascii="宋体" w:cs="Times New Roman"/>
          <w:color w:val="333333"/>
          <w:sz w:val="24"/>
          <w:szCs w:val="24"/>
        </w:rPr>
      </w:pPr>
      <w:r>
        <w:rPr>
          <w:rFonts w:hint="eastAsia" w:ascii="楷体" w:hAnsi="楷体" w:eastAsia="楷体" w:cs="楷体"/>
          <w:b/>
          <w:bCs/>
          <w:color w:val="333333"/>
          <w:sz w:val="32"/>
          <w:szCs w:val="32"/>
        </w:rPr>
        <w:t xml:space="preserve">二、支出决算情况说明</w:t>
      </w:r>
      <w:r>
        <w:rPr>
          <w:rFonts w:ascii="宋体" w:cs="Times New Roman"/>
          <w:color w:val="333333"/>
          <w:sz w:val="24"/>
          <w:szCs w:val="24"/>
        </w:rPr>
      </w:r>
    </w:p>
    <w:p>
      <w:pPr>
        <w:widowControl w:val="true"/>
        <w:pBdr/>
        <w:shd w:val="clear" w:color="auto" w:fill="ffffff"/>
        <w:spacing w:line="660" w:lineRule="atLeast"/>
        <w:ind w:firstLine="480"/>
        <w:rPr>
          <w:rFonts w:ascii="宋体" w:cs="宋体"/>
          <w:color w:val="333333"/>
          <w:sz w:val="32"/>
          <w:szCs w:val="32"/>
        </w:rPr>
      </w:pPr>
      <w:r>
        <w:rPr>
          <w:rFonts w:hint="eastAsia" w:ascii="宋体" w:hAnsi="宋体" w:cs="宋体"/>
          <w:color w:val="333333"/>
          <w:sz w:val="32"/>
          <w:szCs w:val="32"/>
        </w:rPr>
        <w:t xml:space="preserve">本部门</w:t>
      </w:r>
      <w:r>
        <w:rPr>
          <w:rFonts w:ascii="宋体" w:hAnsi="宋体" w:cs="宋体"/>
          <w:color w:val="333333"/>
          <w:sz w:val="32"/>
          <w:szCs w:val="32"/>
        </w:rPr>
        <w:t xml:space="preserve">2018</w:t>
      </w:r>
      <w:r>
        <w:rPr>
          <w:rFonts w:hint="eastAsia" w:ascii="宋体" w:hAnsi="宋体" w:cs="宋体"/>
          <w:color w:val="333333"/>
          <w:sz w:val="32"/>
          <w:szCs w:val="32"/>
        </w:rPr>
        <w:t xml:space="preserve">年度支出总计</w:t>
      </w:r>
      <w:r>
        <w:rPr>
          <w:rFonts w:ascii="宋体" w:hAnsi="宋体" w:cs="宋体"/>
          <w:color w:val="333333"/>
          <w:sz w:val="32"/>
          <w:szCs w:val="32"/>
        </w:rPr>
        <w:t xml:space="preserve">302.39</w:t>
      </w:r>
      <w:r>
        <w:rPr>
          <w:rFonts w:hint="eastAsia" w:ascii="宋体" w:hAnsi="宋体" w:cs="宋体"/>
          <w:color w:val="333333"/>
          <w:sz w:val="32"/>
          <w:szCs w:val="32"/>
        </w:rPr>
        <w:t xml:space="preserve">万元，其中本年度支出合计</w:t>
      </w:r>
      <w:r>
        <w:rPr>
          <w:rFonts w:ascii="宋体" w:hAnsi="宋体" w:cs="宋体"/>
          <w:color w:val="333333"/>
          <w:sz w:val="32"/>
          <w:szCs w:val="32"/>
        </w:rPr>
        <w:t xml:space="preserve">302.39</w:t>
      </w:r>
      <w:r>
        <w:rPr>
          <w:rFonts w:hint="eastAsia" w:ascii="宋体" w:hAnsi="宋体" w:cs="宋体"/>
          <w:color w:val="333333"/>
          <w:sz w:val="32"/>
          <w:szCs w:val="32"/>
        </w:rPr>
        <w:t xml:space="preserve">万元，较上年增加</w:t>
      </w:r>
      <w:r>
        <w:rPr>
          <w:rFonts w:ascii="宋体" w:hAnsi="宋体" w:cs="宋体"/>
          <w:color w:val="333333"/>
          <w:sz w:val="32"/>
          <w:szCs w:val="32"/>
        </w:rPr>
        <w:t xml:space="preserve">83%</w:t>
      </w:r>
      <w:r>
        <w:rPr>
          <w:rFonts w:hint="eastAsia" w:ascii="宋体" w:hAnsi="宋体" w:cs="宋体"/>
          <w:color w:val="333333"/>
          <w:sz w:val="32"/>
          <w:szCs w:val="32"/>
        </w:rPr>
        <w:t xml:space="preserve">，主要原因：拨付随县海事处建应急搜救趸船</w:t>
      </w:r>
      <w:r>
        <w:rPr>
          <w:rFonts w:ascii="宋体" w:hAnsi="宋体" w:cs="宋体"/>
          <w:color w:val="333333"/>
          <w:sz w:val="32"/>
          <w:szCs w:val="32"/>
        </w:rPr>
        <w:t xml:space="preserve">139.65</w:t>
      </w:r>
      <w:r>
        <w:rPr>
          <w:rFonts w:hint="eastAsia" w:ascii="宋体" w:hAnsi="宋体" w:cs="宋体"/>
          <w:color w:val="333333"/>
          <w:sz w:val="32"/>
          <w:szCs w:val="32"/>
        </w:rPr>
        <w:t xml:space="preserve">万元。</w:t>
      </w:r>
      <w:r>
        <w:rPr>
          <w:rFonts w:ascii="宋体" w:cs="宋体"/>
          <w:color w:val="333333"/>
          <w:sz w:val="32"/>
          <w:szCs w:val="32"/>
        </w:rPr>
      </w:r>
    </w:p>
    <w:p>
      <w:pPr>
        <w:widowControl w:val="true"/>
        <w:pBdr/>
        <w:shd w:val="clear" w:color="auto" w:fill="ffffff"/>
        <w:spacing w:line="660" w:lineRule="atLeast"/>
        <w:ind w:firstLine="480"/>
        <w:rPr>
          <w:rFonts w:ascii="仿宋" w:hAnsi="仿宋" w:eastAsia="仿宋" w:cs="Times New Roman"/>
          <w:color w:val="333333"/>
          <w:sz w:val="32"/>
          <w:szCs w:val="32"/>
        </w:rPr>
      </w:pPr>
      <w:r>
        <w:rPr>
          <w:rFonts w:hint="eastAsia" w:ascii="宋体" w:hAnsi="宋体" w:cs="宋体"/>
          <w:color w:val="333333"/>
          <w:sz w:val="32"/>
          <w:szCs w:val="32"/>
        </w:rPr>
        <w:t xml:space="preserve">本年支出的具体构成为：机关事业单位基本养老保险缴费支出</w:t>
      </w:r>
      <w:r>
        <w:rPr>
          <w:rFonts w:ascii="宋体" w:hAnsi="宋体" w:cs="宋体"/>
          <w:color w:val="333333"/>
          <w:sz w:val="32"/>
          <w:szCs w:val="32"/>
        </w:rPr>
        <w:t xml:space="preserve">2.79</w:t>
      </w:r>
      <w:r>
        <w:rPr>
          <w:rFonts w:hint="eastAsia" w:ascii="宋体" w:hAnsi="宋体" w:cs="宋体"/>
          <w:color w:val="333333"/>
          <w:sz w:val="32"/>
          <w:szCs w:val="32"/>
        </w:rPr>
        <w:t xml:space="preserve">万元，占总支出比例的</w:t>
      </w:r>
      <w:r>
        <w:rPr>
          <w:rFonts w:ascii="宋体" w:hAnsi="宋体" w:cs="宋体"/>
          <w:color w:val="333333"/>
          <w:sz w:val="32"/>
          <w:szCs w:val="32"/>
        </w:rPr>
        <w:t xml:space="preserve">0.92%</w:t>
      </w:r>
      <w:r>
        <w:rPr>
          <w:rFonts w:hint="eastAsia" w:ascii="宋体" w:hAnsi="宋体" w:cs="宋体"/>
          <w:color w:val="333333"/>
          <w:sz w:val="32"/>
          <w:szCs w:val="32"/>
        </w:rPr>
        <w:t xml:space="preserve">、机关事业单位职业年金缴费支出</w:t>
      </w:r>
      <w:r>
        <w:rPr>
          <w:rFonts w:ascii="宋体" w:hAnsi="宋体" w:cs="宋体"/>
          <w:color w:val="333333"/>
          <w:sz w:val="32"/>
          <w:szCs w:val="32"/>
        </w:rPr>
        <w:t xml:space="preserve">1.4</w:t>
      </w:r>
      <w:r>
        <w:rPr>
          <w:rFonts w:hint="eastAsia" w:ascii="宋体" w:hAnsi="宋体" w:cs="宋体"/>
          <w:color w:val="333333"/>
          <w:sz w:val="32"/>
          <w:szCs w:val="32"/>
        </w:rPr>
        <w:t xml:space="preserve">万元，占总支出比例的</w:t>
      </w:r>
      <w:r>
        <w:rPr>
          <w:rFonts w:ascii="宋体" w:hAnsi="宋体" w:cs="宋体"/>
          <w:color w:val="333333"/>
          <w:sz w:val="32"/>
          <w:szCs w:val="32"/>
        </w:rPr>
        <w:t xml:space="preserve">0.46%</w:t>
      </w:r>
      <w:r>
        <w:rPr>
          <w:rFonts w:hint="eastAsia" w:ascii="宋体" w:hAnsi="宋体" w:cs="宋体"/>
          <w:color w:val="333333"/>
          <w:sz w:val="32"/>
          <w:szCs w:val="32"/>
        </w:rPr>
        <w:t xml:space="preserve">、事业</w:t>
      </w:r>
      <w:r>
        <w:rPr>
          <w:rFonts w:hint="eastAsia" w:ascii="仿宋" w:hAnsi="仿宋" w:eastAsia="仿宋" w:cs="仿宋"/>
          <w:color w:val="333333"/>
          <w:sz w:val="32"/>
          <w:szCs w:val="32"/>
        </w:rPr>
        <w:t xml:space="preserve">单</w:t>
      </w:r>
      <w:r>
        <w:rPr>
          <w:rFonts w:hint="eastAsia" w:ascii="宋体" w:hAnsi="宋体" w:cs="宋体"/>
          <w:color w:val="333333"/>
          <w:sz w:val="32"/>
          <w:szCs w:val="32"/>
        </w:rPr>
        <w:t xml:space="preserve">位医疗</w:t>
      </w:r>
      <w:r>
        <w:rPr>
          <w:rFonts w:ascii="宋体" w:hAnsi="宋体" w:cs="宋体"/>
          <w:color w:val="333333"/>
          <w:sz w:val="32"/>
          <w:szCs w:val="32"/>
        </w:rPr>
        <w:t xml:space="preserve">0.72</w:t>
      </w:r>
      <w:r>
        <w:rPr>
          <w:rFonts w:hint="eastAsia" w:ascii="宋体" w:hAnsi="宋体" w:cs="宋体"/>
          <w:color w:val="333333"/>
          <w:sz w:val="32"/>
          <w:szCs w:val="32"/>
        </w:rPr>
        <w:t xml:space="preserve">万元，占总支出比例的</w:t>
      </w:r>
      <w:r>
        <w:rPr>
          <w:rFonts w:ascii="宋体" w:hAnsi="宋体" w:cs="宋体"/>
          <w:color w:val="333333"/>
          <w:sz w:val="32"/>
          <w:szCs w:val="32"/>
        </w:rPr>
        <w:t xml:space="preserve">0.24%</w:t>
      </w:r>
      <w:r>
        <w:rPr>
          <w:rFonts w:hint="eastAsia" w:ascii="宋体" w:hAnsi="宋体" w:cs="宋体"/>
          <w:color w:val="333333"/>
          <w:sz w:val="32"/>
          <w:szCs w:val="32"/>
        </w:rPr>
        <w:t xml:space="preserve">、水路运输管理</w:t>
      </w:r>
      <w:r>
        <w:rPr>
          <w:rFonts w:hint="eastAsia" w:ascii="宋体" w:hAnsi="宋体" w:cs="宋体"/>
          <w:color w:val="333333"/>
          <w:sz w:val="32"/>
          <w:szCs w:val="32"/>
        </w:rPr>
        <w:t xml:space="preserve">支出</w:t>
      </w:r>
      <w:r>
        <w:rPr>
          <w:rFonts w:ascii="宋体" w:hAnsi="宋体" w:cs="宋体"/>
          <w:color w:val="333333"/>
          <w:sz w:val="32"/>
          <w:szCs w:val="32"/>
        </w:rPr>
        <w:t xml:space="preserve">284.54</w:t>
      </w:r>
      <w:r>
        <w:rPr>
          <w:rFonts w:hint="eastAsia" w:ascii="宋体" w:hAnsi="宋体" w:cs="宋体"/>
          <w:color w:val="333333"/>
          <w:sz w:val="32"/>
          <w:szCs w:val="32"/>
        </w:rPr>
        <w:t xml:space="preserve">万元，占总支出比例的</w:t>
      </w:r>
      <w:r>
        <w:rPr>
          <w:rFonts w:ascii="宋体" w:hAnsi="宋体" w:cs="宋体"/>
          <w:color w:val="333333"/>
          <w:sz w:val="32"/>
          <w:szCs w:val="32"/>
        </w:rPr>
        <w:t xml:space="preserve">94%</w:t>
      </w:r>
      <w:r>
        <w:rPr>
          <w:rFonts w:hint="eastAsia" w:ascii="宋体" w:hAnsi="宋体" w:cs="宋体"/>
          <w:color w:val="333333"/>
          <w:sz w:val="32"/>
          <w:szCs w:val="32"/>
        </w:rPr>
        <w:t xml:space="preserve">、住房保障支出</w:t>
      </w:r>
      <w:r>
        <w:rPr>
          <w:rFonts w:ascii="宋体" w:hAnsi="宋体" w:cs="宋体"/>
          <w:color w:val="333333"/>
          <w:sz w:val="32"/>
          <w:szCs w:val="32"/>
        </w:rPr>
        <w:t xml:space="preserve">12.94</w:t>
      </w:r>
      <w:r>
        <w:rPr>
          <w:rFonts w:hint="eastAsia" w:ascii="宋体" w:hAnsi="宋体" w:cs="宋体"/>
          <w:color w:val="333333"/>
          <w:sz w:val="32"/>
          <w:szCs w:val="32"/>
        </w:rPr>
        <w:t xml:space="preserve">万元，占总支出比例的</w:t>
      </w:r>
      <w:r>
        <w:rPr>
          <w:rFonts w:ascii="宋体" w:hAnsi="宋体" w:cs="宋体"/>
          <w:color w:val="333333"/>
          <w:sz w:val="32"/>
          <w:szCs w:val="32"/>
        </w:rPr>
        <w:t xml:space="preserve">4.28%</w:t>
      </w:r>
      <w:r>
        <w:rPr>
          <w:rFonts w:hint="eastAsia" w:ascii="宋体" w:hAnsi="宋体" w:cs="宋体"/>
          <w:color w:val="333333"/>
          <w:sz w:val="32"/>
          <w:szCs w:val="32"/>
        </w:rPr>
        <w:t xml:space="preserve">。</w:t>
      </w:r>
      <w:r>
        <w:rPr>
          <w:rFonts w:ascii="仿宋" w:hAnsi="仿宋" w:eastAsia="仿宋" w:cs="Times New Roman"/>
          <w:color w:val="333333"/>
          <w:sz w:val="32"/>
          <w:szCs w:val="32"/>
        </w:rPr>
      </w:r>
    </w:p>
    <w:p>
      <w:pPr>
        <w:widowControl w:val="true"/>
        <w:pBdr/>
        <w:shd w:val="clear" w:color="auto" w:fill="ffffff"/>
        <w:spacing w:line="660" w:lineRule="atLeast"/>
        <w:ind/>
        <w:rPr>
          <w:rFonts w:ascii="楷体" w:hAnsi="楷体" w:eastAsia="楷体" w:cs="Times New Roman"/>
          <w:color w:val="333333"/>
          <w:sz w:val="32"/>
          <w:szCs w:val="32"/>
        </w:rPr>
      </w:pPr>
      <w:r>
        <w:rPr>
          <w:rFonts w:ascii="宋体" w:cs="Times New Roman"/>
          <w:b/>
          <w:bCs/>
          <w:color w:val="333333"/>
          <w:sz w:val="24"/>
          <w:szCs w:val="24"/>
        </w:rPr>
        <w:t xml:space="preserve"> </w:t>
      </w:r>
      <w:r>
        <w:rPr>
          <w:rFonts w:ascii="宋体" w:hAnsi="宋体" w:cs="宋体"/>
          <w:b/>
          <w:bCs/>
          <w:color w:val="333333"/>
          <w:sz w:val="24"/>
          <w:szCs w:val="24"/>
        </w:rPr>
        <w:t xml:space="preserve">  </w:t>
      </w:r>
      <w:r>
        <w:rPr>
          <w:rFonts w:hint="eastAsia" w:ascii="楷体" w:hAnsi="楷体" w:eastAsia="楷体" w:cs="楷体"/>
          <w:b/>
          <w:bCs/>
          <w:color w:val="333333"/>
          <w:sz w:val="32"/>
          <w:szCs w:val="32"/>
        </w:rPr>
        <w:t xml:space="preserve">三、财政拨款支出决算情况说明</w:t>
      </w:r>
      <w:r>
        <w:rPr>
          <w:rFonts w:ascii="楷体" w:hAnsi="楷体" w:eastAsia="楷体" w:cs="Times New Roman"/>
          <w:color w:val="333333"/>
          <w:sz w:val="32"/>
          <w:szCs w:val="32"/>
        </w:rPr>
      </w:r>
    </w:p>
    <w:p>
      <w:pPr>
        <w:widowControl w:val="true"/>
        <w:pBdr/>
        <w:shd w:val="clear" w:color="auto" w:fill="ffffff"/>
        <w:spacing w:line="660" w:lineRule="atLeast"/>
        <w:ind w:firstLine="480"/>
        <w:rPr>
          <w:rFonts w:ascii="宋体" w:cs="宋体"/>
          <w:color w:val="333333"/>
          <w:sz w:val="32"/>
          <w:szCs w:val="32"/>
        </w:rPr>
      </w:pPr>
      <w:r>
        <w:rPr>
          <w:rFonts w:hint="eastAsia" w:ascii="宋体" w:hAnsi="宋体" w:cs="宋体"/>
          <w:color w:val="333333"/>
          <w:sz w:val="32"/>
          <w:szCs w:val="32"/>
        </w:rPr>
        <w:t xml:space="preserve">本部门</w:t>
      </w:r>
      <w:r>
        <w:rPr>
          <w:rFonts w:ascii="宋体" w:hAnsi="宋体" w:cs="宋体"/>
          <w:color w:val="333333"/>
          <w:sz w:val="32"/>
          <w:szCs w:val="32"/>
        </w:rPr>
        <w:t xml:space="preserve">2018</w:t>
      </w:r>
      <w:r>
        <w:rPr>
          <w:rFonts w:hint="eastAsia" w:ascii="宋体" w:hAnsi="宋体" w:cs="宋体"/>
          <w:color w:val="333333"/>
          <w:sz w:val="32"/>
          <w:szCs w:val="32"/>
        </w:rPr>
        <w:t xml:space="preserve">年度财政拨款支出年初预算数为</w:t>
      </w:r>
      <w:r>
        <w:rPr>
          <w:rFonts w:ascii="宋体" w:hAnsi="宋体" w:cs="宋体"/>
          <w:color w:val="333333"/>
          <w:sz w:val="32"/>
          <w:szCs w:val="32"/>
        </w:rPr>
        <w:t xml:space="preserve">298</w:t>
      </w:r>
      <w:r>
        <w:rPr>
          <w:rFonts w:hint="eastAsia" w:ascii="宋体" w:hAnsi="宋体" w:cs="宋体"/>
          <w:color w:val="333333"/>
          <w:sz w:val="32"/>
          <w:szCs w:val="32"/>
        </w:rPr>
        <w:t xml:space="preserve">万元，决算数为</w:t>
      </w:r>
      <w:r>
        <w:rPr>
          <w:rFonts w:ascii="宋体" w:hAnsi="宋体" w:cs="宋体"/>
          <w:color w:val="333333"/>
          <w:sz w:val="32"/>
          <w:szCs w:val="32"/>
        </w:rPr>
        <w:t xml:space="preserve">302.39</w:t>
      </w:r>
      <w:r>
        <w:rPr>
          <w:rFonts w:hint="eastAsia" w:ascii="宋体" w:hAnsi="宋体" w:cs="宋体"/>
          <w:color w:val="333333"/>
          <w:sz w:val="32"/>
          <w:szCs w:val="32"/>
        </w:rPr>
        <w:t xml:space="preserve">万元，完成年初预算的</w:t>
      </w:r>
      <w:r>
        <w:rPr>
          <w:rFonts w:ascii="宋体" w:hAnsi="宋体" w:cs="宋体"/>
          <w:color w:val="333333"/>
          <w:sz w:val="32"/>
          <w:szCs w:val="32"/>
        </w:rPr>
        <w:t xml:space="preserve">101%</w:t>
      </w:r>
      <w:r>
        <w:rPr>
          <w:rFonts w:hint="eastAsia" w:ascii="宋体" w:hAnsi="宋体" w:cs="宋体"/>
          <w:color w:val="333333"/>
          <w:sz w:val="32"/>
          <w:szCs w:val="32"/>
        </w:rPr>
        <w:t xml:space="preserve">，主要原因是：事业基金弥补收支差额。</w:t>
      </w:r>
      <w:r>
        <w:rPr>
          <w:rFonts w:ascii="宋体" w:cs="宋体"/>
          <w:color w:val="333333"/>
          <w:sz w:val="32"/>
          <w:szCs w:val="32"/>
        </w:rPr>
      </w:r>
    </w:p>
    <w:p>
      <w:pPr>
        <w:widowControl w:val="true"/>
        <w:pBdr/>
        <w:shd w:val="clear" w:color="auto" w:fill="ffffff"/>
        <w:spacing w:line="660" w:lineRule="atLeast"/>
        <w:ind/>
        <w:rPr>
          <w:rFonts w:ascii="宋体" w:cs="宋体"/>
          <w:color w:val="333333"/>
          <w:sz w:val="24"/>
          <w:szCs w:val="24"/>
        </w:rPr>
      </w:pPr>
      <w:r>
        <w:rPr>
          <w:rFonts w:ascii="宋体" w:cs="宋体"/>
          <w:color w:val="333333"/>
          <w:sz w:val="24"/>
          <w:szCs w:val="24"/>
        </w:rPr>
        <w:t xml:space="preserve">  </w:t>
      </w:r>
      <w:r>
        <w:rPr>
          <w:rFonts w:ascii="宋体" w:hAnsi="宋体" w:cs="宋体"/>
          <w:color w:val="333333"/>
          <w:sz w:val="24"/>
          <w:szCs w:val="24"/>
        </w:rPr>
        <w:t xml:space="preserve">  </w:t>
      </w:r>
      <w:r>
        <w:rPr>
          <w:rFonts w:hint="eastAsia" w:ascii="宋体" w:hAnsi="宋体" w:cs="宋体"/>
          <w:color w:val="333333"/>
          <w:sz w:val="32"/>
          <w:szCs w:val="32"/>
        </w:rPr>
        <w:t xml:space="preserve">按功能分类科目分：一般公共服务支出年初预算数为</w:t>
      </w:r>
      <w:r>
        <w:rPr>
          <w:rFonts w:ascii="宋体" w:hAnsi="宋体" w:cs="宋体"/>
          <w:color w:val="333333"/>
          <w:sz w:val="32"/>
          <w:szCs w:val="32"/>
        </w:rPr>
        <w:t xml:space="preserve">298</w:t>
      </w:r>
      <w:r>
        <w:rPr>
          <w:rFonts w:hint="eastAsia" w:ascii="宋体" w:hAnsi="宋体" w:cs="宋体"/>
          <w:color w:val="333333"/>
          <w:sz w:val="32"/>
          <w:szCs w:val="32"/>
        </w:rPr>
        <w:t xml:space="preserve">万元，决算数为</w:t>
      </w:r>
      <w:r>
        <w:rPr>
          <w:rFonts w:ascii="宋体" w:hAnsi="宋体" w:cs="宋体"/>
          <w:color w:val="333333"/>
          <w:sz w:val="32"/>
          <w:szCs w:val="32"/>
        </w:rPr>
        <w:t xml:space="preserve">302.39</w:t>
      </w:r>
      <w:r>
        <w:rPr>
          <w:rFonts w:hint="eastAsia" w:ascii="宋体" w:hAnsi="宋体" w:cs="宋体"/>
          <w:color w:val="333333"/>
          <w:sz w:val="32"/>
          <w:szCs w:val="32"/>
        </w:rPr>
        <w:t xml:space="preserve">万元，完成年初预算的</w:t>
      </w:r>
      <w:r>
        <w:rPr>
          <w:rFonts w:ascii="宋体" w:hAnsi="宋体" w:cs="宋体"/>
          <w:color w:val="333333"/>
          <w:sz w:val="32"/>
          <w:szCs w:val="32"/>
        </w:rPr>
        <w:t xml:space="preserve">101%</w:t>
      </w:r>
      <w:r>
        <w:rPr>
          <w:rFonts w:hint="eastAsia" w:ascii="宋体" w:hAnsi="宋体" w:cs="宋体"/>
          <w:color w:val="333333"/>
          <w:sz w:val="32"/>
          <w:szCs w:val="32"/>
        </w:rPr>
        <w:t xml:space="preserve">。</w:t>
      </w:r>
      <w:r>
        <w:rPr>
          <w:rFonts w:ascii="宋体" w:cs="宋体"/>
          <w:color w:val="333333"/>
          <w:sz w:val="24"/>
          <w:szCs w:val="24"/>
        </w:rPr>
      </w:r>
    </w:p>
    <w:p>
      <w:pPr>
        <w:widowControl w:val="true"/>
        <w:pBdr/>
        <w:shd w:val="clear" w:color="auto" w:fill="ffffff"/>
        <w:spacing w:line="660" w:lineRule="atLeast"/>
        <w:ind w:firstLine="480"/>
        <w:rPr>
          <w:rFonts w:ascii="宋体" w:cs="宋体"/>
          <w:color w:val="333333"/>
          <w:sz w:val="32"/>
          <w:szCs w:val="32"/>
        </w:rPr>
      </w:pPr>
      <w:r>
        <w:rPr>
          <w:rFonts w:hint="eastAsia" w:ascii="宋体" w:hAnsi="宋体" w:cs="宋体"/>
          <w:color w:val="333333"/>
          <w:sz w:val="32"/>
          <w:szCs w:val="32"/>
        </w:rPr>
        <w:t xml:space="preserve">一般公共预算财政拨款基本支出按经济科目分：工资福利支出</w:t>
      </w:r>
      <w:r>
        <w:rPr>
          <w:rFonts w:ascii="宋体" w:hAnsi="宋体" w:cs="宋体"/>
          <w:color w:val="333333"/>
          <w:sz w:val="32"/>
          <w:szCs w:val="32"/>
        </w:rPr>
        <w:t xml:space="preserve">93.56</w:t>
      </w:r>
      <w:r>
        <w:rPr>
          <w:rFonts w:hint="eastAsia" w:ascii="宋体" w:hAnsi="宋体" w:cs="宋体"/>
          <w:color w:val="333333"/>
          <w:sz w:val="32"/>
          <w:szCs w:val="32"/>
        </w:rPr>
        <w:t xml:space="preserve">万元，较上年增长</w:t>
      </w:r>
      <w:r>
        <w:rPr>
          <w:rFonts w:ascii="宋体" w:hAnsi="宋体" w:cs="宋体"/>
          <w:color w:val="333333"/>
          <w:sz w:val="32"/>
          <w:szCs w:val="32"/>
        </w:rPr>
        <w:t xml:space="preserve">0.97 %</w:t>
      </w:r>
      <w:r>
        <w:rPr>
          <w:rFonts w:hint="eastAsia" w:ascii="宋体" w:hAnsi="宋体" w:cs="宋体"/>
          <w:color w:val="333333"/>
          <w:sz w:val="32"/>
          <w:szCs w:val="32"/>
        </w:rPr>
        <w:t xml:space="preserve">；商品和服务支出</w:t>
      </w:r>
      <w:r>
        <w:rPr>
          <w:rFonts w:ascii="宋体" w:hAnsi="宋体" w:cs="宋体"/>
          <w:color w:val="333333"/>
          <w:sz w:val="32"/>
          <w:szCs w:val="32"/>
        </w:rPr>
        <w:t xml:space="preserve">18.15</w:t>
      </w:r>
      <w:r>
        <w:rPr>
          <w:rFonts w:hint="eastAsia" w:ascii="宋体" w:hAnsi="宋体" w:cs="宋体"/>
          <w:color w:val="333333"/>
          <w:sz w:val="32"/>
          <w:szCs w:val="32"/>
        </w:rPr>
        <w:t xml:space="preserve">万元，较上年下降</w:t>
      </w:r>
      <w:r>
        <w:rPr>
          <w:rFonts w:ascii="宋体" w:hAnsi="宋体" w:cs="宋体"/>
          <w:color w:val="333333"/>
          <w:sz w:val="32"/>
          <w:szCs w:val="32"/>
        </w:rPr>
        <w:t xml:space="preserve">3.5%</w:t>
      </w:r>
      <w:r>
        <w:rPr>
          <w:rFonts w:hint="eastAsia" w:ascii="宋体" w:hAnsi="宋体" w:cs="宋体"/>
          <w:color w:val="333333"/>
          <w:sz w:val="32"/>
          <w:szCs w:val="32"/>
        </w:rPr>
        <w:t xml:space="preserve">；</w:t>
      </w:r>
      <w:r>
        <w:rPr>
          <w:rFonts w:ascii="宋体" w:hAnsi="宋体" w:cs="宋体"/>
          <w:color w:val="333333"/>
          <w:sz w:val="32"/>
          <w:szCs w:val="32"/>
        </w:rPr>
        <w:t xml:space="preserve"> </w:t>
      </w:r>
      <w:r>
        <w:rPr>
          <w:rFonts w:hint="eastAsia" w:ascii="宋体" w:hAnsi="宋体" w:cs="宋体"/>
          <w:color w:val="333333"/>
          <w:sz w:val="32"/>
          <w:szCs w:val="32"/>
        </w:rPr>
        <w:t xml:space="preserve">其他资本性支出（其中拨付建应急搜救趸船款</w:t>
      </w:r>
      <w:r>
        <w:rPr>
          <w:rFonts w:ascii="宋体" w:hAnsi="宋体" w:cs="宋体"/>
          <w:color w:val="333333"/>
          <w:sz w:val="32"/>
          <w:szCs w:val="32"/>
        </w:rPr>
        <w:t xml:space="preserve">139.65</w:t>
      </w:r>
      <w:r>
        <w:rPr>
          <w:rFonts w:hint="eastAsia" w:ascii="宋体" w:hAnsi="宋体" w:cs="宋体"/>
          <w:color w:val="333333"/>
          <w:sz w:val="32"/>
          <w:szCs w:val="32"/>
        </w:rPr>
        <w:t xml:space="preserve">万元），较上年增加</w:t>
      </w:r>
      <w:r>
        <w:rPr>
          <w:rFonts w:ascii="宋体" w:hAnsi="宋体" w:cs="宋体"/>
          <w:color w:val="333333"/>
          <w:sz w:val="32"/>
          <w:szCs w:val="32"/>
        </w:rPr>
        <w:t xml:space="preserve">65.07%</w:t>
      </w:r>
      <w:r>
        <w:rPr>
          <w:rFonts w:hint="eastAsia" w:ascii="宋体" w:hAnsi="宋体" w:cs="宋体"/>
          <w:color w:val="333333"/>
          <w:sz w:val="32"/>
          <w:szCs w:val="32"/>
        </w:rPr>
        <w:t xml:space="preserve">。</w:t>
      </w:r>
      <w:r>
        <w:rPr>
          <w:rFonts w:ascii="宋体" w:cs="宋体"/>
          <w:color w:val="333333"/>
          <w:sz w:val="32"/>
          <w:szCs w:val="32"/>
        </w:rPr>
      </w:r>
    </w:p>
    <w:p>
      <w:pPr>
        <w:widowControl w:val="true"/>
        <w:pBdr/>
        <w:shd w:val="clear" w:color="auto" w:fill="ffffff"/>
        <w:spacing w:line="660" w:lineRule="atLeast"/>
        <w:ind w:left="640"/>
        <w:rPr>
          <w:rFonts w:ascii="楷体" w:hAnsi="楷体" w:eastAsia="楷体" w:cs="Times New Roman"/>
          <w:color w:val="333333"/>
          <w:sz w:val="32"/>
          <w:szCs w:val="32"/>
        </w:rPr>
      </w:pPr>
      <w:r>
        <w:rPr>
          <w:rFonts w:hint="eastAsia" w:ascii="楷体" w:hAnsi="楷体" w:eastAsia="楷体" w:cs="楷体"/>
          <w:b/>
          <w:bCs/>
          <w:color w:val="333333"/>
          <w:sz w:val="32"/>
          <w:szCs w:val="32"/>
        </w:rPr>
        <w:t xml:space="preserve">四、“三公”经费支出决算情况</w:t>
      </w:r>
      <w:r>
        <w:rPr>
          <w:rFonts w:ascii="楷体" w:hAnsi="楷体" w:eastAsia="楷体" w:cs="Times New Roman"/>
          <w:color w:val="333333"/>
          <w:sz w:val="32"/>
          <w:szCs w:val="32"/>
        </w:rPr>
      </w:r>
    </w:p>
    <w:p>
      <w:pPr>
        <w:widowControl w:val="true"/>
        <w:pBdr/>
        <w:shd w:val="clear" w:color="auto" w:fill="ffffff"/>
        <w:spacing w:line="660" w:lineRule="atLeast"/>
        <w:ind w:firstLine="480"/>
        <w:rPr>
          <w:rFonts w:ascii="宋体" w:cs="宋体"/>
          <w:sz w:val="32"/>
          <w:szCs w:val="32"/>
        </w:rPr>
      </w:pPr>
      <w:r>
        <w:rPr>
          <w:rFonts w:hint="eastAsia" w:ascii="宋体" w:hAnsi="宋体" w:cs="宋体"/>
          <w:sz w:val="32"/>
          <w:szCs w:val="32"/>
        </w:rPr>
        <w:t xml:space="preserve">本部门</w:t>
      </w:r>
      <w:r>
        <w:rPr>
          <w:rFonts w:ascii="宋体" w:hAnsi="宋体" w:cs="宋体"/>
          <w:sz w:val="32"/>
          <w:szCs w:val="32"/>
        </w:rPr>
        <w:t xml:space="preserve">2018</w:t>
      </w:r>
      <w:r>
        <w:rPr>
          <w:rFonts w:hint="eastAsia" w:ascii="宋体" w:hAnsi="宋体" w:cs="宋体"/>
          <w:sz w:val="32"/>
          <w:szCs w:val="32"/>
        </w:rPr>
        <w:t xml:space="preserve">年度一般公共预算财政拨款“三公”经费支出年初预算数为</w:t>
      </w:r>
      <w:r>
        <w:rPr>
          <w:rFonts w:ascii="宋体" w:hAnsi="宋体" w:cs="宋体"/>
          <w:sz w:val="32"/>
          <w:szCs w:val="32"/>
        </w:rPr>
        <w:t xml:space="preserve">4</w:t>
      </w:r>
      <w:r>
        <w:rPr>
          <w:rFonts w:hint="eastAsia" w:ascii="宋体" w:hAnsi="宋体" w:cs="宋体"/>
          <w:sz w:val="32"/>
          <w:szCs w:val="32"/>
        </w:rPr>
        <w:t xml:space="preserve">万元，决算数为</w:t>
      </w:r>
      <w:r>
        <w:rPr>
          <w:rFonts w:ascii="宋体" w:hAnsi="宋体" w:cs="宋体"/>
          <w:sz w:val="32"/>
          <w:szCs w:val="32"/>
        </w:rPr>
        <w:t xml:space="preserve">3.3</w:t>
      </w:r>
      <w:r>
        <w:rPr>
          <w:rFonts w:hint="eastAsia" w:ascii="宋体" w:hAnsi="宋体" w:cs="宋体"/>
          <w:sz w:val="32"/>
          <w:szCs w:val="32"/>
        </w:rPr>
        <w:t xml:space="preserve">万元，完成年初预算的</w:t>
      </w:r>
      <w:r>
        <w:rPr>
          <w:rFonts w:ascii="宋体" w:hAnsi="宋体" w:cs="宋体"/>
          <w:sz w:val="32"/>
          <w:szCs w:val="32"/>
        </w:rPr>
        <w:t xml:space="preserve">82%</w:t>
      </w:r>
      <w:r>
        <w:rPr>
          <w:rFonts w:hint="eastAsia" w:ascii="宋体" w:hAnsi="宋体" w:cs="宋体"/>
          <w:sz w:val="32"/>
          <w:szCs w:val="32"/>
        </w:rPr>
        <w:t xml:space="preserve">，决算较上年下降</w:t>
      </w:r>
      <w:r>
        <w:rPr>
          <w:rFonts w:ascii="宋体" w:hAnsi="宋体" w:cs="宋体"/>
          <w:sz w:val="32"/>
          <w:szCs w:val="32"/>
        </w:rPr>
        <w:t xml:space="preserve">0.2</w:t>
      </w:r>
      <w:r>
        <w:rPr>
          <w:rFonts w:hint="eastAsia" w:ascii="宋体" w:hAnsi="宋体" w:cs="宋体"/>
          <w:sz w:val="32"/>
          <w:szCs w:val="32"/>
        </w:rPr>
        <w:t xml:space="preserve">万元，降幅</w:t>
      </w:r>
      <w:r>
        <w:rPr>
          <w:rFonts w:ascii="宋体" w:hAnsi="宋体" w:cs="宋体"/>
          <w:sz w:val="32"/>
          <w:szCs w:val="32"/>
        </w:rPr>
        <w:t xml:space="preserve">6%</w:t>
      </w:r>
      <w:r>
        <w:rPr>
          <w:rFonts w:hint="eastAsia" w:ascii="宋体" w:hAnsi="宋体" w:cs="宋体"/>
          <w:sz w:val="32"/>
          <w:szCs w:val="32"/>
        </w:rPr>
        <w:t xml:space="preserve">，其中：</w:t>
      </w:r>
      <w:r>
        <w:rPr>
          <w:rFonts w:ascii="宋体" w:cs="宋体"/>
          <w:sz w:val="32"/>
          <w:szCs w:val="32"/>
        </w:rPr>
      </w:r>
    </w:p>
    <w:p>
      <w:pPr>
        <w:widowControl w:val="true"/>
        <w:pBdr/>
        <w:shd w:val="clear" w:color="auto" w:fill="ffffff"/>
        <w:spacing w:line="660" w:lineRule="atLeast"/>
        <w:ind w:firstLine="480"/>
        <w:rPr>
          <w:rFonts w:ascii="宋体" w:cs="宋体"/>
          <w:sz w:val="32"/>
          <w:szCs w:val="32"/>
        </w:rPr>
      </w:pPr>
      <w:r>
        <w:rPr>
          <w:rFonts w:hint="eastAsia" w:ascii="宋体" w:hAnsi="宋体" w:cs="宋体"/>
          <w:sz w:val="32"/>
          <w:szCs w:val="32"/>
        </w:rPr>
        <w:t xml:space="preserve">（一）因公出国（境）支出年初预算数为</w:t>
      </w:r>
      <w:r>
        <w:rPr>
          <w:rFonts w:ascii="宋体" w:hAnsi="宋体" w:cs="宋体"/>
          <w:sz w:val="32"/>
          <w:szCs w:val="32"/>
        </w:rPr>
        <w:t xml:space="preserve">0</w:t>
      </w:r>
      <w:r>
        <w:rPr>
          <w:rFonts w:hint="eastAsia" w:ascii="宋体" w:hAnsi="宋体" w:cs="宋体"/>
          <w:sz w:val="32"/>
          <w:szCs w:val="32"/>
        </w:rPr>
        <w:t xml:space="preserve">万元，决算数为</w:t>
      </w:r>
      <w:r>
        <w:rPr>
          <w:rFonts w:ascii="宋体" w:hAnsi="宋体" w:cs="宋体"/>
          <w:sz w:val="32"/>
          <w:szCs w:val="32"/>
        </w:rPr>
        <w:t xml:space="preserve">0</w:t>
      </w:r>
      <w:r>
        <w:rPr>
          <w:rFonts w:hint="eastAsia" w:ascii="宋体" w:hAnsi="宋体" w:cs="宋体"/>
          <w:sz w:val="32"/>
          <w:szCs w:val="32"/>
        </w:rPr>
        <w:t xml:space="preserve">万元。主要原因是</w:t>
      </w:r>
      <w:r>
        <w:rPr>
          <w:rFonts w:hint="eastAsia" w:ascii="宋体" w:hAnsi="宋体" w:cs="宋体"/>
          <w:sz w:val="32"/>
          <w:szCs w:val="32"/>
        </w:rPr>
        <w:t xml:space="preserve">本单位</w:t>
      </w:r>
      <w:r>
        <w:rPr>
          <w:rFonts w:ascii="宋体" w:hAnsi="宋体" w:cs="宋体"/>
          <w:sz w:val="32"/>
          <w:szCs w:val="32"/>
        </w:rPr>
        <w:t xml:space="preserve">2018</w:t>
      </w:r>
      <w:r>
        <w:rPr>
          <w:rFonts w:hint="eastAsia" w:ascii="宋体" w:hAnsi="宋体" w:cs="宋体"/>
          <w:sz w:val="32"/>
          <w:szCs w:val="32"/>
        </w:rPr>
        <w:t xml:space="preserve">年度无因公出国（境）费用。</w:t>
      </w:r>
      <w:r>
        <w:rPr>
          <w:rFonts w:ascii="宋体" w:cs="宋体"/>
          <w:sz w:val="32"/>
          <w:szCs w:val="32"/>
        </w:rPr>
      </w:r>
    </w:p>
    <w:p>
      <w:pPr>
        <w:widowControl w:val="true"/>
        <w:pBdr/>
        <w:shd w:val="clear" w:color="auto" w:fill="ffffff"/>
        <w:spacing w:line="660" w:lineRule="atLeast"/>
        <w:ind/>
        <w:rPr>
          <w:rFonts w:ascii="宋体" w:cs="宋体"/>
          <w:color w:val="0000ff"/>
          <w:sz w:val="24"/>
          <w:szCs w:val="24"/>
        </w:rPr>
      </w:pPr>
      <w:r>
        <w:rPr>
          <w:rFonts w:ascii="仿宋" w:hAnsi="仿宋" w:eastAsia="仿宋" w:cs="Times New Roman"/>
          <w:sz w:val="32"/>
          <w:szCs w:val="32"/>
        </w:rPr>
        <w:t xml:space="preserve"> </w:t>
      </w:r>
      <w:r>
        <w:rPr>
          <w:rFonts w:ascii="仿宋" w:hAnsi="仿宋" w:eastAsia="仿宋" w:cs="仿宋"/>
          <w:sz w:val="32"/>
          <w:szCs w:val="32"/>
        </w:rPr>
        <w:t xml:space="preserve">  </w:t>
      </w:r>
      <w:r>
        <w:rPr>
          <w:rFonts w:hint="eastAsia" w:ascii="宋体" w:hAnsi="宋体" w:cs="宋体"/>
          <w:sz w:val="32"/>
          <w:szCs w:val="32"/>
        </w:rPr>
        <w:t xml:space="preserve">（二）公务接待费支出年初预算数为</w:t>
      </w:r>
      <w:r>
        <w:rPr>
          <w:rFonts w:ascii="宋体" w:hAnsi="宋体" w:cs="宋体"/>
          <w:sz w:val="32"/>
          <w:szCs w:val="32"/>
        </w:rPr>
        <w:t xml:space="preserve">1</w:t>
      </w:r>
      <w:r>
        <w:rPr>
          <w:rFonts w:hint="eastAsia" w:ascii="宋体" w:hAnsi="宋体" w:cs="宋体"/>
          <w:sz w:val="32"/>
          <w:szCs w:val="32"/>
        </w:rPr>
        <w:t xml:space="preserve">万元，决算数为</w:t>
      </w:r>
      <w:r>
        <w:rPr>
          <w:rFonts w:ascii="宋体" w:hAnsi="宋体" w:cs="宋体"/>
          <w:sz w:val="32"/>
          <w:szCs w:val="32"/>
        </w:rPr>
        <w:t xml:space="preserve">0.8</w:t>
      </w:r>
      <w:r>
        <w:rPr>
          <w:rFonts w:hint="eastAsia" w:ascii="宋体" w:hAnsi="宋体" w:cs="宋体"/>
          <w:sz w:val="32"/>
          <w:szCs w:val="32"/>
        </w:rPr>
        <w:t xml:space="preserve">万元，完成预算的</w:t>
      </w:r>
      <w:r>
        <w:rPr>
          <w:rFonts w:ascii="宋体" w:hAnsi="宋体" w:cs="宋体"/>
          <w:sz w:val="32"/>
          <w:szCs w:val="32"/>
        </w:rPr>
        <w:t xml:space="preserve">80%</w:t>
      </w:r>
      <w:r>
        <w:rPr>
          <w:rFonts w:hint="eastAsia" w:ascii="宋体" w:hAnsi="宋体" w:cs="宋体"/>
          <w:sz w:val="32"/>
          <w:szCs w:val="32"/>
        </w:rPr>
        <w:t xml:space="preserve">，决算数较上年下降</w:t>
      </w:r>
      <w:r>
        <w:rPr>
          <w:rFonts w:ascii="宋体" w:hAnsi="宋体" w:cs="宋体"/>
          <w:sz w:val="32"/>
          <w:szCs w:val="32"/>
        </w:rPr>
        <w:t xml:space="preserve">11%</w:t>
      </w:r>
      <w:r>
        <w:rPr>
          <w:rFonts w:hint="eastAsia" w:ascii="宋体" w:hAnsi="宋体" w:cs="宋体"/>
          <w:sz w:val="32"/>
          <w:szCs w:val="32"/>
        </w:rPr>
        <w:t xml:space="preserve">。</w:t>
      </w:r>
      <w:r>
        <w:rPr>
          <w:rFonts w:ascii="宋体" w:hAnsi="宋体" w:cs="宋体"/>
          <w:sz w:val="32"/>
          <w:szCs w:val="32"/>
        </w:rPr>
        <w:t xml:space="preserve"> 2018</w:t>
      </w:r>
      <w:r>
        <w:rPr>
          <w:rFonts w:hint="eastAsia" w:ascii="宋体" w:hAnsi="宋体" w:cs="宋体"/>
          <w:sz w:val="32"/>
          <w:szCs w:val="32"/>
        </w:rPr>
        <w:t xml:space="preserve">年度本单位国内接待共</w:t>
      </w:r>
      <w:r>
        <w:rPr>
          <w:rFonts w:ascii="宋体" w:hAnsi="宋体" w:cs="宋体"/>
          <w:sz w:val="32"/>
          <w:szCs w:val="32"/>
        </w:rPr>
        <w:t xml:space="preserve">13</w:t>
      </w:r>
      <w:r>
        <w:rPr>
          <w:rFonts w:hint="eastAsia" w:ascii="宋体" w:hAnsi="宋体" w:cs="宋体"/>
          <w:sz w:val="32"/>
          <w:szCs w:val="32"/>
        </w:rPr>
        <w:t xml:space="preserve">批次，</w:t>
      </w:r>
      <w:r>
        <w:rPr>
          <w:rFonts w:ascii="宋体" w:hAnsi="宋体" w:cs="宋体"/>
          <w:sz w:val="32"/>
          <w:szCs w:val="32"/>
        </w:rPr>
        <w:t xml:space="preserve">82</w:t>
      </w:r>
      <w:r>
        <w:rPr>
          <w:rFonts w:hint="eastAsia" w:ascii="宋体" w:hAnsi="宋体" w:cs="宋体"/>
          <w:sz w:val="32"/>
          <w:szCs w:val="32"/>
        </w:rPr>
        <w:t xml:space="preserve">人。主要原因是：严格遵照执行中央八项规定有关精神和要求，从严控制公务接待费，基本做到无公函不接待，无必要公务不接待，同城不接待。按照规定履行节俭原则，控制陪餐人数，进一步完善公务接待费管理办法，严格执行接待审批程序，确保接待费管理措施落实到位。</w:t>
      </w:r>
      <w:r>
        <w:rPr>
          <w:rFonts w:ascii="宋体" w:cs="宋体"/>
          <w:color w:val="0000ff"/>
          <w:sz w:val="24"/>
          <w:szCs w:val="24"/>
        </w:rPr>
      </w:r>
    </w:p>
    <w:p>
      <w:pPr>
        <w:widowControl w:val="true"/>
        <w:pBdr/>
        <w:shd w:val="clear" w:color="auto" w:fill="ffffff"/>
        <w:spacing w:line="620" w:lineRule="exact"/>
        <w:ind w:firstLine="31680"/>
        <w:rPr>
          <w:rFonts w:ascii="宋体" w:cs="宋体"/>
          <w:sz w:val="32"/>
          <w:szCs w:val="32"/>
        </w:rPr>
      </w:pPr>
      <w:r>
        <w:rPr>
          <w:rFonts w:hint="eastAsia" w:ascii="宋体" w:hAnsi="宋体" w:cs="宋体"/>
          <w:sz w:val="32"/>
          <w:szCs w:val="32"/>
        </w:rPr>
        <w:t xml:space="preserve">（三）公务用车购置及运行维护费支出</w:t>
      </w:r>
      <w:r>
        <w:rPr>
          <w:rFonts w:ascii="宋体" w:hAnsi="宋体" w:cs="宋体"/>
          <w:sz w:val="32"/>
          <w:szCs w:val="32"/>
        </w:rPr>
        <w:t xml:space="preserve">2.5</w:t>
      </w:r>
      <w:r>
        <w:rPr>
          <w:rFonts w:hint="eastAsia" w:ascii="宋体" w:hAnsi="宋体" w:cs="宋体"/>
          <w:sz w:val="32"/>
          <w:szCs w:val="32"/>
        </w:rPr>
        <w:t xml:space="preserve">万元，其中公务用车购置年初预算数为</w:t>
      </w:r>
      <w:r>
        <w:rPr>
          <w:rFonts w:ascii="宋体" w:hAnsi="宋体" w:cs="宋体"/>
          <w:sz w:val="32"/>
          <w:szCs w:val="32"/>
        </w:rPr>
        <w:t xml:space="preserve">0</w:t>
      </w:r>
      <w:r>
        <w:rPr>
          <w:rFonts w:hint="eastAsia" w:ascii="宋体" w:hAnsi="宋体" w:cs="宋体"/>
          <w:sz w:val="32"/>
          <w:szCs w:val="32"/>
        </w:rPr>
        <w:t xml:space="preserve">万元，决算数为</w:t>
      </w:r>
      <w:r>
        <w:rPr>
          <w:rFonts w:ascii="宋体" w:hAnsi="宋体" w:cs="宋体"/>
          <w:sz w:val="32"/>
          <w:szCs w:val="32"/>
        </w:rPr>
        <w:t xml:space="preserve">0</w:t>
      </w:r>
      <w:r>
        <w:rPr>
          <w:rFonts w:hint="eastAsia" w:ascii="宋体" w:hAnsi="宋体" w:cs="宋体"/>
          <w:sz w:val="32"/>
          <w:szCs w:val="32"/>
        </w:rPr>
        <w:t xml:space="preserve">万元，主要原因是</w:t>
      </w:r>
      <w:r>
        <w:rPr>
          <w:rFonts w:ascii="宋体" w:hAnsi="宋体" w:cs="宋体"/>
          <w:sz w:val="32"/>
          <w:szCs w:val="32"/>
        </w:rPr>
        <w:t xml:space="preserve">2018</w:t>
      </w:r>
      <w:r>
        <w:rPr>
          <w:rFonts w:hint="eastAsia" w:ascii="宋体" w:hAnsi="宋体" w:cs="宋体"/>
          <w:sz w:val="32"/>
          <w:szCs w:val="32"/>
        </w:rPr>
        <w:t xml:space="preserve">年度本单位无新增用车需求，未购置公务用车；单位现有公务用车</w:t>
      </w:r>
      <w:r>
        <w:rPr>
          <w:rFonts w:ascii="宋体" w:hAnsi="宋体" w:cs="宋体"/>
          <w:sz w:val="32"/>
          <w:szCs w:val="32"/>
        </w:rPr>
        <w:t xml:space="preserve">1</w:t>
      </w:r>
      <w:r>
        <w:rPr>
          <w:rFonts w:hint="eastAsia" w:ascii="宋体" w:hAnsi="宋体" w:cs="宋体"/>
          <w:sz w:val="32"/>
          <w:szCs w:val="32"/>
        </w:rPr>
        <w:t xml:space="preserve">台，其中执法执勤车辆</w:t>
      </w:r>
      <w:r>
        <w:rPr>
          <w:rFonts w:ascii="宋体" w:hAnsi="宋体" w:cs="宋体"/>
          <w:sz w:val="32"/>
          <w:szCs w:val="32"/>
        </w:rPr>
        <w:t xml:space="preserve">1</w:t>
      </w:r>
      <w:r>
        <w:rPr>
          <w:rFonts w:hint="eastAsia" w:ascii="宋体" w:hAnsi="宋体" w:cs="宋体"/>
          <w:sz w:val="32"/>
          <w:szCs w:val="32"/>
        </w:rPr>
        <w:t xml:space="preserve">台。公务用车运行维护费支出年初预算数为</w:t>
      </w:r>
      <w:r>
        <w:rPr>
          <w:rFonts w:ascii="宋体" w:hAnsi="宋体" w:cs="宋体"/>
          <w:sz w:val="32"/>
          <w:szCs w:val="32"/>
        </w:rPr>
        <w:t xml:space="preserve">3</w:t>
      </w:r>
      <w:r>
        <w:rPr>
          <w:rFonts w:hint="eastAsia" w:ascii="宋体" w:hAnsi="宋体" w:cs="宋体"/>
          <w:sz w:val="32"/>
          <w:szCs w:val="32"/>
        </w:rPr>
        <w:t xml:space="preserve">万元，决算数为</w:t>
      </w:r>
      <w:r>
        <w:rPr>
          <w:rFonts w:ascii="宋体" w:hAnsi="宋体" w:cs="宋体"/>
          <w:sz w:val="32"/>
          <w:szCs w:val="32"/>
        </w:rPr>
        <w:t xml:space="preserve">2.5</w:t>
      </w:r>
      <w:r>
        <w:rPr>
          <w:rFonts w:hint="eastAsia" w:ascii="宋体" w:hAnsi="宋体" w:cs="宋体"/>
          <w:sz w:val="32"/>
          <w:szCs w:val="32"/>
        </w:rPr>
        <w:t xml:space="preserve">万元，完成预算的</w:t>
      </w:r>
      <w:r>
        <w:rPr>
          <w:rFonts w:ascii="宋体" w:hAnsi="宋体" w:cs="宋体"/>
          <w:sz w:val="32"/>
          <w:szCs w:val="32"/>
        </w:rPr>
        <w:t xml:space="preserve">83%</w:t>
      </w:r>
      <w:r>
        <w:rPr>
          <w:rFonts w:hint="eastAsia" w:ascii="宋体" w:hAnsi="宋体" w:cs="宋体"/>
          <w:sz w:val="32"/>
          <w:szCs w:val="32"/>
        </w:rPr>
        <w:t xml:space="preserve">，决算数较上年下降</w:t>
      </w:r>
      <w:r>
        <w:rPr>
          <w:rFonts w:ascii="宋体" w:hAnsi="宋体" w:cs="宋体"/>
          <w:sz w:val="32"/>
          <w:szCs w:val="32"/>
        </w:rPr>
        <w:t xml:space="preserve">20%</w:t>
      </w:r>
      <w:r>
        <w:rPr>
          <w:rFonts w:hint="eastAsia" w:ascii="宋体" w:hAnsi="宋体" w:cs="宋体"/>
          <w:sz w:val="32"/>
          <w:szCs w:val="32"/>
        </w:rPr>
        <w:t xml:space="preserve">。主要原因是：</w:t>
      </w:r>
      <w:r>
        <w:rPr>
          <w:rFonts w:hint="eastAsia" w:ascii="宋体" w:hAnsi="宋体" w:cs="宋体"/>
          <w:sz w:val="32"/>
          <w:szCs w:val="32"/>
        </w:rPr>
        <w:t xml:space="preserve">一是单位对公务车实行了集中统一管理；二是按照政府采购要求实行定点维修，严格维修报批和报销手续。</w:t>
      </w:r>
      <w:r>
        <w:rPr>
          <w:rFonts w:ascii="宋体" w:cs="宋体"/>
          <w:sz w:val="32"/>
          <w:szCs w:val="32"/>
        </w:rPr>
      </w:r>
    </w:p>
    <w:p>
      <w:pPr>
        <w:widowControl w:val="true"/>
        <w:pBdr/>
        <w:shd w:val="clear" w:color="auto" w:fill="ffffff"/>
        <w:spacing w:line="620" w:lineRule="exact"/>
        <w:ind w:firstLine="31680"/>
        <w:rPr>
          <w:rFonts w:ascii="宋体" w:cs="宋体"/>
          <w:color w:val="333333"/>
          <w:sz w:val="32"/>
          <w:szCs w:val="32"/>
        </w:rPr>
      </w:pPr>
      <w:r>
        <w:rPr>
          <w:rFonts w:hint="eastAsia" w:ascii="宋体" w:hAnsi="宋体" w:cs="宋体"/>
          <w:color w:val="333333"/>
          <w:sz w:val="32"/>
          <w:szCs w:val="32"/>
        </w:rPr>
        <w:t xml:space="preserve">本部门严格遵照执行中央八项规定有关精神和要求，从严控制</w:t>
      </w:r>
      <w:r>
        <w:rPr>
          <w:rFonts w:hint="eastAsia" w:ascii="宋体" w:hAnsi="宋体" w:cs="宋体"/>
          <w:color w:val="3d3d3d"/>
          <w:sz w:val="32"/>
          <w:szCs w:val="32"/>
          <w:shd w:val="clear" w:color="auto" w:fill="ffffff"/>
        </w:rPr>
        <w:t xml:space="preserve">“三公”经费总量只减不增</w:t>
      </w:r>
      <w:r>
        <w:rPr>
          <w:rFonts w:hint="eastAsia" w:ascii="宋体" w:hAnsi="宋体" w:cs="宋体"/>
          <w:color w:val="333333"/>
          <w:sz w:val="32"/>
          <w:szCs w:val="32"/>
        </w:rPr>
        <w:t xml:space="preserve">，近年来开支基本平稳并呈逐年下降态势。</w:t>
      </w:r>
      <w:r>
        <w:rPr>
          <w:rFonts w:ascii="宋体" w:cs="宋体"/>
          <w:color w:val="333333"/>
          <w:sz w:val="32"/>
          <w:szCs w:val="32"/>
        </w:rPr>
      </w:r>
    </w:p>
    <w:p>
      <w:pPr>
        <w:widowControl w:val="true"/>
        <w:pBdr/>
        <w:shd w:val="clear" w:color="auto" w:fill="ffffff"/>
        <w:spacing w:line="660" w:lineRule="atLeast"/>
        <w:ind/>
        <w:rPr>
          <w:rFonts w:ascii="楷体" w:hAnsi="楷体" w:eastAsia="楷体" w:cs="Times New Roman"/>
          <w:color w:val="333333"/>
          <w:sz w:val="32"/>
          <w:szCs w:val="32"/>
        </w:rPr>
      </w:pPr>
      <w:r>
        <w:rPr>
          <w:rFonts w:ascii="宋体" w:cs="Times New Roman"/>
          <w:b/>
          <w:bCs/>
          <w:color w:val="333333"/>
          <w:sz w:val="24"/>
          <w:szCs w:val="24"/>
        </w:rPr>
        <w:t xml:space="preserve"> </w:t>
      </w:r>
      <w:r>
        <w:rPr>
          <w:rFonts w:ascii="宋体" w:hAnsi="宋体" w:cs="宋体"/>
          <w:b/>
          <w:bCs/>
          <w:color w:val="333333"/>
          <w:sz w:val="24"/>
          <w:szCs w:val="24"/>
        </w:rPr>
        <w:t xml:space="preserve">   </w:t>
      </w:r>
      <w:r>
        <w:rPr>
          <w:rFonts w:hint="eastAsia" w:ascii="楷体" w:hAnsi="楷体" w:eastAsia="楷体" w:cs="楷体"/>
          <w:b/>
          <w:bCs/>
          <w:color w:val="333333"/>
          <w:sz w:val="32"/>
          <w:szCs w:val="32"/>
        </w:rPr>
        <w:t xml:space="preserve">五、机关运行经费情况说明</w:t>
      </w:r>
      <w:r>
        <w:rPr>
          <w:rFonts w:ascii="楷体" w:hAnsi="楷体" w:eastAsia="楷体" w:cs="Times New Roman"/>
          <w:color w:val="333333"/>
          <w:sz w:val="32"/>
          <w:szCs w:val="32"/>
        </w:rPr>
      </w:r>
    </w:p>
    <w:p>
      <w:pPr>
        <w:widowControl w:val="true"/>
        <w:pBdr/>
        <w:shd w:val="clear" w:color="auto" w:fill="ffffff"/>
        <w:spacing w:line="660" w:lineRule="atLeast"/>
        <w:ind/>
        <w:rPr>
          <w:rFonts w:ascii="宋体" w:cs="宋体"/>
          <w:sz w:val="32"/>
          <w:szCs w:val="32"/>
        </w:rPr>
      </w:pPr>
      <w:r>
        <w:rPr>
          <w:rFonts w:ascii="宋体" w:cs="Times New Roman"/>
          <w:color w:val="333333"/>
          <w:sz w:val="24"/>
          <w:szCs w:val="24"/>
        </w:rPr>
        <w:t xml:space="preserve"> </w:t>
      </w:r>
      <w:r>
        <w:rPr>
          <w:rFonts w:ascii="宋体" w:hAnsi="宋体" w:cs="宋体"/>
          <w:color w:val="333333"/>
          <w:sz w:val="24"/>
          <w:szCs w:val="24"/>
        </w:rPr>
        <w:t xml:space="preserve">   </w:t>
      </w:r>
      <w:r>
        <w:rPr>
          <w:rFonts w:hint="eastAsia" w:ascii="宋体" w:hAnsi="宋体" w:cs="宋体"/>
          <w:sz w:val="32"/>
          <w:szCs w:val="32"/>
        </w:rPr>
        <w:t xml:space="preserve">本部门</w:t>
      </w:r>
      <w:r>
        <w:rPr>
          <w:rFonts w:ascii="宋体" w:hAnsi="宋体" w:cs="宋体"/>
          <w:sz w:val="32"/>
          <w:szCs w:val="32"/>
        </w:rPr>
        <w:t xml:space="preserve">2018</w:t>
      </w:r>
      <w:r>
        <w:rPr>
          <w:rFonts w:hint="eastAsia" w:ascii="宋体" w:hAnsi="宋体" w:cs="宋体"/>
          <w:sz w:val="32"/>
          <w:szCs w:val="32"/>
        </w:rPr>
        <w:t xml:space="preserve">年度机关运行经费</w:t>
      </w:r>
      <w:r>
        <w:rPr>
          <w:rFonts w:ascii="宋体" w:hAnsi="宋体" w:cs="宋体"/>
          <w:sz w:val="32"/>
          <w:szCs w:val="32"/>
        </w:rPr>
        <w:t xml:space="preserve">18.15</w:t>
      </w:r>
      <w:r>
        <w:rPr>
          <w:rFonts w:hint="eastAsia" w:ascii="宋体" w:hAnsi="宋体" w:cs="宋体"/>
          <w:sz w:val="32"/>
          <w:szCs w:val="32"/>
        </w:rPr>
        <w:t xml:space="preserve">万元，较上年下降</w:t>
      </w:r>
      <w:r>
        <w:rPr>
          <w:rFonts w:ascii="宋体" w:hAnsi="宋体" w:cs="宋体"/>
          <w:sz w:val="32"/>
          <w:szCs w:val="32"/>
        </w:rPr>
        <w:t xml:space="preserve">7%</w:t>
      </w:r>
      <w:r>
        <w:rPr>
          <w:rFonts w:hint="eastAsia" w:ascii="宋体" w:hAnsi="宋体" w:cs="宋体"/>
          <w:sz w:val="32"/>
          <w:szCs w:val="32"/>
        </w:rPr>
        <w:t xml:space="preserve">。下降的主要原因：一是</w:t>
      </w:r>
      <w:r>
        <w:rPr>
          <w:rFonts w:hint="eastAsia" w:ascii="宋体" w:hAnsi="宋体" w:cs="宋体"/>
          <w:color w:val="333333"/>
          <w:sz w:val="32"/>
          <w:szCs w:val="32"/>
        </w:rPr>
        <w:t xml:space="preserve">公务接待费、公务车辆运行费和差旅费等开支压缩。</w:t>
      </w:r>
      <w:r>
        <w:rPr>
          <w:rFonts w:ascii="宋体" w:cs="宋体"/>
          <w:sz w:val="32"/>
          <w:szCs w:val="32"/>
        </w:rPr>
      </w:r>
    </w:p>
    <w:p>
      <w:pPr>
        <w:widowControl w:val="true"/>
        <w:pBdr/>
        <w:shd w:val="clear" w:color="auto" w:fill="ffffff"/>
        <w:spacing w:line="640" w:lineRule="exact"/>
        <w:ind/>
        <w:rPr>
          <w:rFonts w:ascii="楷体" w:hAnsi="楷体" w:eastAsia="楷体" w:cs="Times New Roman"/>
          <w:color w:val="333333"/>
          <w:sz w:val="32"/>
          <w:szCs w:val="32"/>
        </w:rPr>
      </w:pPr>
      <w:r>
        <w:rPr>
          <w:rFonts w:ascii="宋体" w:cs="Times New Roman"/>
          <w:b/>
          <w:bCs/>
          <w:color w:val="333333"/>
          <w:sz w:val="24"/>
          <w:szCs w:val="24"/>
        </w:rPr>
        <w:t xml:space="preserve"> </w:t>
      </w:r>
      <w:r>
        <w:rPr>
          <w:rFonts w:ascii="宋体" w:hAnsi="宋体" w:cs="宋体"/>
          <w:b/>
          <w:bCs/>
          <w:color w:val="333333"/>
          <w:sz w:val="24"/>
          <w:szCs w:val="24"/>
        </w:rPr>
        <w:t xml:space="preserve">  </w:t>
      </w:r>
      <w:r>
        <w:rPr>
          <w:rFonts w:hint="eastAsia" w:ascii="楷体" w:hAnsi="楷体" w:eastAsia="楷体" w:cs="楷体"/>
          <w:b/>
          <w:bCs/>
          <w:color w:val="333333"/>
          <w:sz w:val="32"/>
          <w:szCs w:val="32"/>
        </w:rPr>
        <w:t xml:space="preserve">六、政府采购支出情况说明</w:t>
      </w:r>
      <w:r>
        <w:rPr>
          <w:rFonts w:ascii="楷体" w:hAnsi="楷体" w:eastAsia="楷体" w:cs="Times New Roman"/>
          <w:color w:val="333333"/>
          <w:sz w:val="32"/>
          <w:szCs w:val="32"/>
        </w:rPr>
      </w:r>
    </w:p>
    <w:p>
      <w:pPr>
        <w:widowControl w:val="true"/>
        <w:pBdr/>
        <w:shd w:val="clear" w:color="auto" w:fill="ffffff"/>
        <w:spacing w:line="640" w:lineRule="exact"/>
        <w:ind w:firstLine="480"/>
        <w:rPr>
          <w:rFonts w:ascii="宋体" w:cs="宋体"/>
          <w:color w:val="333333"/>
          <w:sz w:val="32"/>
          <w:szCs w:val="32"/>
        </w:rPr>
      </w:pPr>
      <w:r>
        <w:rPr>
          <w:rFonts w:hint="eastAsia" w:ascii="宋体" w:hAnsi="宋体" w:cs="宋体"/>
          <w:color w:val="333333"/>
          <w:sz w:val="32"/>
          <w:szCs w:val="32"/>
        </w:rPr>
        <w:t xml:space="preserve">本部门</w:t>
      </w:r>
      <w:r>
        <w:rPr>
          <w:rFonts w:ascii="宋体" w:hAnsi="宋体" w:cs="宋体"/>
          <w:color w:val="333333"/>
          <w:sz w:val="32"/>
          <w:szCs w:val="32"/>
        </w:rPr>
        <w:t xml:space="preserve">2018</w:t>
      </w:r>
      <w:r>
        <w:rPr>
          <w:rFonts w:hint="eastAsia" w:ascii="宋体" w:hAnsi="宋体" w:cs="宋体"/>
          <w:color w:val="333333"/>
          <w:sz w:val="32"/>
          <w:szCs w:val="32"/>
        </w:rPr>
        <w:t xml:space="preserve">年度政府采购支出总额</w:t>
      </w:r>
      <w:r>
        <w:rPr>
          <w:rFonts w:ascii="宋体" w:hAnsi="宋体" w:cs="宋体"/>
          <w:color w:val="333333"/>
          <w:sz w:val="32"/>
          <w:szCs w:val="32"/>
        </w:rPr>
        <w:t xml:space="preserve">0.8</w:t>
      </w:r>
      <w:r>
        <w:rPr>
          <w:rFonts w:hint="eastAsia" w:ascii="宋体" w:hAnsi="宋体" w:cs="宋体"/>
          <w:color w:val="333333"/>
          <w:sz w:val="32"/>
          <w:szCs w:val="32"/>
        </w:rPr>
        <w:t xml:space="preserve">万元，其中：政府采购货物支出</w:t>
      </w:r>
      <w:r>
        <w:rPr>
          <w:rFonts w:ascii="宋体" w:hAnsi="宋体" w:cs="宋体"/>
          <w:color w:val="333333"/>
          <w:sz w:val="32"/>
          <w:szCs w:val="32"/>
        </w:rPr>
        <w:t xml:space="preserve">0.8</w:t>
      </w:r>
      <w:r>
        <w:rPr>
          <w:rFonts w:hint="eastAsia" w:ascii="宋体" w:hAnsi="宋体" w:cs="宋体"/>
          <w:color w:val="333333"/>
          <w:sz w:val="32"/>
          <w:szCs w:val="32"/>
        </w:rPr>
        <w:t xml:space="preserve">万元，占政府采购支出的</w:t>
      </w:r>
      <w:r>
        <w:rPr>
          <w:rFonts w:ascii="宋体" w:hAnsi="宋体" w:cs="宋体"/>
          <w:color w:val="333333"/>
          <w:sz w:val="32"/>
          <w:szCs w:val="32"/>
        </w:rPr>
        <w:t xml:space="preserve">100%</w:t>
      </w:r>
      <w:r>
        <w:rPr>
          <w:rFonts w:hint="eastAsia" w:ascii="宋体" w:hAnsi="宋体" w:cs="宋体"/>
          <w:color w:val="333333"/>
          <w:sz w:val="32"/>
          <w:szCs w:val="32"/>
        </w:rPr>
        <w:t xml:space="preserve">，主要为办公设备电脑的更新。</w:t>
      </w:r>
      <w:r>
        <w:rPr>
          <w:rFonts w:ascii="宋体" w:cs="宋体"/>
          <w:color w:val="333333"/>
          <w:sz w:val="32"/>
          <w:szCs w:val="32"/>
        </w:rPr>
      </w:r>
    </w:p>
    <w:p>
      <w:pPr>
        <w:pStyle w:val="701"/>
        <w:widowControl w:val="true"/>
        <w:pBdr/>
        <w:shd w:val="clear" w:color="auto" w:fill="ffffff"/>
        <w:spacing w:line="640" w:lineRule="exact"/>
        <w:ind w:firstLine="31680"/>
        <w:rPr>
          <w:rFonts w:ascii="仿宋" w:hAnsi="仿宋" w:eastAsia="仿宋"/>
          <w:color w:val="3d3d3d"/>
          <w:sz w:val="32"/>
          <w:szCs w:val="32"/>
        </w:rPr>
      </w:pPr>
      <w:r>
        <w:rPr>
          <w:rFonts w:hint="eastAsia" w:ascii="楷体" w:hAnsi="楷体" w:eastAsia="楷体" w:cs="楷体"/>
          <w:b/>
          <w:bCs/>
          <w:color w:val="3d3d3d"/>
          <w:sz w:val="32"/>
          <w:szCs w:val="32"/>
          <w:shd w:val="clear" w:color="auto" w:fill="ffffff"/>
        </w:rPr>
        <w:t xml:space="preserve">七、关于国有资产占用情况说明</w:t>
      </w:r>
      <w:r>
        <w:rPr>
          <w:rFonts w:ascii="仿宋" w:hAnsi="仿宋" w:eastAsia="仿宋"/>
          <w:color w:val="3d3d3d"/>
          <w:sz w:val="32"/>
          <w:szCs w:val="32"/>
        </w:rPr>
      </w:r>
    </w:p>
    <w:p>
      <w:pPr>
        <w:pStyle w:val="701"/>
        <w:widowControl w:val="true"/>
        <w:pBdr/>
        <w:shd w:val="clear" w:color="auto" w:fill="ffffff"/>
        <w:spacing w:line="640" w:lineRule="exact"/>
        <w:ind/>
        <w:rPr>
          <w:rFonts w:ascii="宋体" w:cs="宋体"/>
          <w:color w:val="3d3d3d"/>
          <w:sz w:val="32"/>
          <w:szCs w:val="32"/>
        </w:rPr>
      </w:pPr>
      <w:r>
        <w:rPr>
          <w:rFonts w:hint="eastAsia" w:ascii="仿宋" w:hAnsi="仿宋" w:eastAsia="仿宋" w:cs="仿宋"/>
          <w:color w:val="3d3d3d"/>
          <w:sz w:val="32"/>
          <w:szCs w:val="32"/>
          <w:shd w:val="clear" w:color="auto" w:fill="ffffff"/>
        </w:rPr>
        <w:t xml:space="preserve">　　</w:t>
      </w:r>
      <w:r>
        <w:rPr>
          <w:rFonts w:hint="eastAsia" w:ascii="宋体" w:hAnsi="宋体" w:cs="宋体"/>
          <w:color w:val="3d3d3d"/>
          <w:sz w:val="32"/>
          <w:szCs w:val="32"/>
          <w:shd w:val="clear" w:color="auto" w:fill="ffffff"/>
        </w:rPr>
        <w:t xml:space="preserve">截至</w:t>
      </w:r>
      <w:r>
        <w:rPr>
          <w:rFonts w:ascii="宋体" w:hAnsi="宋体" w:cs="宋体"/>
          <w:color w:val="3d3d3d"/>
          <w:sz w:val="32"/>
          <w:szCs w:val="32"/>
          <w:shd w:val="clear" w:color="auto" w:fill="ffffff"/>
        </w:rPr>
        <w:t xml:space="preserve">2018</w:t>
      </w:r>
      <w:r>
        <w:rPr>
          <w:rFonts w:hint="eastAsia" w:ascii="宋体" w:hAnsi="宋体" w:cs="宋体"/>
          <w:color w:val="3d3d3d"/>
          <w:sz w:val="32"/>
          <w:szCs w:val="32"/>
          <w:shd w:val="clear" w:color="auto" w:fill="ffffff"/>
        </w:rPr>
        <w:t xml:space="preserve">年</w:t>
      </w:r>
      <w:r>
        <w:rPr>
          <w:rFonts w:ascii="宋体" w:hAnsi="宋体" w:cs="宋体"/>
          <w:color w:val="3d3d3d"/>
          <w:sz w:val="32"/>
          <w:szCs w:val="32"/>
          <w:shd w:val="clear" w:color="auto" w:fill="ffffff"/>
        </w:rPr>
        <w:t xml:space="preserve">12</w:t>
      </w:r>
      <w:r>
        <w:rPr>
          <w:rFonts w:hint="eastAsia" w:ascii="宋体" w:hAnsi="宋体" w:cs="宋体"/>
          <w:color w:val="3d3d3d"/>
          <w:sz w:val="32"/>
          <w:szCs w:val="32"/>
          <w:shd w:val="clear" w:color="auto" w:fill="ffffff"/>
        </w:rPr>
        <w:t xml:space="preserve">月</w:t>
      </w:r>
      <w:r>
        <w:rPr>
          <w:rFonts w:ascii="宋体" w:hAnsi="宋体" w:cs="宋体"/>
          <w:color w:val="3d3d3d"/>
          <w:sz w:val="32"/>
          <w:szCs w:val="32"/>
          <w:shd w:val="clear" w:color="auto" w:fill="ffffff"/>
        </w:rPr>
        <w:t xml:space="preserve">31</w:t>
      </w:r>
      <w:r>
        <w:rPr>
          <w:rFonts w:hint="eastAsia" w:ascii="宋体" w:hAnsi="宋体" w:cs="宋体"/>
          <w:color w:val="3d3d3d"/>
          <w:sz w:val="32"/>
          <w:szCs w:val="32"/>
          <w:shd w:val="clear" w:color="auto" w:fill="ffffff"/>
        </w:rPr>
        <w:t xml:space="preserve">日，本部门共有车辆</w:t>
      </w:r>
      <w:r>
        <w:rPr>
          <w:rFonts w:ascii="宋体" w:hAnsi="宋体" w:cs="宋体"/>
          <w:color w:val="3d3d3d"/>
          <w:sz w:val="32"/>
          <w:szCs w:val="32"/>
          <w:shd w:val="clear" w:color="auto" w:fill="ffffff"/>
        </w:rPr>
        <w:t xml:space="preserve">1</w:t>
      </w:r>
      <w:r>
        <w:rPr>
          <w:rFonts w:hint="eastAsia" w:ascii="宋体" w:hAnsi="宋体" w:cs="宋体"/>
          <w:color w:val="3d3d3d"/>
          <w:sz w:val="32"/>
          <w:szCs w:val="32"/>
          <w:shd w:val="clear" w:color="auto" w:fill="ffffff"/>
        </w:rPr>
        <w:t xml:space="preserve">辆，其中执法执勤用车</w:t>
      </w:r>
      <w:r>
        <w:rPr>
          <w:rFonts w:ascii="宋体" w:hAnsi="宋体" w:cs="宋体"/>
          <w:color w:val="3d3d3d"/>
          <w:sz w:val="32"/>
          <w:szCs w:val="32"/>
          <w:shd w:val="clear" w:color="auto" w:fill="ffffff"/>
        </w:rPr>
        <w:t xml:space="preserve">1</w:t>
      </w:r>
      <w:r>
        <w:rPr>
          <w:rFonts w:hint="eastAsia" w:ascii="宋体" w:hAnsi="宋体" w:cs="宋体"/>
          <w:color w:val="3d3d3d"/>
          <w:sz w:val="32"/>
          <w:szCs w:val="32"/>
          <w:shd w:val="clear" w:color="auto" w:fill="ffffff"/>
        </w:rPr>
        <w:t xml:space="preserve">辆；单位无</w:t>
      </w:r>
      <w:r>
        <w:rPr>
          <w:rFonts w:ascii="宋体" w:hAnsi="宋体" w:cs="宋体"/>
          <w:color w:val="3d3d3d"/>
          <w:sz w:val="32"/>
          <w:szCs w:val="32"/>
          <w:shd w:val="clear" w:color="auto" w:fill="ffffff"/>
        </w:rPr>
        <w:t xml:space="preserve">50</w:t>
      </w:r>
      <w:r>
        <w:rPr>
          <w:rFonts w:hint="eastAsia" w:ascii="宋体" w:hAnsi="宋体" w:cs="宋体"/>
          <w:color w:val="3d3d3d"/>
          <w:sz w:val="32"/>
          <w:szCs w:val="32"/>
          <w:shd w:val="clear" w:color="auto" w:fill="ffffff"/>
        </w:rPr>
        <w:t xml:space="preserve">万元以上通用设备，无</w:t>
      </w:r>
      <w:r>
        <w:rPr>
          <w:rFonts w:ascii="宋体" w:hAnsi="宋体" w:cs="宋体"/>
          <w:color w:val="3d3d3d"/>
          <w:sz w:val="32"/>
          <w:szCs w:val="32"/>
          <w:shd w:val="clear" w:color="auto" w:fill="ffffff"/>
        </w:rPr>
        <w:t xml:space="preserve">100</w:t>
      </w:r>
      <w:r>
        <w:rPr>
          <w:rFonts w:hint="eastAsia" w:ascii="宋体" w:hAnsi="宋体" w:cs="宋体"/>
          <w:color w:val="3d3d3d"/>
          <w:sz w:val="32"/>
          <w:szCs w:val="32"/>
          <w:shd w:val="clear" w:color="auto" w:fill="ffffff"/>
        </w:rPr>
        <w:t xml:space="preserve">万元以上专用设备。</w:t>
      </w:r>
      <w:r>
        <w:rPr>
          <w:rFonts w:ascii="宋体" w:cs="宋体"/>
          <w:color w:val="3d3d3d"/>
          <w:sz w:val="32"/>
          <w:szCs w:val="32"/>
        </w:rPr>
      </w:r>
    </w:p>
    <w:p>
      <w:pPr>
        <w:pStyle w:val="701"/>
        <w:widowControl w:val="true"/>
        <w:pBdr/>
        <w:shd w:val="clear" w:color="auto" w:fill="ffffff"/>
        <w:spacing/>
        <w:ind/>
        <w:rPr>
          <w:rFonts w:ascii="宋体"/>
          <w:b/>
          <w:bCs/>
          <w:color w:val="333333"/>
          <w:sz w:val="32"/>
          <w:szCs w:val="32"/>
        </w:rPr>
      </w:pPr>
      <w:r>
        <w:rPr>
          <w:rFonts w:ascii="仿宋" w:hAnsi="仿宋" w:eastAsia="仿宋"/>
          <w:color w:val="3d3d3d"/>
          <w:sz w:val="32"/>
          <w:szCs w:val="32"/>
          <w:shd w:val="clear" w:color="auto" w:fill="ffffff"/>
        </w:rPr>
        <w:t xml:space="preserve">  </w:t>
      </w:r>
      <w:r>
        <w:rPr>
          <w:rFonts w:ascii="仿宋" w:hAnsi="仿宋" w:eastAsia="仿宋" w:cs="仿宋"/>
          <w:color w:val="3d3d3d"/>
          <w:sz w:val="32"/>
          <w:szCs w:val="32"/>
          <w:shd w:val="clear" w:color="auto" w:fill="ffffff"/>
        </w:rPr>
        <w:t xml:space="preserve">  </w:t>
      </w:r>
      <w:r>
        <w:rPr>
          <w:rFonts w:ascii="楷体" w:hAnsi="楷体" w:eastAsia="楷体"/>
          <w:b/>
          <w:bCs/>
          <w:color w:val="3d3d3d"/>
          <w:sz w:val="32"/>
          <w:szCs w:val="32"/>
          <w:shd w:val="clear" w:color="auto" w:fill="ffffff"/>
        </w:rPr>
        <w:t xml:space="preserve"> </w:t>
      </w:r>
      <w:r>
        <w:rPr>
          <w:rFonts w:hint="eastAsia" w:ascii="楷体" w:hAnsi="楷体" w:eastAsia="楷体" w:cs="楷体"/>
          <w:b/>
          <w:bCs/>
          <w:color w:val="333333"/>
          <w:sz w:val="32"/>
          <w:szCs w:val="32"/>
        </w:rPr>
        <w:t xml:space="preserve">八、关于</w:t>
      </w:r>
      <w:r>
        <w:rPr>
          <w:rFonts w:ascii="楷体" w:hAnsi="楷体" w:eastAsia="楷体" w:cs="楷体"/>
          <w:b/>
          <w:bCs/>
          <w:color w:val="333333"/>
          <w:sz w:val="32"/>
          <w:szCs w:val="32"/>
        </w:rPr>
        <w:t xml:space="preserve">2018</w:t>
      </w:r>
      <w:r>
        <w:rPr>
          <w:rFonts w:hint="eastAsia" w:ascii="楷体" w:hAnsi="楷体" w:eastAsia="楷体" w:cs="楷体"/>
          <w:b/>
          <w:bCs/>
          <w:color w:val="333333"/>
          <w:sz w:val="32"/>
          <w:szCs w:val="32"/>
        </w:rPr>
        <w:t xml:space="preserve">年度预算绩效情况的说明</w:t>
      </w:r>
      <w:r>
        <w:rPr>
          <w:rFonts w:ascii="宋体"/>
          <w:b/>
          <w:bCs/>
          <w:color w:val="333333"/>
          <w:sz w:val="32"/>
          <w:szCs w:val="32"/>
        </w:rPr>
      </w:r>
    </w:p>
    <w:p>
      <w:pPr>
        <w:widowControl w:val="true"/>
        <w:pBdr/>
        <w:shd w:val="clear" w:color="auto" w:fill="ffffff"/>
        <w:spacing w:line="660" w:lineRule="atLeast"/>
        <w:ind w:firstLine="31680"/>
        <w:rPr>
          <w:rFonts w:ascii="楷体" w:hAnsi="楷体" w:eastAsia="楷体" w:cs="Times New Roman"/>
          <w:b/>
          <w:bCs/>
          <w:color w:val="333333"/>
          <w:sz w:val="32"/>
          <w:szCs w:val="32"/>
        </w:rPr>
      </w:pPr>
      <w:r>
        <w:rPr>
          <w:rFonts w:hint="eastAsia" w:ascii="楷体" w:hAnsi="楷体" w:eastAsia="楷体" w:cs="楷体"/>
          <w:b/>
          <w:bCs/>
          <w:color w:val="333333"/>
          <w:sz w:val="32"/>
          <w:szCs w:val="32"/>
        </w:rPr>
        <w:t xml:space="preserve">（一）预算绩效管理工作开展情况</w:t>
      </w:r>
      <w:r>
        <w:rPr>
          <w:rFonts w:ascii="楷体" w:hAnsi="楷体" w:eastAsia="楷体" w:cs="Times New Roman"/>
          <w:b/>
          <w:bCs/>
          <w:color w:val="333333"/>
          <w:sz w:val="32"/>
          <w:szCs w:val="32"/>
        </w:rPr>
      </w:r>
    </w:p>
    <w:p>
      <w:pPr>
        <w:widowControl w:val="true"/>
        <w:pBdr/>
        <w:shd w:val="clear" w:color="auto" w:fill="ffffff"/>
        <w:spacing w:line="660" w:lineRule="atLeast"/>
        <w:ind w:firstLine="31680"/>
        <w:rPr>
          <w:rFonts w:ascii="宋体" w:cs="宋体"/>
          <w:sz w:val="32"/>
          <w:szCs w:val="32"/>
        </w:rPr>
      </w:pPr>
      <w:r>
        <w:rPr>
          <w:rFonts w:hint="eastAsia" w:ascii="宋体" w:hAnsi="宋体" w:cs="宋体"/>
          <w:color w:val="333333"/>
          <w:sz w:val="32"/>
          <w:szCs w:val="32"/>
        </w:rPr>
        <w:t xml:space="preserve">根据预算绩效管理要求，本部门组织对</w:t>
      </w:r>
      <w:r>
        <w:rPr>
          <w:rFonts w:ascii="宋体" w:hAnsi="宋体" w:cs="宋体"/>
          <w:sz w:val="32"/>
          <w:szCs w:val="32"/>
        </w:rPr>
        <w:t xml:space="preserve">2018</w:t>
      </w:r>
      <w:r>
        <w:rPr>
          <w:rFonts w:hint="eastAsia" w:ascii="宋体" w:hAnsi="宋体" w:cs="宋体"/>
          <w:sz w:val="32"/>
          <w:szCs w:val="32"/>
        </w:rPr>
        <w:t xml:space="preserve">年度部门整体支出开展了绩效评价，资金总额</w:t>
      </w:r>
      <w:r>
        <w:rPr>
          <w:rFonts w:ascii="宋体" w:hAnsi="宋体" w:cs="宋体"/>
          <w:sz w:val="32"/>
          <w:szCs w:val="32"/>
        </w:rPr>
        <w:t xml:space="preserve">302.39</w:t>
      </w:r>
      <w:r>
        <w:rPr>
          <w:rFonts w:hint="eastAsia" w:ascii="宋体" w:hAnsi="宋体" w:cs="宋体"/>
          <w:sz w:val="32"/>
          <w:szCs w:val="32"/>
        </w:rPr>
        <w:t xml:space="preserve">万元。</w:t>
      </w:r>
      <w:r>
        <w:rPr>
          <w:rFonts w:ascii="宋体" w:cs="宋体"/>
          <w:sz w:val="32"/>
          <w:szCs w:val="32"/>
        </w:rPr>
      </w:r>
    </w:p>
    <w:p>
      <w:pPr>
        <w:widowControl w:val="true"/>
        <w:pBdr/>
        <w:spacing w:after="100" w:before="100" w:line="600" w:lineRule="exact"/>
        <w:ind w:firstLine="31680"/>
        <w:jc w:val="left"/>
        <w:rPr>
          <w:rFonts w:ascii="宋体" w:hAnsi="宋体" w:cs="宋体"/>
          <w:sz w:val="32"/>
          <w:szCs w:val="32"/>
        </w:rPr>
      </w:pPr>
      <w:r>
        <w:rPr>
          <w:rFonts w:hint="eastAsia" w:ascii="宋体" w:hAnsi="宋体" w:cs="宋体"/>
          <w:sz w:val="32"/>
          <w:szCs w:val="32"/>
        </w:rPr>
        <w:t xml:space="preserve">此次绩效自评工作主要侧重于财政安排资金的专项支出，在收集文件资料、细化评价指标及评价标准的基础上，采用查阅账册、抽查凭证、核对原始记录、询问相关人员等方法进行抽查。通过查阅基础资料，在定量和定性分析的基础上形成评价结论，形成绩效评价报告。</w:t>
      </w:r>
      <w:r>
        <w:rPr>
          <w:rFonts w:ascii="宋体" w:hAnsi="宋体" w:cs="宋体"/>
          <w:sz w:val="32"/>
          <w:szCs w:val="32"/>
        </w:rPr>
        <w:t xml:space="preserve"> </w:t>
      </w:r>
      <w:r>
        <w:rPr>
          <w:rFonts w:ascii="宋体" w:hAnsi="宋体" w:cs="宋体"/>
          <w:sz w:val="32"/>
          <w:szCs w:val="32"/>
        </w:rPr>
      </w:r>
    </w:p>
    <w:p>
      <w:pPr>
        <w:widowControl w:val="true"/>
        <w:pBdr/>
        <w:spacing w:after="100" w:before="100" w:line="600" w:lineRule="exact"/>
        <w:ind w:firstLine="31680"/>
        <w:jc w:val="left"/>
        <w:rPr>
          <w:rFonts w:ascii="宋体" w:cs="宋体"/>
          <w:sz w:val="32"/>
          <w:szCs w:val="32"/>
        </w:rPr>
      </w:pPr>
      <w:r>
        <w:rPr>
          <w:rFonts w:hint="eastAsia" w:ascii="宋体" w:hAnsi="宋体" w:cs="宋体"/>
          <w:sz w:val="32"/>
          <w:szCs w:val="32"/>
        </w:rPr>
        <w:t xml:space="preserve">从评价情况来看，本部门</w:t>
      </w:r>
      <w:r>
        <w:rPr>
          <w:rFonts w:ascii="宋体" w:hAnsi="宋体" w:cs="宋体"/>
          <w:sz w:val="32"/>
          <w:szCs w:val="32"/>
        </w:rPr>
        <w:t xml:space="preserve">2018</w:t>
      </w:r>
      <w:r>
        <w:rPr>
          <w:rFonts w:hint="eastAsia" w:ascii="宋体" w:hAnsi="宋体" w:cs="宋体"/>
          <w:sz w:val="32"/>
          <w:szCs w:val="32"/>
        </w:rPr>
        <w:t xml:space="preserve">年度整体支出绩效评价整体情况较好，</w:t>
      </w:r>
      <w:r>
        <w:rPr>
          <w:rFonts w:hint="eastAsia" w:ascii="宋体" w:hAnsi="宋体" w:cs="宋体"/>
          <w:sz w:val="32"/>
          <w:szCs w:val="32"/>
        </w:rPr>
        <w:t xml:space="preserve">绩效等级为良。</w:t>
      </w:r>
      <w:r>
        <w:rPr>
          <w:rFonts w:hint="eastAsia" w:ascii="宋体" w:hAnsi="宋体" w:cs="宋体"/>
          <w:sz w:val="32"/>
          <w:szCs w:val="32"/>
        </w:rPr>
        <w:t xml:space="preserve">具体表现在：预算编制较为及时、准确，预算执行情况较好，节能降耗成效明显；在执行管理和支出绩效方面，认真执行各项财经纪律，财务管理制度较为健全，资金使用较为规范；目标实施取得一定的经济和社会效益，为运管安全有序发展、结构调整及“放管服”发挥积极促进作用。但是，在预算编制的完整性上有待提高，还存在超范围使用资金的现象。</w:t>
      </w:r>
      <w:r>
        <w:rPr>
          <w:rFonts w:ascii="宋体" w:cs="宋体"/>
          <w:sz w:val="32"/>
          <w:szCs w:val="32"/>
        </w:rPr>
      </w:r>
    </w:p>
    <w:p>
      <w:pPr>
        <w:widowControl w:val="true"/>
        <w:pBdr/>
        <w:shd w:val="clear" w:color="auto" w:fill="ffffff"/>
        <w:spacing w:line="660" w:lineRule="atLeast"/>
        <w:ind w:firstLine="31680"/>
        <w:rPr>
          <w:rFonts w:ascii="楷体" w:hAnsi="楷体" w:eastAsia="楷体" w:cs="Times New Roman"/>
          <w:b/>
          <w:bCs/>
          <w:color w:val="333333"/>
          <w:sz w:val="32"/>
          <w:szCs w:val="32"/>
        </w:rPr>
      </w:pPr>
      <w:r>
        <w:rPr>
          <w:rFonts w:hint="eastAsia" w:ascii="楷体" w:hAnsi="楷体" w:eastAsia="楷体" w:cs="楷体"/>
          <w:b/>
          <w:bCs/>
          <w:color w:val="333333"/>
          <w:sz w:val="32"/>
          <w:szCs w:val="32"/>
        </w:rPr>
        <w:t xml:space="preserve">（二）部门决算中项目绩效自评结果</w:t>
      </w:r>
      <w:r>
        <w:rPr>
          <w:rFonts w:ascii="楷体" w:hAnsi="楷体" w:eastAsia="楷体" w:cs="Times New Roman"/>
          <w:b/>
          <w:bCs/>
          <w:color w:val="333333"/>
          <w:sz w:val="32"/>
          <w:szCs w:val="32"/>
        </w:rPr>
      </w:r>
    </w:p>
    <w:p>
      <w:pPr>
        <w:pBdr/>
        <w:spacing w:line="660" w:lineRule="exact"/>
        <w:ind w:firstLine="31680"/>
        <w:rPr>
          <w:rFonts w:ascii="宋体" w:cs="宋体"/>
          <w:sz w:val="32"/>
          <w:szCs w:val="32"/>
        </w:rPr>
      </w:pPr>
      <w:r>
        <w:rPr>
          <w:rFonts w:ascii="宋体" w:hAnsi="宋体" w:cs="宋体"/>
          <w:sz w:val="32"/>
          <w:szCs w:val="32"/>
        </w:rPr>
        <w:t xml:space="preserve">2018</w:t>
      </w:r>
      <w:r>
        <w:rPr>
          <w:rFonts w:hint="eastAsia" w:ascii="宋体" w:hAnsi="宋体" w:cs="宋体"/>
          <w:sz w:val="32"/>
          <w:szCs w:val="32"/>
        </w:rPr>
        <w:t xml:space="preserve">年度本部门到位项目资金</w:t>
      </w:r>
      <w:r>
        <w:rPr>
          <w:rFonts w:ascii="宋体" w:hAnsi="宋体" w:cs="宋体"/>
          <w:sz w:val="32"/>
          <w:szCs w:val="32"/>
        </w:rPr>
        <w:t xml:space="preserve">200</w:t>
      </w:r>
      <w:r>
        <w:rPr>
          <w:rFonts w:hint="eastAsia" w:ascii="宋体" w:hAnsi="宋体" w:cs="宋体"/>
          <w:sz w:val="32"/>
          <w:szCs w:val="32"/>
        </w:rPr>
        <w:t xml:space="preserve">万元。项目名称为：建造应急搜救趸船，根据建造进度，已拨付</w:t>
      </w:r>
      <w:r>
        <w:rPr>
          <w:rFonts w:ascii="宋体" w:hAnsi="宋体" w:cs="宋体"/>
          <w:sz w:val="32"/>
          <w:szCs w:val="32"/>
        </w:rPr>
        <w:t xml:space="preserve">139.65</w:t>
      </w:r>
      <w:r>
        <w:rPr>
          <w:rFonts w:hint="eastAsia" w:ascii="宋体" w:hAnsi="宋体" w:cs="宋体"/>
          <w:sz w:val="32"/>
          <w:szCs w:val="32"/>
        </w:rPr>
        <w:t xml:space="preserve">万元。</w:t>
      </w:r>
      <w:r>
        <w:rPr>
          <w:rFonts w:ascii="宋体" w:cs="宋体"/>
          <w:sz w:val="32"/>
          <w:szCs w:val="32"/>
        </w:rPr>
      </w:r>
    </w:p>
    <w:p>
      <w:pPr>
        <w:pBdr/>
        <w:spacing w:line="660" w:lineRule="exact"/>
        <w:ind w:firstLine="31680"/>
        <w:rPr>
          <w:rFonts w:ascii="宋体" w:cs="宋体"/>
          <w:sz w:val="32"/>
          <w:szCs w:val="32"/>
        </w:rPr>
      </w:pPr>
      <w:r>
        <w:rPr>
          <w:rFonts w:hint="eastAsia" w:ascii="宋体" w:hAnsi="宋体" w:cs="宋体"/>
          <w:sz w:val="32"/>
          <w:szCs w:val="32"/>
        </w:rPr>
        <w:t xml:space="preserve">从</w:t>
      </w:r>
      <w:r>
        <w:rPr>
          <w:rFonts w:hint="eastAsia" w:ascii="宋体" w:hAnsi="宋体" w:cs="宋体"/>
          <w:sz w:val="32"/>
          <w:szCs w:val="32"/>
        </w:rPr>
        <w:t xml:space="preserve">产出指标完成情况分析和效益指标完成情况分析结果</w:t>
      </w:r>
      <w:r>
        <w:rPr>
          <w:rFonts w:hint="eastAsia" w:ascii="宋体" w:hAnsi="宋体" w:cs="宋体"/>
          <w:sz w:val="32"/>
          <w:szCs w:val="32"/>
        </w:rPr>
        <w:t xml:space="preserve">情况来看，本部门</w:t>
      </w:r>
      <w:r>
        <w:rPr>
          <w:rFonts w:ascii="宋体" w:hAnsi="宋体" w:cs="宋体"/>
          <w:sz w:val="32"/>
          <w:szCs w:val="32"/>
        </w:rPr>
        <w:t xml:space="preserve">2018</w:t>
      </w:r>
      <w:r>
        <w:rPr>
          <w:rFonts w:hint="eastAsia" w:ascii="宋体" w:hAnsi="宋体" w:cs="宋体"/>
          <w:sz w:val="32"/>
          <w:szCs w:val="32"/>
        </w:rPr>
        <w:t xml:space="preserve">年度该项目支出绩效评价情况较好，</w:t>
      </w:r>
      <w:r>
        <w:rPr>
          <w:rFonts w:hint="eastAsia" w:ascii="宋体" w:hAnsi="宋体" w:cs="宋体"/>
          <w:sz w:val="32"/>
          <w:szCs w:val="32"/>
        </w:rPr>
        <w:t xml:space="preserve">完成绩效目标，绩效等级为良好。</w:t>
      </w:r>
      <w:r>
        <w:rPr>
          <w:rFonts w:ascii="宋体" w:cs="宋体"/>
          <w:sz w:val="32"/>
          <w:szCs w:val="32"/>
        </w:rPr>
      </w:r>
    </w:p>
    <w:p>
      <w:pPr>
        <w:pBdr/>
        <w:spacing w:line="660" w:lineRule="exact"/>
        <w:ind w:firstLine="31680"/>
        <w:rPr>
          <w:rFonts w:ascii="楷体" w:hAnsi="楷体" w:eastAsia="楷体" w:cs="Times New Roman"/>
          <w:b/>
          <w:bCs/>
          <w:sz w:val="32"/>
          <w:szCs w:val="32"/>
        </w:rPr>
      </w:pPr>
      <w:r>
        <w:rPr>
          <w:rFonts w:hint="eastAsia" w:ascii="楷体" w:hAnsi="楷体" w:eastAsia="楷体" w:cs="楷体"/>
          <w:b/>
          <w:bCs/>
          <w:sz w:val="32"/>
          <w:szCs w:val="32"/>
        </w:rPr>
        <w:t xml:space="preserve">（三）结合绩效评价结果发现存在问题及改进措施</w:t>
      </w:r>
      <w:r>
        <w:rPr>
          <w:rFonts w:ascii="楷体" w:hAnsi="楷体" w:eastAsia="楷体" w:cs="Times New Roman"/>
          <w:b/>
          <w:bCs/>
          <w:sz w:val="32"/>
          <w:szCs w:val="32"/>
        </w:rPr>
      </w:r>
    </w:p>
    <w:p>
      <w:pPr>
        <w:pBdr/>
        <w:spacing w:line="660" w:lineRule="exact"/>
        <w:ind w:firstLine="31680"/>
        <w:rPr>
          <w:rFonts w:ascii="仿宋" w:hAnsi="仿宋" w:eastAsia="仿宋" w:cs="Times New Roman"/>
          <w:b/>
          <w:bCs/>
          <w:sz w:val="32"/>
          <w:szCs w:val="32"/>
        </w:rPr>
      </w:pPr>
      <w:r>
        <w:rPr>
          <w:rFonts w:ascii="仿宋" w:hAnsi="仿宋" w:eastAsia="仿宋" w:cs="仿宋"/>
          <w:b/>
          <w:bCs/>
          <w:sz w:val="32"/>
          <w:szCs w:val="32"/>
        </w:rPr>
        <w:t xml:space="preserve">1.</w:t>
      </w:r>
      <w:r>
        <w:rPr>
          <w:rFonts w:hint="eastAsia" w:ascii="仿宋" w:hAnsi="仿宋" w:eastAsia="仿宋" w:cs="仿宋"/>
          <w:b/>
          <w:bCs/>
          <w:sz w:val="32"/>
          <w:szCs w:val="32"/>
        </w:rPr>
        <w:t xml:space="preserve">存在的问题</w:t>
      </w:r>
      <w:r>
        <w:rPr>
          <w:rFonts w:ascii="仿宋" w:hAnsi="仿宋" w:eastAsia="仿宋" w:cs="Times New Roman"/>
          <w:b/>
          <w:bCs/>
          <w:sz w:val="32"/>
          <w:szCs w:val="32"/>
        </w:rPr>
      </w:r>
    </w:p>
    <w:p>
      <w:pPr>
        <w:pBdr/>
        <w:spacing w:line="660" w:lineRule="exact"/>
        <w:ind w:firstLine="31680"/>
        <w:rPr>
          <w:rFonts w:ascii="宋体" w:cs="宋体"/>
          <w:sz w:val="32"/>
          <w:szCs w:val="32"/>
        </w:rPr>
      </w:pPr>
      <w:r>
        <w:rPr>
          <w:rFonts w:ascii="宋体" w:hAnsi="宋体" w:cs="宋体"/>
          <w:sz w:val="32"/>
          <w:szCs w:val="32"/>
        </w:rPr>
        <w:t xml:space="preserve">(1)</w:t>
      </w:r>
      <w:r>
        <w:rPr>
          <w:rFonts w:hint="eastAsia" w:ascii="宋体" w:hAnsi="宋体" w:cs="宋体"/>
          <w:sz w:val="32"/>
          <w:szCs w:val="32"/>
        </w:rPr>
        <w:t xml:space="preserve">财政补助收入来源固定：本单位收入主要是省转移支付资金定额，未纳入地方财政统筹。</w:t>
      </w:r>
      <w:r>
        <w:rPr>
          <w:rFonts w:ascii="宋体" w:cs="宋体"/>
          <w:sz w:val="32"/>
          <w:szCs w:val="32"/>
        </w:rPr>
      </w:r>
    </w:p>
    <w:p>
      <w:pPr>
        <w:pBdr/>
        <w:spacing w:line="600" w:lineRule="exact"/>
        <w:ind w:firstLine="31680"/>
        <w:rPr>
          <w:rFonts w:ascii="宋体" w:cs="宋体"/>
          <w:sz w:val="32"/>
          <w:szCs w:val="32"/>
        </w:rPr>
      </w:pPr>
      <w:r>
        <w:rPr>
          <w:rFonts w:ascii="宋体" w:hAnsi="宋体" w:cs="宋体"/>
          <w:sz w:val="32"/>
          <w:szCs w:val="32"/>
        </w:rPr>
        <w:t xml:space="preserve"> (2)</w:t>
      </w:r>
      <w:r>
        <w:rPr>
          <w:rFonts w:hint="eastAsia" w:ascii="宋体" w:hAnsi="宋体" w:cs="宋体"/>
          <w:sz w:val="32"/>
          <w:szCs w:val="32"/>
        </w:rPr>
        <w:t xml:space="preserve">绩效目标编制欠缺主动，编制不够规范，绩效目标的可量化程度不高。</w:t>
      </w:r>
      <w:r>
        <w:rPr>
          <w:rFonts w:ascii="宋体" w:cs="宋体"/>
          <w:sz w:val="32"/>
          <w:szCs w:val="32"/>
        </w:rPr>
      </w:r>
    </w:p>
    <w:p>
      <w:pPr>
        <w:pBdr/>
        <w:spacing w:line="600" w:lineRule="exact"/>
        <w:ind w:firstLine="31680"/>
        <w:rPr>
          <w:rFonts w:ascii="仿宋" w:hAnsi="仿宋" w:eastAsia="仿宋" w:cs="Times New Roman"/>
          <w:b/>
          <w:bCs/>
          <w:sz w:val="32"/>
          <w:szCs w:val="32"/>
        </w:rPr>
      </w:pPr>
      <w:r>
        <w:rPr>
          <w:rFonts w:ascii="仿宋" w:hAnsi="仿宋" w:eastAsia="仿宋" w:cs="仿宋"/>
          <w:b/>
          <w:bCs/>
          <w:sz w:val="32"/>
          <w:szCs w:val="32"/>
        </w:rPr>
        <w:t xml:space="preserve">2.</w:t>
      </w:r>
      <w:r>
        <w:rPr>
          <w:rFonts w:hint="eastAsia" w:ascii="仿宋" w:hAnsi="仿宋" w:eastAsia="仿宋" w:cs="仿宋"/>
          <w:b/>
          <w:bCs/>
          <w:sz w:val="32"/>
          <w:szCs w:val="32"/>
        </w:rPr>
        <w:t xml:space="preserve">改进措施</w:t>
      </w:r>
      <w:r>
        <w:rPr>
          <w:rFonts w:ascii="仿宋" w:hAnsi="仿宋" w:eastAsia="仿宋" w:cs="Times New Roman"/>
          <w:b/>
          <w:bCs/>
          <w:sz w:val="32"/>
          <w:szCs w:val="32"/>
        </w:rPr>
      </w:r>
    </w:p>
    <w:p>
      <w:pPr>
        <w:pBdr/>
        <w:spacing w:line="600" w:lineRule="exact"/>
        <w:ind w:firstLine="31680"/>
        <w:rPr>
          <w:rFonts w:ascii="宋体" w:cs="宋体"/>
          <w:sz w:val="32"/>
          <w:szCs w:val="32"/>
        </w:rPr>
      </w:pPr>
      <w:r>
        <w:rPr>
          <w:rFonts w:ascii="宋体" w:hAnsi="宋体" w:cs="宋体"/>
          <w:sz w:val="32"/>
          <w:szCs w:val="32"/>
        </w:rPr>
        <w:t xml:space="preserve">(1)</w:t>
      </w:r>
      <w:r>
        <w:rPr>
          <w:rFonts w:hint="eastAsia" w:ascii="宋体" w:hAnsi="宋体" w:cs="宋体"/>
          <w:sz w:val="32"/>
          <w:szCs w:val="32"/>
        </w:rPr>
        <w:t xml:space="preserve">严格按照部门预算编制相关要求，及时、完整、科学、规范的编制部门预算，不断提高预算编制工作的时效性、完整性。</w:t>
      </w:r>
      <w:r>
        <w:rPr>
          <w:rFonts w:ascii="宋体" w:cs="宋体"/>
          <w:sz w:val="32"/>
          <w:szCs w:val="32"/>
        </w:rPr>
      </w:r>
    </w:p>
    <w:p>
      <w:pPr>
        <w:pBdr/>
        <w:spacing w:line="600" w:lineRule="exact"/>
        <w:ind w:firstLine="31680"/>
        <w:rPr>
          <w:rFonts w:ascii="宋体" w:cs="宋体"/>
          <w:sz w:val="32"/>
          <w:szCs w:val="32"/>
        </w:rPr>
      </w:pPr>
      <w:r>
        <w:rPr>
          <w:rFonts w:ascii="宋体" w:hAnsi="宋体" w:cs="宋体"/>
          <w:sz w:val="32"/>
          <w:szCs w:val="32"/>
        </w:rPr>
        <w:t xml:space="preserve"> (2)</w:t>
      </w:r>
      <w:r>
        <w:rPr>
          <w:rFonts w:hint="eastAsia" w:ascii="宋体" w:hAnsi="宋体" w:cs="宋体"/>
          <w:sz w:val="32"/>
          <w:szCs w:val="32"/>
        </w:rPr>
        <w:t xml:space="preserve">加强绩效分配，确保资金分配科学、合理。同时，严格控制一般性支出，大力压缩会议、培训等支出，切实加强对“三公”经费管理，加大资源整合力度，有保有压，调整优化支出结构，不留经费支出缺口。强化预算执行的严肃性，尽量做到无预算不开支，提高财政资金的使用效益。</w:t>
      </w:r>
      <w:r>
        <w:rPr>
          <w:rFonts w:ascii="宋体" w:cs="宋体"/>
          <w:sz w:val="32"/>
          <w:szCs w:val="32"/>
        </w:rPr>
      </w:r>
    </w:p>
    <w:p>
      <w:pPr>
        <w:widowControl w:val="true"/>
        <w:pBdr/>
        <w:shd w:val="clear" w:color="auto" w:fill="ffffff"/>
        <w:spacing w:line="660" w:lineRule="atLeast"/>
        <w:ind w:firstLine="31680"/>
        <w:rPr>
          <w:rFonts w:ascii="仿宋" w:hAnsi="仿宋" w:eastAsia="仿宋" w:cs="Times New Roman"/>
          <w:color w:val="333333"/>
          <w:sz w:val="32"/>
          <w:szCs w:val="32"/>
        </w:rPr>
      </w:pPr>
      <w:r>
        <w:rPr>
          <w:rFonts w:ascii="仿宋" w:hAnsi="仿宋" w:eastAsia="仿宋" w:cs="Times New Roman"/>
          <w:color w:val="333333"/>
          <w:sz w:val="32"/>
          <w:szCs w:val="32"/>
        </w:rPr>
      </w:r>
      <w:r>
        <w:rPr>
          <w:rFonts w:ascii="仿宋" w:hAnsi="仿宋" w:eastAsia="仿宋" w:cs="Times New Roman"/>
          <w:color w:val="333333"/>
          <w:sz w:val="32"/>
          <w:szCs w:val="32"/>
        </w:rPr>
      </w:r>
    </w:p>
    <w:p>
      <w:pPr>
        <w:widowControl w:val="true"/>
        <w:pBdr/>
        <w:shd w:val="clear" w:color="auto" w:fill="ffffff"/>
        <w:spacing w:line="660" w:lineRule="atLeast"/>
        <w:ind w:firstLine="31680"/>
        <w:jc w:val="left"/>
        <w:rPr>
          <w:rFonts w:ascii="宋体" w:cs="Times New Roman"/>
          <w:color w:val="333333"/>
          <w:sz w:val="32"/>
          <w:szCs w:val="32"/>
        </w:rPr>
      </w:pPr>
      <w:r>
        <w:rPr>
          <w:rFonts w:hint="eastAsia" w:ascii="宋体" w:hAnsi="宋体" w:cs="宋体"/>
          <w:b/>
          <w:bCs/>
          <w:color w:val="333333"/>
          <w:sz w:val="32"/>
          <w:szCs w:val="32"/>
        </w:rPr>
        <w:t xml:space="preserve">第三部分</w:t>
      </w:r>
      <w:r>
        <w:rPr>
          <w:rFonts w:ascii="宋体" w:cs="Times New Roman"/>
          <w:b/>
          <w:bCs/>
          <w:color w:val="333333"/>
          <w:sz w:val="32"/>
          <w:szCs w:val="32"/>
        </w:rPr>
        <w:t xml:space="preserve">  </w:t>
      </w:r>
      <w:r>
        <w:rPr>
          <w:rFonts w:ascii="宋体" w:hAnsi="宋体" w:cs="宋体"/>
          <w:b/>
          <w:bCs/>
          <w:color w:val="333333"/>
          <w:sz w:val="32"/>
          <w:szCs w:val="32"/>
        </w:rPr>
        <w:t xml:space="preserve">  </w:t>
      </w:r>
      <w:r>
        <w:rPr>
          <w:rFonts w:hint="eastAsia" w:ascii="宋体" w:hAnsi="宋体" w:cs="宋体"/>
          <w:b/>
          <w:bCs/>
          <w:color w:val="333333"/>
          <w:sz w:val="32"/>
          <w:szCs w:val="32"/>
        </w:rPr>
        <w:t xml:space="preserve">部门</w:t>
      </w:r>
      <w:r>
        <w:rPr>
          <w:rFonts w:ascii="宋体" w:hAnsi="宋体" w:cs="宋体"/>
          <w:b/>
          <w:bCs/>
          <w:color w:val="333333"/>
          <w:sz w:val="32"/>
          <w:szCs w:val="32"/>
        </w:rPr>
        <w:t xml:space="preserve">2018</w:t>
      </w:r>
      <w:r>
        <w:rPr>
          <w:rFonts w:hint="eastAsia" w:ascii="宋体" w:hAnsi="宋体" w:cs="宋体"/>
          <w:b/>
          <w:bCs/>
          <w:color w:val="333333"/>
          <w:sz w:val="32"/>
          <w:szCs w:val="32"/>
        </w:rPr>
        <w:t xml:space="preserve">年部门决算表</w:t>
      </w:r>
      <w:r>
        <w:rPr>
          <w:rFonts w:ascii="宋体" w:cs="Times New Roman"/>
          <w:color w:val="333333"/>
          <w:sz w:val="32"/>
          <w:szCs w:val="32"/>
        </w:rPr>
      </w:r>
    </w:p>
    <w:p>
      <w:pPr>
        <w:widowControl w:val="true"/>
        <w:pBdr/>
        <w:shd w:val="clear" w:color="auto" w:fill="ffffff"/>
        <w:spacing w:line="660" w:lineRule="atLeast"/>
        <w:ind/>
        <w:jc w:val="left"/>
        <w:rPr>
          <w:rFonts w:ascii="宋体" w:cs="宋体"/>
          <w:b/>
          <w:bCs/>
          <w:color w:val="333333"/>
          <w:sz w:val="24"/>
          <w:szCs w:val="24"/>
        </w:rPr>
      </w:pPr>
      <w:r>
        <w:rPr>
          <w:rFonts w:hint="eastAsia" w:ascii="宋体" w:hAnsi="宋体" w:cs="宋体"/>
          <w:b/>
          <w:bCs/>
          <w:color w:val="333333"/>
          <w:sz w:val="24"/>
          <w:szCs w:val="24"/>
        </w:rPr>
        <w:t xml:space="preserve">（附决算公开表八张）</w:t>
      </w:r>
      <w:r>
        <w:rPr>
          <w:rFonts w:ascii="宋体" w:cs="宋体"/>
          <w:b/>
          <w:bCs/>
          <w:color w:val="333333"/>
          <w:sz w:val="24"/>
          <w:szCs w:val="24"/>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200650" cy="3981450"/>
                <wp:effectExtent l="0" t="0" r="0" b="0"/>
                <wp:docPr id="2" name="_x0000_i10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5200650" cy="39814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09.50pt;height:313.50pt;mso-wrap-distance-left:0.00pt;mso-wrap-distance-top:0.00pt;mso-wrap-distance-right:0.00pt;mso-wrap-distance-bottom:0.00pt;z-index:1;" stroked="f">
                <v:imagedata r:id="rId10"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219700" cy="1581150"/>
                <wp:effectExtent l="0" t="0" r="0" b="0"/>
                <wp:docPr id="3"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5219700" cy="15811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1.00pt;height:124.50pt;mso-wrap-distance-left:0.00pt;mso-wrap-distance-top:0.00pt;mso-wrap-distance-right:0.00pt;mso-wrap-distance-bottom:0.00pt;z-index:1;" stroked="f">
                <v:imagedata r:id="rId11"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210175" cy="1752600"/>
                <wp:effectExtent l="0" t="0" r="0" b="0"/>
                <wp:docPr id="4"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5210175" cy="1752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0.25pt;height:138.00pt;mso-wrap-distance-left:0.00pt;mso-wrap-distance-top:0.00pt;mso-wrap-distance-right:0.00pt;mso-wrap-distance-bottom:0.00pt;z-index:1;" stroked="f">
                <v:imagedata r:id="rId12"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238750" cy="4076700"/>
                <wp:effectExtent l="0" t="0" r="0" b="0"/>
                <wp:docPr id="5"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5238750" cy="40766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12.50pt;height:321.00pt;mso-wrap-distance-left:0.00pt;mso-wrap-distance-top:0.00pt;mso-wrap-distance-right:0.00pt;mso-wrap-distance-bottom:0.00pt;z-index:1;" stroked="f">
                <v:imagedata r:id="rId13"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267325" cy="2362200"/>
                <wp:effectExtent l="0" t="0" r="0" b="0"/>
                <wp:docPr id="6"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5267325" cy="23621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14.75pt;height:186.00pt;mso-wrap-distance-left:0.00pt;mso-wrap-distance-top:0.00pt;mso-wrap-distance-right:0.00pt;mso-wrap-distance-bottom:0.00pt;z-index:1;" stroked="f">
                <v:imagedata r:id="rId14"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t xml:space="preserve">  </w:t>
      </w:r>
      <w:r>
        <w:rPr>
          <w:rFonts w:cs="Times New Roman"/>
        </w:rPr>
        <mc:AlternateContent>
          <mc:Choice Requires="wpg">
            <w:drawing>
              <wp:inline xmlns:wp="http://schemas.openxmlformats.org/drawingml/2006/wordprocessingDrawing" distT="0" distB="0" distL="0" distR="0">
                <wp:extent cx="5524500" cy="3209925"/>
                <wp:effectExtent l="0" t="0" r="0" b="0"/>
                <wp:docPr id="7"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5524500" cy="320992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35.00pt;height:252.75pt;mso-wrap-distance-left:0.00pt;mso-wrap-distance-top:0.00pt;mso-wrap-distance-right:0.00pt;mso-wrap-distance-bottom:0.00pt;z-index:1;" stroked="f">
                <v:imagedata r:id="rId15"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191125" cy="1066800"/>
                <wp:effectExtent l="0" t="0" r="0" b="0"/>
                <wp:docPr id="8"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5191125" cy="10668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08.75pt;height:84.00pt;mso-wrap-distance-left:0.00pt;mso-wrap-distance-top:0.00pt;mso-wrap-distance-right:0.00pt;mso-wrap-distance-bottom:0.00pt;z-index:1;" stroked="f">
                <v:imagedata r:id="rId16" o:title=""/>
                <o:lock v:ext="edit" rotation="t"/>
              </v:shape>
            </w:pict>
          </mc:Fallback>
        </mc:AlternateContent>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w:r>
      <w:r>
        <w:rPr>
          <w:rFonts w:cs="Times New Roman"/>
        </w:rPr>
      </w:r>
    </w:p>
    <w:p>
      <w:pPr>
        <w:widowControl w:val="true"/>
        <w:pBdr/>
        <w:shd w:val="clear" w:color="auto" w:fill="ffffff"/>
        <w:spacing w:line="660" w:lineRule="atLeast"/>
        <w:ind/>
        <w:jc w:val="left"/>
        <w:rPr>
          <w:rFonts w:cs="Times New Roman"/>
        </w:rPr>
      </w:pPr>
      <w:r>
        <w:rPr>
          <w:rFonts w:cs="Times New Roman"/>
        </w:rPr>
        <mc:AlternateContent>
          <mc:Choice Requires="wpg">
            <w:drawing>
              <wp:inline xmlns:wp="http://schemas.openxmlformats.org/drawingml/2006/wordprocessingDrawing" distT="0" distB="0" distL="0" distR="0">
                <wp:extent cx="5219700" cy="1657350"/>
                <wp:effectExtent l="0" t="0" r="0" b="0"/>
                <wp:docPr id="9"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5219700" cy="16573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11.00pt;height:130.50pt;mso-wrap-distance-left:0.00pt;mso-wrap-distance-top:0.00pt;mso-wrap-distance-right:0.00pt;mso-wrap-distance-bottom:0.00pt;z-index:1;" stroked="f">
                <v:imagedata r:id="rId17" o:title=""/>
                <o:lock v:ext="edit" rotation="t"/>
              </v:shape>
            </w:pict>
          </mc:Fallback>
        </mc:AlternateContent>
      </w:r>
      <w:r>
        <w:rPr>
          <w:rFonts w:cs="Times New Roman"/>
        </w:rPr>
      </w:r>
    </w:p>
    <w:p>
      <w:pPr>
        <w:widowControl w:val="true"/>
        <w:pBdr/>
        <w:shd w:val="clear" w:color="auto" w:fill="ffffff"/>
        <w:spacing w:line="660" w:lineRule="atLeast"/>
        <w:ind w:firstLine="31680"/>
        <w:jc w:val="left"/>
        <w:rPr>
          <w:rFonts w:ascii="宋体" w:cs="Times New Roman"/>
          <w:color w:val="333333"/>
          <w:sz w:val="32"/>
          <w:szCs w:val="32"/>
        </w:rPr>
      </w:pPr>
      <w:r>
        <w:rPr>
          <w:rFonts w:hint="eastAsia" w:ascii="宋体" w:hAnsi="宋体" w:cs="宋体"/>
          <w:b/>
          <w:bCs/>
          <w:color w:val="333333"/>
          <w:sz w:val="32"/>
          <w:szCs w:val="32"/>
        </w:rPr>
        <w:t xml:space="preserve">第四部分</w:t>
      </w:r>
      <w:r>
        <w:rPr>
          <w:rFonts w:ascii="宋体" w:cs="Times New Roman"/>
          <w:b/>
          <w:bCs/>
          <w:color w:val="333333"/>
          <w:sz w:val="32"/>
          <w:szCs w:val="32"/>
        </w:rPr>
        <w:t xml:space="preserve">  </w:t>
      </w:r>
      <w:r>
        <w:rPr>
          <w:rFonts w:hint="eastAsia" w:ascii="宋体" w:hAnsi="宋体" w:cs="宋体"/>
          <w:b/>
          <w:bCs/>
          <w:color w:val="333333"/>
          <w:sz w:val="32"/>
          <w:szCs w:val="32"/>
        </w:rPr>
        <w:t xml:space="preserve">其他说明</w:t>
      </w:r>
      <w:r>
        <w:rPr>
          <w:rFonts w:ascii="宋体" w:cs="Times New Roman"/>
          <w:color w:val="333333"/>
          <w:sz w:val="32"/>
          <w:szCs w:val="32"/>
        </w:rPr>
      </w:r>
    </w:p>
    <w:p>
      <w:pPr>
        <w:widowControl w:val="true"/>
        <w:numPr>
          <w:ilvl w:val="0"/>
          <w:numId w:val="1"/>
        </w:numPr>
        <w:pBdr/>
        <w:shd w:val="clear" w:color="auto" w:fill="ffffff"/>
        <w:spacing w:line="360" w:lineRule="auto"/>
        <w:ind w:firstLine="480"/>
        <w:rPr>
          <w:rFonts w:ascii="宋体" w:cs="宋体"/>
          <w:color w:val="3d3d3d"/>
          <w:sz w:val="32"/>
          <w:szCs w:val="32"/>
          <w:shd w:val="clear" w:color="auto" w:fill="ffffff"/>
        </w:rPr>
      </w:pPr>
      <w:r>
        <w:rPr>
          <w:rFonts w:hint="eastAsia" w:ascii="宋体" w:hAnsi="宋体" w:cs="宋体"/>
          <w:color w:val="3d3d3d"/>
          <w:sz w:val="32"/>
          <w:szCs w:val="32"/>
          <w:shd w:val="clear" w:color="auto" w:fill="ffffff"/>
        </w:rPr>
        <w:t xml:space="preserve">财政拨款（补助）收入：指市级财政预算安排且当年拨付的资金。</w:t>
      </w:r>
      <w:r>
        <w:rPr>
          <w:rFonts w:ascii="宋体" w:cs="宋体"/>
          <w:color w:val="3d3d3d"/>
          <w:sz w:val="32"/>
          <w:szCs w:val="32"/>
          <w:shd w:val="clear" w:color="auto" w:fill="ffffff"/>
        </w:rPr>
      </w:r>
    </w:p>
    <w:p>
      <w:pPr>
        <w:widowControl w:val="true"/>
        <w:numPr>
          <w:ilvl w:val="0"/>
          <w:numId w:val="1"/>
        </w:numPr>
        <w:pBdr/>
        <w:shd w:val="clear" w:color="auto" w:fill="ffffff"/>
        <w:spacing w:line="360" w:lineRule="auto"/>
        <w:ind w:firstLine="480"/>
        <w:rPr>
          <w:rFonts w:ascii="宋体" w:cs="宋体"/>
          <w:sz w:val="32"/>
          <w:szCs w:val="32"/>
        </w:rPr>
      </w:pPr>
      <w:r>
        <w:rPr>
          <w:rFonts w:hint="eastAsia" w:ascii="宋体" w:hAnsi="宋体" w:cs="宋体"/>
          <w:sz w:val="32"/>
          <w:szCs w:val="32"/>
        </w:rPr>
        <w:t xml:space="preserve">事业在职人员工资与退休人员工资：以人社局批复数为基数发放。</w:t>
      </w:r>
      <w:r>
        <w:rPr>
          <w:rFonts w:ascii="宋体" w:cs="宋体"/>
          <w:sz w:val="32"/>
          <w:szCs w:val="32"/>
        </w:rPr>
      </w:r>
    </w:p>
    <w:p>
      <w:pPr>
        <w:widowControl w:val="true"/>
        <w:pBdr/>
        <w:shd w:val="clear" w:color="auto" w:fill="ffffff"/>
        <w:spacing w:line="360" w:lineRule="auto"/>
        <w:ind w:firstLine="480"/>
        <w:rPr>
          <w:rFonts w:ascii="宋体" w:hAnsi="宋体" w:cs="宋体"/>
          <w:sz w:val="32"/>
          <w:szCs w:val="32"/>
        </w:rPr>
      </w:pPr>
      <w:r>
        <w:rPr>
          <w:rFonts w:ascii="宋体" w:hAnsi="宋体" w:cs="宋体"/>
          <w:sz w:val="32"/>
          <w:szCs w:val="32"/>
        </w:rPr>
        <w:t xml:space="preserve">3</w:t>
      </w:r>
      <w:r>
        <w:rPr>
          <w:rFonts w:hint="eastAsia" w:ascii="宋体" w:hAnsi="宋体" w:cs="宋体"/>
          <w:sz w:val="32"/>
          <w:szCs w:val="32"/>
        </w:rPr>
        <w:t xml:space="preserve">、社会保障缴费：主要为基本养老保险金、医疗保险、工伤保险、生育保险等。</w:t>
      </w:r>
      <w:r>
        <w:rPr>
          <w:rFonts w:ascii="宋体" w:hAnsi="宋体" w:cs="宋体"/>
          <w:sz w:val="32"/>
          <w:szCs w:val="32"/>
        </w:rPr>
        <w:t xml:space="preserve">  </w:t>
      </w:r>
      <w:r>
        <w:rPr>
          <w:rFonts w:ascii="宋体" w:hAnsi="宋体" w:cs="宋体"/>
          <w:sz w:val="32"/>
          <w:szCs w:val="32"/>
        </w:rPr>
      </w:r>
    </w:p>
    <w:p>
      <w:pPr>
        <w:pStyle w:val="701"/>
        <w:widowControl w:val="true"/>
        <w:pBdr/>
        <w:shd w:val="clear" w:color="auto" w:fill="ffffff"/>
        <w:spacing w:line="360" w:lineRule="auto"/>
        <w:ind/>
        <w:jc w:val="left"/>
        <w:rPr>
          <w:rFonts w:ascii="宋体" w:cs="宋体"/>
          <w:color w:val="3d3d3d"/>
          <w:sz w:val="32"/>
          <w:szCs w:val="32"/>
        </w:rPr>
      </w:pPr>
      <w:r>
        <w:rPr>
          <w:rFonts w:hint="eastAsia" w:ascii="宋体" w:hAnsi="宋体" w:cs="宋体"/>
          <w:color w:val="3d3d3d"/>
          <w:sz w:val="32"/>
          <w:szCs w:val="32"/>
          <w:shd w:val="clear" w:color="auto" w:fill="ffffff"/>
        </w:rPr>
        <w:t xml:space="preserve">　</w:t>
      </w:r>
      <w:r>
        <w:rPr>
          <w:rFonts w:ascii="宋体" w:hAnsi="宋体" w:cs="宋体"/>
          <w:color w:val="3d3d3d"/>
          <w:sz w:val="32"/>
          <w:szCs w:val="32"/>
          <w:shd w:val="clear" w:color="auto" w:fill="ffffff"/>
        </w:rPr>
        <w:t xml:space="preserve"> 4.</w:t>
      </w:r>
      <w:r>
        <w:rPr>
          <w:rFonts w:hint="eastAsia" w:ascii="宋体" w:hAnsi="宋体" w:cs="宋体"/>
          <w:color w:val="3d3d3d"/>
          <w:sz w:val="32"/>
          <w:szCs w:val="32"/>
          <w:shd w:val="clear" w:color="auto" w:fill="ffffff"/>
        </w:rPr>
        <w:t xml:space="preserve">基本支出：指为保障机构正常运转、完成日常工作任务而发生的人员支出（包括基本工资、津贴补贴等）和公用支出（包括办公费、水电费、邮电费、交通费、会议费、培训费、差旅费等）。</w:t>
      </w:r>
      <w:r>
        <w:rPr>
          <w:rFonts w:ascii="宋体" w:cs="宋体"/>
          <w:color w:val="3d3d3d"/>
          <w:sz w:val="32"/>
          <w:szCs w:val="32"/>
        </w:rPr>
      </w:r>
    </w:p>
    <w:p>
      <w:pPr>
        <w:pStyle w:val="701"/>
        <w:widowControl w:val="true"/>
        <w:pBdr/>
        <w:shd w:val="clear" w:color="auto" w:fill="ffffff"/>
        <w:spacing w:line="360" w:lineRule="auto"/>
        <w:ind/>
        <w:jc w:val="left"/>
        <w:rPr>
          <w:rFonts w:ascii="仿宋" w:hAnsi="仿宋" w:eastAsia="仿宋"/>
          <w:sz w:val="32"/>
          <w:szCs w:val="32"/>
        </w:rPr>
      </w:pPr>
      <w:r>
        <w:rPr>
          <w:rFonts w:hint="eastAsia" w:ascii="宋体" w:hAnsi="宋体" w:cs="宋体"/>
          <w:color w:val="3d3d3d"/>
          <w:sz w:val="32"/>
          <w:szCs w:val="32"/>
          <w:shd w:val="clear" w:color="auto" w:fill="ffffff"/>
        </w:rPr>
        <w:t xml:space="preserve">　</w:t>
      </w:r>
      <w:r>
        <w:rPr>
          <w:rFonts w:ascii="宋体" w:hAnsi="宋体" w:cs="宋体"/>
          <w:color w:val="3d3d3d"/>
          <w:sz w:val="32"/>
          <w:szCs w:val="32"/>
          <w:shd w:val="clear" w:color="auto" w:fill="ffffff"/>
        </w:rPr>
        <w:t xml:space="preserve">  5.</w:t>
      </w:r>
      <w:r>
        <w:rPr>
          <w:rFonts w:hint="eastAsia" w:ascii="宋体" w:hAnsi="宋体" w:cs="宋体"/>
          <w:color w:val="3d3d3d"/>
          <w:sz w:val="32"/>
          <w:szCs w:val="32"/>
          <w:shd w:val="clear" w:color="auto" w:fill="ffffff"/>
        </w:rPr>
        <w:t xml:space="preserve">项目支出：指在基本支出之外为完成特定行政任务和事业发展目标所发生的支出。</w:t>
      </w:r>
      <w:r>
        <w:rPr>
          <w:rFonts w:ascii="仿宋" w:hAnsi="仿宋" w:eastAsia="仿宋"/>
          <w:sz w:val="32"/>
          <w:szCs w:val="32"/>
        </w:rPr>
      </w:r>
    </w:p>
    <w:sectPr>
      <w:footerReference w:type="default" r:id="rId9"/>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rFonts w:cs="Times New Roman"/>
        </w:rPr>
      </w:pPr>
      <w:r>
        <w:rPr>
          <w:rFonts w:cs="Times New Roman"/>
        </w:rPr>
        <w:separator/>
      </w:r>
      <w:r>
        <w:rPr>
          <w:rFonts w:cs="Times New Roman"/>
        </w:rPr>
      </w:r>
    </w:p>
  </w:endnote>
  <w:endnote w:type="continuationSeparator" w:id="0">
    <w:p>
      <w:pPr>
        <w:pBdr/>
        <w:spacing/>
        <w:ind/>
        <w:rPr>
          <w:rFonts w:cs="Times New Roman"/>
        </w:rPr>
      </w:pPr>
      <w:r>
        <w:rPr>
          <w:rFonts w:cs="Times New Roman"/>
        </w:rPr>
        <w:continuationSeparator/>
      </w:r>
      <w:r>
        <w:rPr>
          <w:rFonts w:cs="Times New Roman"/>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
    <w:panose1 w:val="02010609060101010101"/>
  </w:font>
  <w:font w:name="Symbol">
    <w:panose1 w:val="05050102010706020507"/>
  </w:font>
  <w:font w:name="Wingdings">
    <w:panose1 w:val="05000000000000000000"/>
  </w:font>
  <w:font w:name="微软雅黑">
    <w:panose1 w:val="020B0503020204020204"/>
  </w:font>
  <w:font w:name="Helvetica">
    <w:panose1 w:val="020B0604020202020204"/>
  </w:font>
  <w:font w:name="Arial">
    <w:panose1 w:val="020B0604020202020204"/>
  </w:font>
  <w:font w:name="Calibri">
    <w:panose1 w:val="020F0502020204030204"/>
  </w:font>
  <w:font w:name="等线">
    <w:panose1 w:val="02010600030101010101"/>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7"/>
      <w:pBdr/>
      <w:spacing/>
      <w:ind/>
      <w:rPr>
        <w:rFonts w:cs="Times New Roman"/>
      </w:rPr>
    </w:pPr>
    <w:r>
      <w:rPr>
        <w:rFonts w:cs="Times New Roman"/>
      </w:rPr>
    </w:r>
    <w:r>
      <w:rPr>
        <w:rFonts w:cs="Times New Roman"/>
      </w:rPr>
    </w:r>
  </w:p>
  <w:p>
    <w:pPr>
      <w:pStyle w:val="697"/>
      <w:pBdr/>
      <w:spacing/>
      <w:ind/>
      <w:rPr>
        <w:rFonts w:cs="Times New Roman"/>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txbx>
                      <w:txbxContent>
                        <w:p>
                          <w:pPr>
                            <w:pStyle w:val="697"/>
                            <w:pBdr/>
                            <w:spacing/>
                            <w:ind/>
                            <w:rPr>
                              <w:rFonts w:cs="Times New Roman"/>
                            </w:rPr>
                          </w:pPr>
                          <w:fldSimple w:instr="PAGE \* MERGEFORMAT">
                            <w:r>
                              <w:t xml:space="preserve">1</w:t>
                            </w:r>
                          </w:fldSimple>
                          <w:r/>
                          <w:r>
                            <w:rPr>
                              <w:rFonts w:cs="Times New Roman"/>
                            </w:rPr>
                          </w:r>
                        </w:p>
                      </w:txbxContent>
                    </wps:txbx>
                    <wps:bodyPr wrap="none" lIns="0" tIns="0" rIns="0" bIns="0" upright="1">
                      <a:spAutoFit/>
                    </wps:bodyPr>
                  </wps:wsp>
                </a:graphicData>
              </a:graphic>
            </wp:anchor>
          </w:drawing>
        </mc:Choice>
        <mc:Fallback>
          <w:pict>
            <v:shape id="shape 0" o:spid="_x0000_s0" o:spt="202" type="#_x0000_t202" style="position:absolute;z-index:251660288;o:allowoverlap:true;o:allowincell:true;mso-position-horizontal-relative:margin;mso-position-horizontal:right;mso-position-vertical-relative:text;margin-top:0.00pt;mso-position-vertical:absolute;width:144.00pt;height:144.00pt;mso-wrap-distance-left:9.00pt;mso-wrap-distance-top:0.00pt;mso-wrap-distance-right:9.00pt;mso-wrap-distance-bottom:0.00pt;visibility:visible;" filled="f" stroked="f" strokeweight="0.50pt">
              <v:textbox inset="0,0,0,0">
                <w:txbxContent>
                  <w:p>
                    <w:pPr>
                      <w:pStyle w:val="697"/>
                      <w:pBdr/>
                      <w:spacing/>
                      <w:ind/>
                      <w:rPr>
                        <w:rFonts w:cs="Times New Roman"/>
                      </w:rPr>
                    </w:pPr>
                    <w:fldSimple w:instr="PAGE \* MERGEFORMAT">
                      <w:r>
                        <w:t xml:space="preserve">1</w:t>
                      </w:r>
                    </w:fldSimple>
                    <w:r/>
                    <w:r>
                      <w:rPr>
                        <w:rFonts w:cs="Times New Roman"/>
                      </w:rPr>
                    </w:r>
                  </w:p>
                </w:txbxContent>
              </v:textbox>
            </v:shape>
          </w:pict>
        </mc:Fallback>
      </mc:AlternateContent>
    </w:r>
    <w:r>
      <w:rPr>
        <w:rFonts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rFonts w:cs="Times New Roman"/>
        </w:rPr>
      </w:pPr>
      <w:r>
        <w:rPr>
          <w:rFonts w:cs="Times New Roman"/>
        </w:rPr>
        <w:separator/>
      </w:r>
      <w:r>
        <w:rPr>
          <w:rFonts w:cs="Times New Roman"/>
        </w:rPr>
      </w:r>
    </w:p>
  </w:footnote>
  <w:footnote w:type="continuationSeparator" w:id="0">
    <w:p>
      <w:pPr>
        <w:pBdr/>
        <w:spacing/>
        <w:ind/>
        <w:rPr>
          <w:rFonts w:cs="Times New Roman"/>
        </w:rPr>
      </w:pPr>
      <w:r>
        <w:rPr>
          <w:rFonts w:cs="Times New Roman"/>
        </w:rPr>
        <w:continuationSeparator/>
      </w:r>
      <w:r>
        <w:rPr>
          <w:rFonts w:cs="Times New Roman"/>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splitPgBreakAndParaMark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1"/>
    <w:next w:val="691"/>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93"/>
    <w:link w:val="13"/>
    <w:uiPriority w:val="9"/>
    <w:pPr>
      <w:pBdr/>
      <w:spacing/>
      <w:ind/>
    </w:pPr>
    <w:rPr>
      <w:rFonts w:ascii="等线" w:hAnsi="等线" w:eastAsia="等线" w:cs="等线"/>
      <w:sz w:val="40"/>
      <w:szCs w:val="40"/>
    </w:rPr>
  </w:style>
  <w:style w:type="paragraph" w:styleId="17">
    <w:name w:val="Heading 3"/>
    <w:basedOn w:val="691"/>
    <w:next w:val="691"/>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93"/>
    <w:link w:val="17"/>
    <w:uiPriority w:val="9"/>
    <w:pPr>
      <w:pBdr/>
      <w:spacing/>
      <w:ind/>
    </w:pPr>
    <w:rPr>
      <w:rFonts w:ascii="等线" w:hAnsi="等线" w:eastAsia="等线" w:cs="等线"/>
      <w:sz w:val="30"/>
      <w:szCs w:val="30"/>
    </w:rPr>
  </w:style>
  <w:style w:type="paragraph" w:styleId="19">
    <w:name w:val="Heading 4"/>
    <w:basedOn w:val="691"/>
    <w:next w:val="691"/>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93"/>
    <w:link w:val="19"/>
    <w:uiPriority w:val="9"/>
    <w:pPr>
      <w:pBdr/>
      <w:spacing/>
      <w:ind/>
    </w:pPr>
    <w:rPr>
      <w:rFonts w:ascii="等线" w:hAnsi="等线" w:eastAsia="等线" w:cs="等线"/>
      <w:b/>
      <w:bCs/>
      <w:sz w:val="26"/>
      <w:szCs w:val="26"/>
    </w:rPr>
  </w:style>
  <w:style w:type="paragraph" w:styleId="21">
    <w:name w:val="Heading 5"/>
    <w:basedOn w:val="691"/>
    <w:next w:val="691"/>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93"/>
    <w:link w:val="21"/>
    <w:uiPriority w:val="9"/>
    <w:pPr>
      <w:pBdr/>
      <w:spacing/>
      <w:ind/>
    </w:pPr>
    <w:rPr>
      <w:rFonts w:ascii="等线" w:hAnsi="等线" w:eastAsia="等线" w:cs="等线"/>
      <w:b/>
      <w:bCs/>
      <w:sz w:val="24"/>
      <w:szCs w:val="24"/>
    </w:rPr>
  </w:style>
  <w:style w:type="paragraph" w:styleId="23">
    <w:name w:val="Heading 6"/>
    <w:basedOn w:val="691"/>
    <w:next w:val="691"/>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93"/>
    <w:link w:val="23"/>
    <w:uiPriority w:val="9"/>
    <w:pPr>
      <w:pBdr/>
      <w:spacing/>
      <w:ind/>
    </w:pPr>
    <w:rPr>
      <w:rFonts w:ascii="等线" w:hAnsi="等线" w:eastAsia="等线" w:cs="等线"/>
      <w:b/>
      <w:bCs/>
      <w:sz w:val="22"/>
      <w:szCs w:val="22"/>
    </w:rPr>
  </w:style>
  <w:style w:type="paragraph" w:styleId="25">
    <w:name w:val="Heading 7"/>
    <w:basedOn w:val="691"/>
    <w:next w:val="691"/>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93"/>
    <w:link w:val="25"/>
    <w:uiPriority w:val="9"/>
    <w:pPr>
      <w:pBdr/>
      <w:spacing/>
      <w:ind/>
    </w:pPr>
    <w:rPr>
      <w:rFonts w:ascii="等线" w:hAnsi="等线" w:eastAsia="等线" w:cs="等线"/>
      <w:b/>
      <w:bCs/>
      <w:i/>
      <w:iCs/>
      <w:sz w:val="22"/>
      <w:szCs w:val="22"/>
    </w:rPr>
  </w:style>
  <w:style w:type="paragraph" w:styleId="27">
    <w:name w:val="Heading 8"/>
    <w:basedOn w:val="691"/>
    <w:next w:val="691"/>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93"/>
    <w:link w:val="27"/>
    <w:uiPriority w:val="9"/>
    <w:pPr>
      <w:pBdr/>
      <w:spacing/>
      <w:ind/>
    </w:pPr>
    <w:rPr>
      <w:rFonts w:ascii="等线" w:hAnsi="等线" w:eastAsia="等线" w:cs="等线"/>
      <w:i/>
      <w:iCs/>
      <w:sz w:val="22"/>
      <w:szCs w:val="22"/>
    </w:rPr>
  </w:style>
  <w:style w:type="paragraph" w:styleId="29">
    <w:name w:val="Heading 9"/>
    <w:basedOn w:val="691"/>
    <w:next w:val="691"/>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93"/>
    <w:link w:val="29"/>
    <w:uiPriority w:val="9"/>
    <w:pPr>
      <w:pBdr/>
      <w:spacing/>
      <w:ind/>
    </w:pPr>
    <w:rPr>
      <w:rFonts w:ascii="等线" w:hAnsi="等线" w:eastAsia="等线" w:cs="等线"/>
      <w:i/>
      <w:iCs/>
      <w:sz w:val="21"/>
      <w:szCs w:val="21"/>
    </w:rPr>
  </w:style>
  <w:style w:type="paragraph" w:styleId="31">
    <w:name w:val="List Paragraph"/>
    <w:basedOn w:val="691"/>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91"/>
    <w:next w:val="691"/>
    <w:link w:val="35"/>
    <w:uiPriority w:val="10"/>
    <w:qFormat/>
    <w:pPr>
      <w:pBdr/>
      <w:spacing w:after="200" w:before="300"/>
      <w:ind/>
      <w:contextualSpacing w:val="true"/>
    </w:pPr>
    <w:rPr>
      <w:sz w:val="48"/>
      <w:szCs w:val="48"/>
    </w:rPr>
  </w:style>
  <w:style w:type="character" w:styleId="35">
    <w:name w:val="Title Char"/>
    <w:basedOn w:val="693"/>
    <w:link w:val="34"/>
    <w:uiPriority w:val="10"/>
    <w:pPr>
      <w:pBdr/>
      <w:spacing/>
      <w:ind/>
    </w:pPr>
    <w:rPr>
      <w:sz w:val="48"/>
      <w:szCs w:val="48"/>
    </w:rPr>
  </w:style>
  <w:style w:type="paragraph" w:styleId="36">
    <w:name w:val="Subtitle"/>
    <w:basedOn w:val="691"/>
    <w:next w:val="691"/>
    <w:link w:val="37"/>
    <w:uiPriority w:val="11"/>
    <w:qFormat/>
    <w:pPr>
      <w:pBdr/>
      <w:spacing w:after="200" w:before="200"/>
      <w:ind/>
    </w:pPr>
    <w:rPr>
      <w:sz w:val="24"/>
      <w:szCs w:val="24"/>
    </w:rPr>
  </w:style>
  <w:style w:type="character" w:styleId="37">
    <w:name w:val="Subtitle Char"/>
    <w:basedOn w:val="693"/>
    <w:link w:val="36"/>
    <w:uiPriority w:val="11"/>
    <w:pPr>
      <w:pBdr/>
      <w:spacing/>
      <w:ind/>
    </w:pPr>
    <w:rPr>
      <w:sz w:val="24"/>
      <w:szCs w:val="24"/>
    </w:rPr>
  </w:style>
  <w:style w:type="paragraph" w:styleId="38">
    <w:name w:val="Quote"/>
    <w:basedOn w:val="691"/>
    <w:next w:val="691"/>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91"/>
    <w:next w:val="691"/>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691"/>
    <w:next w:val="691"/>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7"/>
    <w:uiPriority w:val="99"/>
    <w:pPr>
      <w:pBdr/>
      <w:spacing/>
      <w:ind/>
    </w:pPr>
  </w:style>
  <w:style w:type="table" w:styleId="48">
    <w:name w:val="Table Grid"/>
    <w:basedOn w:val="69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9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9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9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9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9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3"/>
    <w:uiPriority w:val="99"/>
    <w:unhideWhenUsed/>
    <w:pPr>
      <w:pBdr/>
      <w:spacing/>
      <w:ind/>
    </w:pPr>
    <w:rPr>
      <w:vertAlign w:val="superscript"/>
    </w:rPr>
  </w:style>
  <w:style w:type="paragraph" w:styleId="178">
    <w:name w:val="endnote text"/>
    <w:basedOn w:val="69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3"/>
    <w:uiPriority w:val="99"/>
    <w:semiHidden/>
    <w:unhideWhenUsed/>
    <w:pPr>
      <w:pBdr/>
      <w:spacing/>
      <w:ind/>
    </w:pPr>
    <w:rPr>
      <w:vertAlign w:val="superscript"/>
    </w:rPr>
  </w:style>
  <w:style w:type="paragraph" w:styleId="181">
    <w:name w:val="toc 1"/>
    <w:basedOn w:val="691"/>
    <w:next w:val="691"/>
    <w:uiPriority w:val="39"/>
    <w:unhideWhenUsed/>
    <w:pPr>
      <w:pBdr/>
      <w:spacing w:after="57"/>
      <w:ind w:right="0" w:firstLine="0" w:left="0"/>
    </w:pPr>
  </w:style>
  <w:style w:type="paragraph" w:styleId="182">
    <w:name w:val="toc 2"/>
    <w:basedOn w:val="691"/>
    <w:next w:val="691"/>
    <w:uiPriority w:val="39"/>
    <w:unhideWhenUsed/>
    <w:pPr>
      <w:pBdr/>
      <w:spacing w:after="57"/>
      <w:ind w:right="0" w:firstLine="0" w:left="283"/>
    </w:pPr>
  </w:style>
  <w:style w:type="paragraph" w:styleId="183">
    <w:name w:val="toc 3"/>
    <w:basedOn w:val="691"/>
    <w:next w:val="691"/>
    <w:uiPriority w:val="39"/>
    <w:unhideWhenUsed/>
    <w:pPr>
      <w:pBdr/>
      <w:spacing w:after="57"/>
      <w:ind w:right="0" w:firstLine="0" w:left="567"/>
    </w:pPr>
  </w:style>
  <w:style w:type="paragraph" w:styleId="184">
    <w:name w:val="toc 4"/>
    <w:basedOn w:val="691"/>
    <w:next w:val="691"/>
    <w:uiPriority w:val="39"/>
    <w:unhideWhenUsed/>
    <w:pPr>
      <w:pBdr/>
      <w:spacing w:after="57"/>
      <w:ind w:right="0" w:firstLine="0" w:left="850"/>
    </w:pPr>
  </w:style>
  <w:style w:type="paragraph" w:styleId="185">
    <w:name w:val="toc 5"/>
    <w:basedOn w:val="691"/>
    <w:next w:val="691"/>
    <w:uiPriority w:val="39"/>
    <w:unhideWhenUsed/>
    <w:pPr>
      <w:pBdr/>
      <w:spacing w:after="57"/>
      <w:ind w:right="0" w:firstLine="0" w:left="1134"/>
    </w:pPr>
  </w:style>
  <w:style w:type="paragraph" w:styleId="186">
    <w:name w:val="toc 6"/>
    <w:basedOn w:val="691"/>
    <w:next w:val="691"/>
    <w:uiPriority w:val="39"/>
    <w:unhideWhenUsed/>
    <w:pPr>
      <w:pBdr/>
      <w:spacing w:after="57"/>
      <w:ind w:right="0" w:firstLine="0" w:left="1417"/>
    </w:pPr>
  </w:style>
  <w:style w:type="paragraph" w:styleId="187">
    <w:name w:val="toc 7"/>
    <w:basedOn w:val="691"/>
    <w:next w:val="691"/>
    <w:uiPriority w:val="39"/>
    <w:unhideWhenUsed/>
    <w:pPr>
      <w:pBdr/>
      <w:spacing w:after="57"/>
      <w:ind w:right="0" w:firstLine="0" w:left="1701"/>
    </w:pPr>
  </w:style>
  <w:style w:type="paragraph" w:styleId="188">
    <w:name w:val="toc 8"/>
    <w:basedOn w:val="691"/>
    <w:next w:val="691"/>
    <w:uiPriority w:val="39"/>
    <w:unhideWhenUsed/>
    <w:pPr>
      <w:pBdr/>
      <w:spacing w:after="57"/>
      <w:ind w:right="0" w:firstLine="0" w:left="1984"/>
    </w:pPr>
  </w:style>
  <w:style w:type="paragraph" w:styleId="189">
    <w:name w:val="toc 9"/>
    <w:basedOn w:val="691"/>
    <w:next w:val="691"/>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1"/>
    <w:next w:val="691"/>
    <w:uiPriority w:val="99"/>
    <w:unhideWhenUsed/>
    <w:pPr>
      <w:pBdr/>
      <w:spacing w:after="0" w:afterAutospacing="0"/>
      <w:ind/>
    </w:pPr>
  </w:style>
  <w:style w:type="paragraph" w:styleId="691" w:default="1">
    <w:name w:val="Normal"/>
    <w:qFormat/>
    <w:pPr>
      <w:widowControl w:val="false"/>
      <w:pBdr/>
      <w:spacing/>
      <w:ind/>
      <w:jc w:val="both"/>
    </w:pPr>
    <w:rPr>
      <w:rFonts w:ascii="Calibri" w:hAnsi="Calibri" w:cs="Calibri"/>
      <w:szCs w:val="21"/>
    </w:rPr>
  </w:style>
  <w:style w:type="paragraph" w:styleId="692">
    <w:name w:val="Heading 2"/>
    <w:basedOn w:val="691"/>
    <w:next w:val="691"/>
    <w:link w:val="696"/>
    <w:uiPriority w:val="99"/>
    <w:qFormat/>
    <w:pPr>
      <w:widowControl w:val="true"/>
      <w:pBdr/>
      <w:spacing w:after="100" w:afterAutospacing="1" w:before="100" w:beforeAutospacing="1"/>
      <w:ind/>
      <w:jc w:val="left"/>
      <w:outlineLvl w:val="1"/>
    </w:pPr>
    <w:rPr>
      <w:rFonts w:ascii="宋体" w:hAnsi="宋体" w:cs="宋体"/>
      <w:b/>
      <w:bCs/>
      <w:sz w:val="36"/>
      <w:szCs w:val="36"/>
    </w:rPr>
  </w:style>
  <w:style w:type="character" w:styleId="693" w:default="1">
    <w:name w:val="Default Paragraph Font"/>
    <w:uiPriority w:val="99"/>
    <w:semiHidden/>
    <w:pPr>
      <w:pBdr/>
      <w:spacing/>
      <w:ind/>
    </w:pPr>
  </w:style>
  <w:style w:type="table" w:styleId="694"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5" w:default="1">
    <w:name w:val="No List"/>
    <w:uiPriority w:val="99"/>
    <w:semiHidden/>
    <w:unhideWhenUsed/>
    <w:pPr>
      <w:pBdr/>
      <w:spacing/>
      <w:ind/>
    </w:pPr>
  </w:style>
  <w:style w:type="character" w:styleId="696" w:customStyle="1">
    <w:name w:val="Heading 2 Char"/>
    <w:basedOn w:val="693"/>
    <w:link w:val="692"/>
    <w:uiPriority w:val="99"/>
    <w:pPr>
      <w:pBdr/>
      <w:spacing/>
      <w:ind/>
    </w:pPr>
    <w:rPr>
      <w:rFonts w:ascii="宋体" w:hAnsi="宋体" w:eastAsia="宋体" w:cs="宋体"/>
      <w:b/>
      <w:bCs/>
      <w:sz w:val="36"/>
      <w:szCs w:val="36"/>
    </w:rPr>
  </w:style>
  <w:style w:type="paragraph" w:styleId="697">
    <w:name w:val="Footer"/>
    <w:basedOn w:val="691"/>
    <w:link w:val="698"/>
    <w:uiPriority w:val="99"/>
    <w:semiHidden/>
    <w:pPr>
      <w:pBdr/>
      <w:tabs>
        <w:tab w:val="center" w:leader="none" w:pos="4153"/>
        <w:tab w:val="right" w:leader="none" w:pos="8306"/>
      </w:tabs>
      <w:spacing/>
      <w:ind/>
      <w:jc w:val="left"/>
    </w:pPr>
    <w:rPr>
      <w:sz w:val="18"/>
      <w:szCs w:val="18"/>
    </w:rPr>
  </w:style>
  <w:style w:type="character" w:styleId="698" w:customStyle="1">
    <w:name w:val="Footer Char"/>
    <w:basedOn w:val="693"/>
    <w:link w:val="697"/>
    <w:uiPriority w:val="99"/>
    <w:semiHidden/>
    <w:pPr>
      <w:pBdr/>
      <w:spacing/>
      <w:ind/>
    </w:pPr>
    <w:rPr>
      <w:rFonts w:ascii="Calibri" w:hAnsi="Calibri" w:cs="Calibri"/>
      <w:sz w:val="18"/>
      <w:szCs w:val="18"/>
    </w:rPr>
  </w:style>
  <w:style w:type="paragraph" w:styleId="699">
    <w:name w:val="Header"/>
    <w:basedOn w:val="691"/>
    <w:link w:val="700"/>
    <w:uiPriority w:val="99"/>
    <w:semiHidden/>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szCs w:val="18"/>
    </w:rPr>
  </w:style>
  <w:style w:type="character" w:styleId="700" w:customStyle="1">
    <w:name w:val="Header Char"/>
    <w:basedOn w:val="693"/>
    <w:link w:val="699"/>
    <w:uiPriority w:val="99"/>
    <w:semiHidden/>
    <w:pPr>
      <w:pBdr/>
      <w:spacing/>
      <w:ind/>
    </w:pPr>
    <w:rPr>
      <w:rFonts w:ascii="Calibri" w:hAnsi="Calibri" w:cs="Calibri"/>
      <w:sz w:val="18"/>
      <w:szCs w:val="18"/>
    </w:rPr>
  </w:style>
  <w:style w:type="paragraph" w:styleId="701">
    <w:name w:val="Normal (Web)"/>
    <w:basedOn w:val="691"/>
    <w:uiPriority w:val="99"/>
    <w:pPr>
      <w:pBdr/>
      <w:spacing/>
      <w:ind/>
    </w:pPr>
    <w:rPr>
      <w:rFonts w:ascii="Times New Roman" w:hAnsi="Times New Roman" w:cs="Times New Roman"/>
      <w:sz w:val="24"/>
      <w:szCs w:val="24"/>
    </w:rPr>
  </w:style>
  <w:style w:type="character" w:styleId="702">
    <w:name w:val="Strong"/>
    <w:basedOn w:val="693"/>
    <w:uiPriority w:val="99"/>
    <w:qFormat/>
    <w:pPr>
      <w:pBdr/>
      <w:spacing/>
      <w:ind/>
    </w:pPr>
    <w:rPr>
      <w:b/>
      <w:bCs/>
    </w:rPr>
  </w:style>
  <w:style w:type="character" w:styleId="703">
    <w:name w:val="Emphasis"/>
    <w:basedOn w:val="693"/>
    <w:uiPriority w:val="99"/>
    <w:qFormat/>
    <w:pPr>
      <w:pBdr/>
      <w:spacing/>
      <w:ind/>
    </w:pPr>
    <w:rPr>
      <w:i/>
      <w:iCs/>
    </w:rPr>
  </w:style>
  <w:style w:type="paragraph" w:styleId="704" w:customStyle="1">
    <w:name w:val="样式1"/>
    <w:basedOn w:val="701"/>
    <w:link w:val="705"/>
    <w:uiPriority w:val="99"/>
    <w:pPr>
      <w:widowControl w:val="true"/>
      <w:pBdr/>
      <w:shd w:val="clear" w:color="auto" w:fill="f6f6f6"/>
      <w:spacing w:line="486" w:lineRule="atLeast"/>
      <w:ind/>
    </w:pPr>
    <w:rPr>
      <w:rFonts w:ascii="Helvetica" w:hAnsi="Helvetica" w:cs="Helvetica"/>
      <w:color w:val="000000"/>
      <w:sz w:val="27"/>
      <w:szCs w:val="27"/>
    </w:rPr>
  </w:style>
  <w:style w:type="character" w:styleId="705" w:customStyle="1">
    <w:name w:val="样式1 Char"/>
    <w:basedOn w:val="693"/>
    <w:link w:val="704"/>
    <w:uiPriority w:val="99"/>
    <w:pPr>
      <w:pBdr/>
      <w:spacing/>
      <w:ind/>
    </w:pPr>
    <w:rPr>
      <w:rFonts w:ascii="Helvetica" w:hAnsi="Helvetica" w:eastAsia="宋体" w:cs="Helvetica"/>
      <w:color w:val="000000"/>
      <w:sz w:val="36"/>
      <w:szCs w:val="36"/>
      <w:shd w:val="clear" w:color="auto" w:fill="f6f6f6"/>
    </w:rPr>
  </w:style>
  <w:style w:type="character" w:styleId="706" w:customStyle="1">
    <w:name w:val="bds_more"/>
    <w:basedOn w:val="693"/>
    <w:uiPriority w:val="99"/>
    <w:pPr>
      <w:pBdr/>
      <w:spacing/>
      <w:ind/>
    </w:pPr>
  </w:style>
  <w:style w:type="paragraph" w:styleId="707" w:customStyle="1">
    <w:name w:val="17"/>
    <w:basedOn w:val="691"/>
    <w:uiPriority w:val="99"/>
    <w:pPr>
      <w:widowControl w:val="true"/>
      <w:pBdr/>
      <w:spacing w:after="100" w:afterAutospacing="1" w:before="100" w:beforeAutospacing="1"/>
      <w:ind/>
      <w:jc w:val="left"/>
    </w:pPr>
    <w:rPr>
      <w:rFonts w:ascii="宋体" w:hAnsi="宋体" w:cs="宋体"/>
      <w:sz w:val="24"/>
      <w:szCs w:val="24"/>
    </w:rPr>
  </w:style>
  <w:style w:type="character" w:styleId="708" w:customStyle="1">
    <w:name w:val="apple-converted-space"/>
    <w:basedOn w:val="693"/>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MC SYSTEM</Company>
  <DocSecurity>0</DocSecurity>
  <HyperlinksChanged>false</HyperlinksChanged>
  <LinksUpToDate>false</LinksUpToDate>
  <ScaleCrop>false</ScaleCrop>
  <SharedDoc>false</SharedDoc>
  <Template>Normal_Wordconv.dotm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匿名</cp:lastModifiedBy>
  <cp:revision>29</cp:revision>
  <dcterms:created xsi:type="dcterms:W3CDTF">2017-12-11T03:14:00Z</dcterms:created>
  <dcterms:modified xsi:type="dcterms:W3CDTF">2025-03-27T03:00:28Z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