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sz w:val="44"/>
          <w:szCs w:val="44"/>
          <w:lang w:eastAsia="zh-CN"/>
        </w:rPr>
        <w:t>随州市</w:t>
      </w:r>
      <w:r>
        <w:rPr>
          <w:rFonts w:hint="eastAsia" w:ascii="Times New Roman" w:hAnsi="Times New Roman" w:cs="Times New Roman"/>
          <w:sz w:val="44"/>
          <w:szCs w:val="44"/>
        </w:rPr>
        <w:t>201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9</w:t>
      </w:r>
      <w:r>
        <w:rPr>
          <w:rFonts w:hint="eastAsia" w:ascii="Times New Roman" w:hAnsi="Times New Roman" w:cs="Times New Roman"/>
          <w:sz w:val="44"/>
          <w:szCs w:val="44"/>
        </w:rPr>
        <w:t>年</w:t>
      </w:r>
      <w:r>
        <w:rPr>
          <w:rFonts w:hint="eastAsia" w:ascii="Times New Roman" w:hAnsi="Times New Roman" w:cs="Times New Roman"/>
          <w:sz w:val="44"/>
          <w:szCs w:val="44"/>
          <w:lang w:eastAsia="zh-CN"/>
        </w:rPr>
        <w:t>举债</w:t>
      </w:r>
      <w:r>
        <w:rPr>
          <w:rFonts w:hint="eastAsia" w:ascii="Times New Roman" w:hAnsi="Times New Roman" w:cs="Times New Roman"/>
          <w:sz w:val="44"/>
          <w:szCs w:val="44"/>
        </w:rPr>
        <w:t>情况</w:t>
      </w:r>
      <w:r>
        <w:rPr>
          <w:rFonts w:hint="eastAsia" w:ascii="Times New Roman" w:hAnsi="Times New Roman" w:cs="Times New Roman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1、2019年财政厅核定我市政府债务限额为1417445万元（其中：一般债务限额912174万元、专项债务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限额505271万元）；2019年财政厅核定随州市本级政府债务限额为421353万元（其中:一般债务限额208531万元、专项债务限额212822万元）。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2、2019年全市政府债务余额1278937万元（其中:一般债务余额792973万元、专项债务余额485964万元），比上年新增地方政府余额141833万元，具体情况如下：发行新增政府债券141833万元，其中:一般债券62233万元，专项债券79600万元，债券资金主要围绕“补短板”三年行动计划、生态修复等重大工程和公路、棚户区改造、土地储备等关系全市发展大局的重点项目建设安排使用；2019年随州市本级政府债务余额382991万元（其中:一般债务余额172487万元、专项债务余额210504万元），比上年新增地方政府余额77548万元，具体情况如下：发行新增政府债券77548万元，其中:一般债券26548万元，专项债券51000万元，债券资金主要围绕“补短板”三年行动计划、生态修复等重大工程和公路、棚户区改造、土地储备等关系全市发展大局的重点项目建设安排使用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3、2019年全市政府债券本年金支出为109995万元，全部为一般债券本金支出；随州市本级政府债券本金支出为21562万元，全部为一般债券本金支出。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4、2019年全市政府债券利息支出为42767万元（其中：一般债券利息26686万元、专项债券利息16081万元）；2019年随州市本级政府债券利息支出为10792万元（其中：一般债券利息4981万元、专项债券利息5811万元）。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5、2019年全市政府再融资债券为100078万元，均为一般债券；2019年随州本级政府再融资债券为21540万元，均为一般债券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5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58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9F"/>
    <w:rsid w:val="00003E65"/>
    <w:rsid w:val="0002490A"/>
    <w:rsid w:val="00057480"/>
    <w:rsid w:val="00063F5A"/>
    <w:rsid w:val="0015120A"/>
    <w:rsid w:val="00180216"/>
    <w:rsid w:val="001A3488"/>
    <w:rsid w:val="001E0722"/>
    <w:rsid w:val="002A3E0C"/>
    <w:rsid w:val="003018AC"/>
    <w:rsid w:val="0030666B"/>
    <w:rsid w:val="003132B3"/>
    <w:rsid w:val="00372160"/>
    <w:rsid w:val="003E7F30"/>
    <w:rsid w:val="00432A58"/>
    <w:rsid w:val="00446EA7"/>
    <w:rsid w:val="00475660"/>
    <w:rsid w:val="00536109"/>
    <w:rsid w:val="0062739E"/>
    <w:rsid w:val="00637A3B"/>
    <w:rsid w:val="006B6A5A"/>
    <w:rsid w:val="0075753D"/>
    <w:rsid w:val="00852A92"/>
    <w:rsid w:val="0085617D"/>
    <w:rsid w:val="008B19C2"/>
    <w:rsid w:val="0091253E"/>
    <w:rsid w:val="0099469F"/>
    <w:rsid w:val="00A35FD5"/>
    <w:rsid w:val="00A36BDC"/>
    <w:rsid w:val="00A46976"/>
    <w:rsid w:val="00A61B50"/>
    <w:rsid w:val="00A76561"/>
    <w:rsid w:val="00A934FB"/>
    <w:rsid w:val="00AC1AFA"/>
    <w:rsid w:val="00B51548"/>
    <w:rsid w:val="00C041E4"/>
    <w:rsid w:val="00C37522"/>
    <w:rsid w:val="00D2796B"/>
    <w:rsid w:val="00D8353D"/>
    <w:rsid w:val="00D84489"/>
    <w:rsid w:val="00DB72E4"/>
    <w:rsid w:val="00E22C7E"/>
    <w:rsid w:val="00E57294"/>
    <w:rsid w:val="00EC23DB"/>
    <w:rsid w:val="0F1F1245"/>
    <w:rsid w:val="0FF5544D"/>
    <w:rsid w:val="13990CC3"/>
    <w:rsid w:val="242A77F8"/>
    <w:rsid w:val="28421A00"/>
    <w:rsid w:val="4843694F"/>
    <w:rsid w:val="4E49752E"/>
    <w:rsid w:val="5A8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spacing w:line="500" w:lineRule="exact"/>
      <w:jc w:val="both"/>
    </w:pPr>
    <w:rPr>
      <w:rFonts w:eastAsia="仿宋_GB2312" w:cs="Calibri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455</Words>
  <Characters>308</Characters>
  <Lines>2</Lines>
  <Paragraphs>1</Paragraphs>
  <TotalTime>6</TotalTime>
  <ScaleCrop>false</ScaleCrop>
  <LinksUpToDate>false</LinksUpToDate>
  <CharactersWithSpaces>762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2019-09-04T02:17:00Z</dcterms:created>
  <dc:creator>Administrator</dc:creator>
  <cp:lastModifiedBy>HiHuizzzz</cp:lastModifiedBy>
  <cp:lastPrinted>2017-06-16T03:16:00Z</cp:lastPrinted>
  <dcterms:modified xsi:type="dcterms:W3CDTF">2020-10-15T06:47:01Z</dcterms:modified>
  <dc:title>随财公开〔2017〕3号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