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FB" w:rsidRPr="00A61B50" w:rsidRDefault="00057480" w:rsidP="0005748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随州市本级</w:t>
      </w:r>
      <w:r>
        <w:rPr>
          <w:rFonts w:ascii="Times New Roman" w:hAnsi="Times New Roman" w:cs="Times New Roman" w:hint="eastAsia"/>
          <w:sz w:val="32"/>
          <w:szCs w:val="32"/>
        </w:rPr>
        <w:t>2016</w:t>
      </w:r>
      <w:r>
        <w:rPr>
          <w:rFonts w:ascii="Times New Roman" w:hAnsi="Times New Roman" w:cs="Times New Roman" w:hint="eastAsia"/>
          <w:sz w:val="32"/>
          <w:szCs w:val="32"/>
        </w:rPr>
        <w:t>年底政府性债务情况</w:t>
      </w:r>
    </w:p>
    <w:p w:rsidR="00A934FB" w:rsidRPr="00003E65" w:rsidRDefault="00A934FB" w:rsidP="00003E65">
      <w:pPr>
        <w:spacing w:line="24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003E65">
        <w:rPr>
          <w:rFonts w:ascii="黑体" w:eastAsia="黑体" w:hAnsi="Times New Roman" w:cs="黑体"/>
          <w:sz w:val="32"/>
          <w:szCs w:val="32"/>
        </w:rPr>
        <w:t>2016</w:t>
      </w:r>
      <w:r w:rsidRPr="00003E65">
        <w:rPr>
          <w:rFonts w:ascii="黑体" w:eastAsia="黑体" w:hAnsi="Times New Roman" w:cs="黑体" w:hint="eastAsia"/>
          <w:sz w:val="32"/>
          <w:szCs w:val="32"/>
        </w:rPr>
        <w:t>年</w:t>
      </w:r>
      <w:r>
        <w:rPr>
          <w:rFonts w:ascii="黑体" w:eastAsia="黑体" w:hAnsi="Times New Roman" w:cs="黑体" w:hint="eastAsia"/>
          <w:sz w:val="32"/>
          <w:szCs w:val="32"/>
        </w:rPr>
        <w:t>地方政府债务限额</w:t>
      </w:r>
    </w:p>
    <w:p w:rsidR="00A934FB" w:rsidRPr="00003E65" w:rsidRDefault="00A934FB" w:rsidP="003E7F30">
      <w:pPr>
        <w:spacing w:line="240" w:lineRule="auto"/>
        <w:ind w:firstLineChars="850" w:firstLine="255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003E65">
        <w:rPr>
          <w:rFonts w:ascii="Times New Roman" w:eastAsia="仿宋_GB2312" w:hAnsi="Times New Roman" w:cs="仿宋_GB2312" w:hint="eastAsia"/>
          <w:sz w:val="30"/>
          <w:szCs w:val="30"/>
        </w:rPr>
        <w:t>单位：亿元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903"/>
        <w:gridCol w:w="2926"/>
        <w:gridCol w:w="3001"/>
      </w:tblGrid>
      <w:tr w:rsidR="00A934FB" w:rsidRPr="00003E65" w:rsidTr="003018AC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A934FB" w:rsidRPr="00A76561" w:rsidRDefault="00A934FB" w:rsidP="00A7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债务限额</w:t>
            </w:r>
          </w:p>
        </w:tc>
        <w:tc>
          <w:tcPr>
            <w:tcW w:w="2926" w:type="dxa"/>
            <w:vAlign w:val="center"/>
          </w:tcPr>
          <w:p w:rsidR="00A934FB" w:rsidRPr="00A76561" w:rsidRDefault="00A934FB" w:rsidP="00A7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其中：一般债务限额</w:t>
            </w:r>
          </w:p>
        </w:tc>
        <w:tc>
          <w:tcPr>
            <w:tcW w:w="3001" w:type="dxa"/>
            <w:vAlign w:val="center"/>
          </w:tcPr>
          <w:p w:rsidR="00A934FB" w:rsidRPr="00A76561" w:rsidRDefault="00A934FB" w:rsidP="00A7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其中：专项债务限额</w:t>
            </w:r>
          </w:p>
        </w:tc>
      </w:tr>
      <w:tr w:rsidR="00A934FB" w:rsidRPr="00003E65" w:rsidTr="003018AC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1">
              <w:rPr>
                <w:rFonts w:ascii="Times New Roman" w:hAnsi="宋体" w:cs="宋体" w:hint="eastAsia"/>
                <w:sz w:val="28"/>
                <w:szCs w:val="28"/>
              </w:rPr>
              <w:t>全市</w:t>
            </w:r>
          </w:p>
        </w:tc>
        <w:tc>
          <w:tcPr>
            <w:tcW w:w="1903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100.2</w:t>
            </w:r>
          </w:p>
        </w:tc>
        <w:tc>
          <w:tcPr>
            <w:tcW w:w="2926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70.9</w:t>
            </w:r>
          </w:p>
        </w:tc>
        <w:tc>
          <w:tcPr>
            <w:tcW w:w="3001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29.3</w:t>
            </w:r>
          </w:p>
        </w:tc>
      </w:tr>
      <w:tr w:rsidR="00A934FB" w:rsidRPr="00003E65" w:rsidTr="003018AC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1">
              <w:rPr>
                <w:rFonts w:ascii="Times New Roman" w:hAnsi="宋体" w:cs="宋体" w:hint="eastAsia"/>
                <w:sz w:val="28"/>
                <w:szCs w:val="28"/>
              </w:rPr>
              <w:t>市本级</w:t>
            </w:r>
          </w:p>
        </w:tc>
        <w:tc>
          <w:tcPr>
            <w:tcW w:w="1903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33.9</w:t>
            </w:r>
          </w:p>
        </w:tc>
        <w:tc>
          <w:tcPr>
            <w:tcW w:w="2926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  <w:tc>
          <w:tcPr>
            <w:tcW w:w="3001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</w:p>
        </w:tc>
      </w:tr>
    </w:tbl>
    <w:p w:rsidR="00A934FB" w:rsidRPr="00003E65" w:rsidRDefault="00A934FB" w:rsidP="003018AC">
      <w:pPr>
        <w:spacing w:line="24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003E65">
        <w:rPr>
          <w:rFonts w:ascii="黑体" w:eastAsia="黑体" w:hAnsi="Times New Roman" w:cs="黑体"/>
          <w:sz w:val="32"/>
          <w:szCs w:val="32"/>
        </w:rPr>
        <w:t>2016</w:t>
      </w:r>
      <w:r w:rsidRPr="00003E65">
        <w:rPr>
          <w:rFonts w:ascii="黑体" w:eastAsia="黑体" w:hAnsi="Times New Roman" w:cs="黑体" w:hint="eastAsia"/>
          <w:sz w:val="32"/>
          <w:szCs w:val="32"/>
        </w:rPr>
        <w:t>年</w:t>
      </w:r>
      <w:r>
        <w:rPr>
          <w:rFonts w:ascii="黑体" w:eastAsia="黑体" w:hAnsi="Times New Roman" w:cs="黑体" w:hint="eastAsia"/>
          <w:sz w:val="32"/>
          <w:szCs w:val="32"/>
        </w:rPr>
        <w:t>底地方政府债务余额</w:t>
      </w:r>
    </w:p>
    <w:p w:rsidR="00A934FB" w:rsidRPr="00003E65" w:rsidRDefault="00A934FB" w:rsidP="003E7F30">
      <w:pPr>
        <w:spacing w:line="240" w:lineRule="auto"/>
        <w:ind w:firstLineChars="850" w:firstLine="255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003E65">
        <w:rPr>
          <w:rFonts w:ascii="Times New Roman" w:eastAsia="仿宋_GB2312" w:hAnsi="Times New Roman" w:cs="仿宋_GB2312" w:hint="eastAsia"/>
          <w:sz w:val="30"/>
          <w:szCs w:val="30"/>
        </w:rPr>
        <w:t>单位：亿元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903"/>
        <w:gridCol w:w="2926"/>
        <w:gridCol w:w="3001"/>
      </w:tblGrid>
      <w:tr w:rsidR="00A934FB" w:rsidRPr="00003E65" w:rsidTr="00D2796B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A934FB" w:rsidRPr="00A76561" w:rsidRDefault="00A934FB" w:rsidP="00D2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债务</w:t>
            </w:r>
            <w:r w:rsidR="003E7F30">
              <w:rPr>
                <w:rFonts w:ascii="Times New Roman" w:hAnsi="宋体" w:cs="宋体" w:hint="eastAsia"/>
                <w:sz w:val="28"/>
                <w:szCs w:val="28"/>
              </w:rPr>
              <w:t>余</w:t>
            </w:r>
            <w:r>
              <w:rPr>
                <w:rFonts w:ascii="Times New Roman" w:hAnsi="宋体" w:cs="宋体" w:hint="eastAsia"/>
                <w:sz w:val="28"/>
                <w:szCs w:val="28"/>
              </w:rPr>
              <w:t>额</w:t>
            </w:r>
          </w:p>
        </w:tc>
        <w:tc>
          <w:tcPr>
            <w:tcW w:w="2926" w:type="dxa"/>
            <w:vAlign w:val="center"/>
          </w:tcPr>
          <w:p w:rsidR="00A934FB" w:rsidRPr="00A76561" w:rsidRDefault="00A934FB" w:rsidP="00D2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其中：一般债务余额</w:t>
            </w:r>
          </w:p>
        </w:tc>
        <w:tc>
          <w:tcPr>
            <w:tcW w:w="3001" w:type="dxa"/>
            <w:vAlign w:val="center"/>
          </w:tcPr>
          <w:p w:rsidR="00A934FB" w:rsidRPr="00A76561" w:rsidRDefault="00A934FB" w:rsidP="00D2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其中：专项债务余额</w:t>
            </w:r>
          </w:p>
        </w:tc>
      </w:tr>
      <w:tr w:rsidR="00A934FB" w:rsidRPr="00003E65" w:rsidTr="00D2796B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1">
              <w:rPr>
                <w:rFonts w:ascii="Times New Roman" w:hAnsi="宋体" w:cs="宋体" w:hint="eastAsia"/>
                <w:sz w:val="28"/>
                <w:szCs w:val="28"/>
              </w:rPr>
              <w:t>全市</w:t>
            </w:r>
          </w:p>
        </w:tc>
        <w:tc>
          <w:tcPr>
            <w:tcW w:w="1903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86.2</w:t>
            </w:r>
          </w:p>
        </w:tc>
        <w:tc>
          <w:tcPr>
            <w:tcW w:w="2926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</w:t>
            </w:r>
          </w:p>
        </w:tc>
        <w:tc>
          <w:tcPr>
            <w:tcW w:w="3001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24.7</w:t>
            </w:r>
          </w:p>
        </w:tc>
      </w:tr>
      <w:tr w:rsidR="00A934FB" w:rsidRPr="00003E65" w:rsidTr="00D2796B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1">
              <w:rPr>
                <w:rFonts w:ascii="Times New Roman" w:hAnsi="宋体" w:cs="宋体" w:hint="eastAsia"/>
                <w:sz w:val="28"/>
                <w:szCs w:val="28"/>
              </w:rPr>
              <w:t>市本级</w:t>
            </w:r>
          </w:p>
        </w:tc>
        <w:tc>
          <w:tcPr>
            <w:tcW w:w="1903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32.7</w:t>
            </w:r>
          </w:p>
        </w:tc>
        <w:tc>
          <w:tcPr>
            <w:tcW w:w="2926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</w:t>
            </w:r>
          </w:p>
        </w:tc>
        <w:tc>
          <w:tcPr>
            <w:tcW w:w="3001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</w:tr>
    </w:tbl>
    <w:p w:rsidR="00A934FB" w:rsidRDefault="00A934FB" w:rsidP="0085617D">
      <w:pPr>
        <w:spacing w:line="240" w:lineRule="auto"/>
        <w:rPr>
          <w:rFonts w:cs="Times New Roman"/>
        </w:rPr>
      </w:pPr>
    </w:p>
    <w:p w:rsidR="00A934FB" w:rsidRPr="0085617D" w:rsidRDefault="00A934FB" w:rsidP="008B19C2">
      <w:pPr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A934FB" w:rsidRPr="0085617D" w:rsidSect="003018AC">
      <w:pgSz w:w="11906" w:h="16838" w:code="9"/>
      <w:pgMar w:top="1418" w:right="1418" w:bottom="1134" w:left="1418" w:header="851" w:footer="992" w:gutter="0"/>
      <w:cols w:space="425"/>
      <w:docGrid w:type="lines" w:linePitch="5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80" w:rsidRDefault="00057480" w:rsidP="00057480">
      <w:pPr>
        <w:spacing w:line="240" w:lineRule="auto"/>
      </w:pPr>
      <w:r>
        <w:separator/>
      </w:r>
    </w:p>
  </w:endnote>
  <w:endnote w:type="continuationSeparator" w:id="0">
    <w:p w:rsidR="00057480" w:rsidRDefault="00057480" w:rsidP="00057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80" w:rsidRDefault="00057480" w:rsidP="00057480">
      <w:pPr>
        <w:spacing w:line="240" w:lineRule="auto"/>
      </w:pPr>
      <w:r>
        <w:separator/>
      </w:r>
    </w:p>
  </w:footnote>
  <w:footnote w:type="continuationSeparator" w:id="0">
    <w:p w:rsidR="00057480" w:rsidRDefault="00057480" w:rsidP="000574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58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69F"/>
    <w:rsid w:val="00003E65"/>
    <w:rsid w:val="00057480"/>
    <w:rsid w:val="0015120A"/>
    <w:rsid w:val="002A3E0C"/>
    <w:rsid w:val="003018AC"/>
    <w:rsid w:val="0030666B"/>
    <w:rsid w:val="003132B3"/>
    <w:rsid w:val="00372160"/>
    <w:rsid w:val="003E7F30"/>
    <w:rsid w:val="00446EA7"/>
    <w:rsid w:val="0062739E"/>
    <w:rsid w:val="006B6A5A"/>
    <w:rsid w:val="00852A92"/>
    <w:rsid w:val="0085617D"/>
    <w:rsid w:val="008B19C2"/>
    <w:rsid w:val="0091253E"/>
    <w:rsid w:val="0099469F"/>
    <w:rsid w:val="00A35FD5"/>
    <w:rsid w:val="00A61B50"/>
    <w:rsid w:val="00A76561"/>
    <w:rsid w:val="00A934FB"/>
    <w:rsid w:val="00B51548"/>
    <w:rsid w:val="00C37522"/>
    <w:rsid w:val="00D2796B"/>
    <w:rsid w:val="00D84489"/>
    <w:rsid w:val="00E2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48"/>
    <w:pPr>
      <w:widowControl w:val="0"/>
      <w:spacing w:line="500" w:lineRule="exact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003E65"/>
    <w:pPr>
      <w:widowControl w:val="0"/>
      <w:spacing w:line="500" w:lineRule="exact"/>
      <w:jc w:val="both"/>
    </w:pPr>
    <w:rPr>
      <w:rFonts w:eastAsia="仿宋_GB2312"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57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7480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74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7480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微软公司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随财公开〔2017〕3号</dc:title>
  <dc:subject/>
  <dc:creator>Administrator</dc:creator>
  <cp:keywords/>
  <dc:description/>
  <cp:lastModifiedBy>Administrator</cp:lastModifiedBy>
  <cp:revision>5</cp:revision>
  <cp:lastPrinted>2017-06-16T03:16:00Z</cp:lastPrinted>
  <dcterms:created xsi:type="dcterms:W3CDTF">2017-06-21T01:59:00Z</dcterms:created>
  <dcterms:modified xsi:type="dcterms:W3CDTF">2017-06-26T08:12:00Z</dcterms:modified>
</cp:coreProperties>
</file>