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235" w:leftChars="-112" w:right="-199" w:rightChars="-95"/>
      </w:pPr>
      <w:bookmarkStart w:id="0" w:name="_GoBack"/>
      <w:r>
        <w:pict>
          <v:shape id="_x0000_i1025" o:spt="75" alt="市人民政府关于公布行政规范性文件清理结果的决定_页面_01" type="#_x0000_t75" style="height:854.95pt;width:596.25pt;" filled="f" o:preferrelative="t" stroked="f" coordsize="21600,21600">
            <v:path/>
            <v:fill on="f" focussize="0,0"/>
            <v:stroke on="f"/>
            <v:imagedata r:id="rId4" o:title="市人民政府关于公布行政规范性文件清理结果的决定_页面_01"/>
            <o:lock v:ext="edit" aspectratio="t"/>
            <w10:wrap type="none"/>
            <w10:anchorlock/>
          </v:shape>
        </w:pict>
      </w:r>
    </w:p>
    <w:bookmarkEnd w:id="0"/>
    <w:p>
      <w:pPr>
        <w:ind w:left="-235" w:leftChars="-112" w:right="-199" w:rightChars="-95"/>
      </w:pPr>
      <w:r>
        <w:pict>
          <v:shape id="_x0000_i1026" o:spt="75" alt="市人民政府关于公布行政规范性文件清理结果的决定_页面_02" type="#_x0000_t75" style="height:854.25pt;width:600pt;" filled="f" o:preferrelative="t" stroked="f" coordsize="21600,21600">
            <v:path/>
            <v:fill on="f" focussize="0,0"/>
            <v:stroke on="f"/>
            <v:imagedata r:id="rId5" o:title="市人民政府关于公布行政规范性文件清理结果的决定_页面_02"/>
            <o:lock v:ext="edit" aspectratio="t"/>
            <w10:wrap type="none"/>
            <w10:anchorlock/>
          </v:shape>
        </w:pict>
      </w:r>
    </w:p>
    <w:p>
      <w:pPr>
        <w:ind w:left="-235" w:leftChars="-112" w:right="-199" w:rightChars="-95"/>
      </w:pPr>
      <w:r>
        <w:pict>
          <v:shape id="_x0000_i1027" o:spt="75" alt="市人民政府关于公布行政规范性文件清理结果的决定_页面_03" type="#_x0000_t75" style="height:870.1pt;width:596.25pt;" filled="f" o:preferrelative="t" stroked="f" coordsize="21600,21600">
            <v:path/>
            <v:fill on="f" focussize="0,0"/>
            <v:stroke on="f"/>
            <v:imagedata r:id="rId6" o:title="市人民政府关于公布行政规范性文件清理结果的决定_页面_03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pict>
          <v:shape id="_x0000_i1028" o:spt="75" alt="市人民政府关于公布行政规范性文件清理结果的决定_页面_04" type="#_x0000_t75" style="height:857.45pt;width:596.25pt;" filled="f" o:preferrelative="t" stroked="f" coordsize="21600,21600">
            <v:path/>
            <v:fill on="f" focussize="0,0"/>
            <v:stroke on="f"/>
            <v:imagedata r:id="rId7" o:title="市人民政府关于公布行政规范性文件清理结果的决定_页面_04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pict>
          <v:shape id="_x0000_i1029" o:spt="75" alt="市人民政府关于公布行政规范性文件清理结果的决定_页面_05" type="#_x0000_t75" style="height:856.45pt;width:595.5pt;" filled="f" o:preferrelative="t" stroked="f" coordsize="21600,21600">
            <v:path/>
            <v:fill on="f" focussize="0,0"/>
            <v:stroke on="f"/>
            <v:imagedata r:id="rId8" o:title="市人民政府关于公布行政规范性文件清理结果的决定_页面_05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pict>
          <v:shape id="_x0000_i1030" o:spt="75" type="#_x0000_t75" style="height:840.75pt;width:594.75pt;" filled="f" o:preferrelative="t" stroked="f" coordsize="21600,21600">
            <v:path/>
            <v:fill on="f" focussize="0,0"/>
            <v:stroke on="f" joinstyle="miter"/>
            <v:imagedata r:id="rId9" o:title="市人民政府关于公布行政规范性文件清理结果的决定_页面_06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drawing>
          <wp:inline distT="0" distB="0" distL="114300" distR="114300">
            <wp:extent cx="7581900" cy="10861040"/>
            <wp:effectExtent l="0" t="0" r="0" b="16510"/>
            <wp:docPr id="1" name="图片 11" descr="市人民政府关于公布行政规范性文件清理结果的决定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市人民政府关于公布行政规范性文件清理结果的决定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235" w:leftChars="-112"/>
      </w:pPr>
      <w:r>
        <w:pict>
          <v:shape id="_x0000_i1032" o:spt="75" alt="市人民政府关于公布行政规范性文件清理结果的决定_页面_08" type="#_x0000_t75" style="height:841.5pt;width:593.25pt;" filled="f" o:preferrelative="t" stroked="f" coordsize="21600,21600">
            <v:path/>
            <v:fill on="f" focussize="0,0"/>
            <v:stroke on="f"/>
            <v:imagedata r:id="rId11" o:title="市人民政府关于公布行政规范性文件清理结果的决定_页面_08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pict>
          <v:shape id="_x0000_i1033" o:spt="75" alt="市人民政府关于公布行政规范性文件清理结果的决定_页面_09" type="#_x0000_t75" style="height:855.75pt;width:602.25pt;" filled="f" o:preferrelative="t" stroked="f" coordsize="21600,21600">
            <v:path/>
            <v:fill on="f" focussize="0,0"/>
            <v:stroke on="f"/>
            <v:imagedata r:id="rId12" o:title="市人民政府关于公布行政规范性文件清理结果的决定_页面_09"/>
            <o:lock v:ext="edit" aspectratio="t"/>
            <w10:wrap type="none"/>
            <w10:anchorlock/>
          </v:shape>
        </w:pict>
      </w:r>
    </w:p>
    <w:p>
      <w:pPr>
        <w:ind w:left="-235" w:leftChars="-112"/>
      </w:pPr>
      <w:r>
        <w:pict>
          <v:shape id="_x0000_i1034" o:spt="75" alt="市人民政府关于公布行政规范性文件清理结果的决定_页面_10" type="#_x0000_t75" style="height:857.15pt;width:597.75pt;" filled="f" o:preferrelative="t" stroked="f" coordsize="21600,21600">
            <v:path/>
            <v:fill on="f" focussize="0,0"/>
            <v:stroke on="f"/>
            <v:imagedata r:id="rId13" o:title="市人民政府关于公布行政规范性文件清理结果的决定_页面_10"/>
            <o:lock v:ext="edit" aspectratio="t"/>
            <w10:wrap type="none"/>
            <w10:anchorlock/>
          </v:shape>
        </w:pict>
      </w:r>
    </w:p>
    <w:sectPr>
      <w:pgSz w:w="11906" w:h="16838"/>
      <w:pgMar w:top="0" w:right="244" w:bottom="0" w:left="238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5NDQ2OTFmNTM4MWUwMDY0YWIwOGZhMTFlMzFiNTkifQ=="/>
  </w:docVars>
  <w:rsids>
    <w:rsidRoot w:val="00205A3F"/>
    <w:rsid w:val="00205A3F"/>
    <w:rsid w:val="00216131"/>
    <w:rsid w:val="00407A8A"/>
    <w:rsid w:val="00C440F0"/>
    <w:rsid w:val="00DF5634"/>
    <w:rsid w:val="76E3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10</Pages>
  <Words>2</Words>
  <Characters>18</Characters>
  <Lines>1</Lines>
  <Paragraphs>1</Paragraphs>
  <TotalTime>1</TotalTime>
  <ScaleCrop>false</ScaleCrop>
  <LinksUpToDate>false</LinksUpToDate>
  <CharactersWithSpaces>19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2023-12-22T02:38:00Z</dcterms:created>
  <dc:creator>Windows User</dc:creator>
  <cp:lastModifiedBy>茶语</cp:lastModifiedBy>
  <dcterms:modified xsi:type="dcterms:W3CDTF">2023-12-22T02:51:31Z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24BEA43081304F7B97411D77C7C3BF57_12</vt:lpwstr>
  </property>
</Properties>
</file>